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1068B">
      <w:pPr>
        <w:pStyle w:val="46"/>
        <w:ind w:left="0" w:leftChars="0" w:firstLine="2880" w:firstLineChars="600"/>
        <w:jc w:val="both"/>
        <w:rPr>
          <w:rFonts w:ascii="宋体" w:hAnsi="宋体" w:eastAsia="宋体" w:cs="宋体"/>
          <w:b w:val="0"/>
          <w:bCs w:val="0"/>
          <w:color w:val="000000" w:themeColor="text1"/>
          <w:spacing w:val="20"/>
          <w:sz w:val="44"/>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江苏商贸职业学院</w:t>
      </w:r>
    </w:p>
    <w:p w14:paraId="19429DA6">
      <w:pPr>
        <w:pStyle w:val="46"/>
        <w:jc w:val="center"/>
        <w:rPr>
          <w:rFonts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学生双人课桌椅采购项目</w:t>
      </w:r>
    </w:p>
    <w:p w14:paraId="20AE3532">
      <w:pPr>
        <w:jc w:val="center"/>
        <w:rPr>
          <w:rFonts w:ascii="宋体" w:hAnsi="宋体" w:cs="宋体"/>
          <w:bCs/>
          <w:color w:val="000000" w:themeColor="text1"/>
          <w:sz w:val="72"/>
          <w:szCs w:val="72"/>
          <w14:textFill>
            <w14:solidFill>
              <w14:schemeClr w14:val="tx1"/>
            </w14:solidFill>
          </w14:textFill>
        </w:rPr>
      </w:pPr>
    </w:p>
    <w:p w14:paraId="1E791B76">
      <w:pPr>
        <w:jc w:val="center"/>
        <w:rPr>
          <w:rFonts w:hint="eastAsia" w:ascii="宋体" w:hAnsi="宋体" w:cs="宋体"/>
          <w:bCs/>
          <w:color w:val="000000" w:themeColor="text1"/>
          <w:sz w:val="72"/>
          <w:szCs w:val="72"/>
          <w14:textFill>
            <w14:solidFill>
              <w14:schemeClr w14:val="tx1"/>
            </w14:solidFill>
          </w14:textFill>
        </w:rPr>
      </w:pPr>
    </w:p>
    <w:p w14:paraId="541013FF">
      <w:pPr>
        <w:jc w:val="center"/>
        <w:rPr>
          <w:rFonts w:hint="eastAsia" w:ascii="宋体" w:hAnsi="宋体" w:cs="宋体"/>
          <w:bCs/>
          <w:color w:val="000000" w:themeColor="text1"/>
          <w:sz w:val="72"/>
          <w:szCs w:val="72"/>
          <w14:textFill>
            <w14:solidFill>
              <w14:schemeClr w14:val="tx1"/>
            </w14:solidFill>
          </w14:textFill>
        </w:rPr>
      </w:pPr>
    </w:p>
    <w:p w14:paraId="53833087">
      <w:pPr>
        <w:ind w:firstLine="3600" w:firstLineChars="500"/>
        <w:jc w:val="both"/>
        <w:rPr>
          <w:rFonts w:ascii="宋体" w:hAnsi="宋体" w:cs="宋体"/>
          <w:bCs/>
          <w:color w:val="000000" w:themeColor="text1"/>
          <w:sz w:val="72"/>
          <w:szCs w:val="72"/>
          <w14:textFill>
            <w14:solidFill>
              <w14:schemeClr w14:val="tx1"/>
            </w14:solidFill>
          </w14:textFill>
        </w:rPr>
      </w:pPr>
      <w:r>
        <w:rPr>
          <w:rFonts w:hint="eastAsia" w:ascii="宋体" w:hAnsi="宋体" w:cs="宋体"/>
          <w:bCs/>
          <w:color w:val="000000" w:themeColor="text1"/>
          <w:sz w:val="72"/>
          <w:szCs w:val="72"/>
          <w14:textFill>
            <w14:solidFill>
              <w14:schemeClr w14:val="tx1"/>
            </w14:solidFill>
          </w14:textFill>
        </w:rPr>
        <w:t>招标文件</w:t>
      </w:r>
    </w:p>
    <w:p w14:paraId="6A36D798">
      <w:pPr>
        <w:pStyle w:val="46"/>
        <w:rPr>
          <w:color w:val="000000" w:themeColor="text1"/>
          <w14:textFill>
            <w14:solidFill>
              <w14:schemeClr w14:val="tx1"/>
            </w14:solidFill>
          </w14:textFill>
        </w:rPr>
      </w:pPr>
    </w:p>
    <w:p w14:paraId="5B22BA3C">
      <w:pPr>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采购文件编号：JSSYCG20251028064</w:t>
      </w:r>
      <w:r>
        <w:rPr>
          <w:rFonts w:ascii="宋体" w:hAnsi="宋体" w:cs="宋体"/>
          <w:bCs/>
          <w:color w:val="000000" w:themeColor="text1"/>
          <w:sz w:val="36"/>
          <w:szCs w:val="36"/>
          <w14:textFill>
            <w14:solidFill>
              <w14:schemeClr w14:val="tx1"/>
            </w14:solidFill>
          </w14:textFill>
        </w:rPr>
        <w:t xml:space="preserve"> </w:t>
      </w:r>
    </w:p>
    <w:p w14:paraId="360B925A">
      <w:pPr>
        <w:spacing w:line="500" w:lineRule="exact"/>
        <w:jc w:val="center"/>
        <w:rPr>
          <w:rFonts w:ascii="宋体" w:hAnsi="宋体" w:cs="宋体"/>
          <w:b/>
          <w:color w:val="000000" w:themeColor="text1"/>
          <w:sz w:val="36"/>
          <w14:textFill>
            <w14:solidFill>
              <w14:schemeClr w14:val="tx1"/>
            </w14:solidFill>
          </w14:textFill>
        </w:rPr>
      </w:pPr>
    </w:p>
    <w:p w14:paraId="15D99293">
      <w:pPr>
        <w:spacing w:line="500" w:lineRule="exact"/>
        <w:jc w:val="center"/>
        <w:rPr>
          <w:rFonts w:ascii="宋体" w:hAnsi="宋体" w:cs="宋体"/>
          <w:b/>
          <w:color w:val="000000" w:themeColor="text1"/>
          <w:sz w:val="36"/>
          <w14:textFill>
            <w14:solidFill>
              <w14:schemeClr w14:val="tx1"/>
            </w14:solidFill>
          </w14:textFill>
        </w:rPr>
      </w:pPr>
    </w:p>
    <w:p w14:paraId="254926AB">
      <w:pPr>
        <w:spacing w:line="500" w:lineRule="exact"/>
        <w:jc w:val="center"/>
        <w:rPr>
          <w:rFonts w:ascii="宋体" w:hAnsi="宋体" w:cs="宋体"/>
          <w:b/>
          <w:color w:val="000000" w:themeColor="text1"/>
          <w:sz w:val="36"/>
          <w14:textFill>
            <w14:solidFill>
              <w14:schemeClr w14:val="tx1"/>
            </w14:solidFill>
          </w14:textFill>
        </w:rPr>
      </w:pPr>
    </w:p>
    <w:p w14:paraId="44723B78">
      <w:pPr>
        <w:spacing w:line="500" w:lineRule="exact"/>
        <w:rPr>
          <w:rFonts w:ascii="宋体" w:hAnsi="宋体" w:cs="宋体"/>
          <w:color w:val="000000" w:themeColor="text1"/>
          <w14:textFill>
            <w14:solidFill>
              <w14:schemeClr w14:val="tx1"/>
            </w14:solidFill>
          </w14:textFill>
        </w:rPr>
      </w:pPr>
    </w:p>
    <w:p w14:paraId="3D542A78">
      <w:pPr>
        <w:spacing w:line="500" w:lineRule="exact"/>
        <w:jc w:val="center"/>
        <w:rPr>
          <w:rFonts w:ascii="宋体" w:hAnsi="宋体" w:cs="宋体"/>
          <w:color w:val="000000" w:themeColor="text1"/>
          <w:sz w:val="32"/>
          <w14:textFill>
            <w14:solidFill>
              <w14:schemeClr w14:val="tx1"/>
            </w14:solidFill>
          </w14:textFill>
        </w:rPr>
      </w:pPr>
    </w:p>
    <w:p w14:paraId="26154BA2">
      <w:pPr>
        <w:spacing w:line="500" w:lineRule="exact"/>
        <w:jc w:val="center"/>
        <w:rPr>
          <w:rFonts w:ascii="宋体" w:hAnsi="宋体" w:cs="宋体"/>
          <w:color w:val="000000" w:themeColor="text1"/>
          <w:sz w:val="32"/>
          <w14:textFill>
            <w14:solidFill>
              <w14:schemeClr w14:val="tx1"/>
            </w14:solidFill>
          </w14:textFill>
        </w:rPr>
      </w:pPr>
    </w:p>
    <w:p w14:paraId="5AF97878">
      <w:pPr>
        <w:spacing w:line="500" w:lineRule="exact"/>
        <w:jc w:val="center"/>
        <w:rPr>
          <w:rFonts w:ascii="宋体" w:hAnsi="宋体" w:cs="宋体"/>
          <w:color w:val="000000" w:themeColor="text1"/>
          <w:sz w:val="32"/>
          <w14:textFill>
            <w14:solidFill>
              <w14:schemeClr w14:val="tx1"/>
            </w14:solidFill>
          </w14:textFill>
        </w:rPr>
      </w:pPr>
    </w:p>
    <w:p w14:paraId="255FD123">
      <w:pPr>
        <w:pStyle w:val="12"/>
        <w:rPr>
          <w:rFonts w:ascii="宋体" w:hAnsi="宋体" w:cs="宋体"/>
          <w:color w:val="000000" w:themeColor="text1"/>
          <w:sz w:val="32"/>
          <w14:textFill>
            <w14:solidFill>
              <w14:schemeClr w14:val="tx1"/>
            </w14:solidFill>
          </w14:textFill>
        </w:rPr>
      </w:pPr>
    </w:p>
    <w:p w14:paraId="10492467">
      <w:pPr>
        <w:pStyle w:val="35"/>
        <w:ind w:firstLine="320"/>
        <w:rPr>
          <w:rFonts w:ascii="宋体" w:hAnsi="宋体" w:cs="宋体"/>
          <w:color w:val="000000" w:themeColor="text1"/>
          <w:sz w:val="32"/>
          <w14:textFill>
            <w14:solidFill>
              <w14:schemeClr w14:val="tx1"/>
            </w14:solidFill>
          </w14:textFill>
        </w:rPr>
      </w:pPr>
      <w:bookmarkStart w:id="107" w:name="_GoBack"/>
      <w:bookmarkEnd w:id="107"/>
    </w:p>
    <w:p w14:paraId="1EA8C240">
      <w:pPr>
        <w:pStyle w:val="81"/>
        <w:ind w:firstLine="3004" w:firstLineChars="626"/>
        <w:jc w:val="both"/>
        <w:rPr>
          <w:rFonts w:ascii="宋体" w:hAnsi="宋体" w:cs="宋体"/>
          <w:b w:val="0"/>
          <w:bCs/>
          <w:color w:val="000000" w:themeColor="text1"/>
          <w:spacing w:val="20"/>
          <w:sz w:val="44"/>
          <w14:textFill>
            <w14:solidFill>
              <w14:schemeClr w14:val="tx1"/>
            </w14:solidFill>
          </w14:textFill>
        </w:rPr>
      </w:pPr>
      <w:r>
        <w:rPr>
          <w:rFonts w:hint="eastAsia" w:ascii="宋体" w:hAnsi="宋体" w:cs="宋体"/>
          <w:b w:val="0"/>
          <w:bCs/>
          <w:color w:val="000000" w:themeColor="text1"/>
          <w:spacing w:val="20"/>
          <w:sz w:val="44"/>
          <w14:textFill>
            <w14:solidFill>
              <w14:schemeClr w14:val="tx1"/>
            </w14:solidFill>
          </w14:textFill>
        </w:rPr>
        <w:t>江苏商贸职业学院</w:t>
      </w:r>
    </w:p>
    <w:p w14:paraId="16497718">
      <w:pPr>
        <w:adjustRightInd w:val="0"/>
        <w:spacing w:before="120" w:after="120" w:line="500" w:lineRule="exact"/>
        <w:ind w:left="-2" w:right="120"/>
        <w:jc w:val="center"/>
        <w:textAlignment w:val="baseline"/>
        <w:rPr>
          <w:rFonts w:ascii="宋体" w:hAnsi="宋体" w:cs="宋体"/>
          <w:b w:val="0"/>
          <w:bCs/>
          <w:snapToGrid w:val="0"/>
          <w:color w:val="000000" w:themeColor="text1"/>
          <w:sz w:val="26"/>
          <w:szCs w:val="28"/>
          <w:u w:val="single"/>
          <w14:textFill>
            <w14:solidFill>
              <w14:schemeClr w14:val="tx1"/>
            </w14:solidFill>
          </w14:textFill>
        </w:rPr>
      </w:pPr>
      <w:r>
        <w:rPr>
          <w:rFonts w:hint="eastAsia" w:ascii="宋体" w:hAnsi="宋体" w:cs="宋体"/>
          <w:b w:val="0"/>
          <w:bCs/>
          <w:color w:val="000000" w:themeColor="text1"/>
          <w:sz w:val="32"/>
          <w14:textFill>
            <w14:solidFill>
              <w14:schemeClr w14:val="tx1"/>
            </w14:solidFill>
          </w14:textFill>
        </w:rPr>
        <w:t>202</w:t>
      </w:r>
      <w:r>
        <w:rPr>
          <w:rFonts w:ascii="宋体" w:hAnsi="宋体" w:cs="宋体"/>
          <w:b w:val="0"/>
          <w:bCs/>
          <w:color w:val="000000" w:themeColor="text1"/>
          <w:sz w:val="32"/>
          <w14:textFill>
            <w14:solidFill>
              <w14:schemeClr w14:val="tx1"/>
            </w14:solidFill>
          </w14:textFill>
        </w:rPr>
        <w:t>5</w:t>
      </w:r>
      <w:r>
        <w:rPr>
          <w:rFonts w:hint="eastAsia" w:ascii="宋体" w:hAnsi="宋体" w:cs="宋体"/>
          <w:b w:val="0"/>
          <w:bCs/>
          <w:color w:val="000000" w:themeColor="text1"/>
          <w:sz w:val="32"/>
          <w14:textFill>
            <w14:solidFill>
              <w14:schemeClr w14:val="tx1"/>
            </w14:solidFill>
          </w14:textFill>
        </w:rPr>
        <w:t>年10月</w:t>
      </w:r>
    </w:p>
    <w:p w14:paraId="0598C855">
      <w:pPr>
        <w:ind w:firstLine="4400" w:firstLineChars="1000"/>
        <w:jc w:val="both"/>
        <w:rPr>
          <w:rFonts w:hint="eastAsia" w:ascii="宋体" w:hAnsi="宋体" w:cs="宋体"/>
          <w:color w:val="000000" w:themeColor="text1"/>
          <w:sz w:val="44"/>
          <w:szCs w:val="44"/>
          <w14:textFill>
            <w14:solidFill>
              <w14:schemeClr w14:val="tx1"/>
            </w14:solidFill>
          </w14:textFill>
        </w:rPr>
      </w:pPr>
    </w:p>
    <w:p w14:paraId="5017FD3C">
      <w:pPr>
        <w:ind w:firstLine="4400" w:firstLineChars="1000"/>
        <w:jc w:val="both"/>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目 录</w:t>
      </w:r>
    </w:p>
    <w:p w14:paraId="798B9AC7">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p>
    <w:p w14:paraId="7DE19F7F">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第一部分  投标邀请</w:t>
      </w:r>
    </w:p>
    <w:p w14:paraId="68300BB4">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第二部分  投标须知</w:t>
      </w:r>
    </w:p>
    <w:p w14:paraId="157E9AEA">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p w14:paraId="4A256041">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第四部分  </w:t>
      </w:r>
      <w:r>
        <w:rPr>
          <w:rFonts w:hint="eastAsia" w:ascii="宋体" w:hAnsi="宋体" w:cs="宋体"/>
          <w:bCs/>
          <w:color w:val="000000" w:themeColor="text1"/>
          <w:sz w:val="32"/>
          <w:szCs w:val="32"/>
          <w14:textFill>
            <w14:solidFill>
              <w14:schemeClr w14:val="tx1"/>
            </w14:solidFill>
          </w14:textFill>
        </w:rPr>
        <w:t>开标和评标</w:t>
      </w:r>
    </w:p>
    <w:p w14:paraId="1D7B8A3A">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第五部分  合同主要条款</w:t>
      </w:r>
    </w:p>
    <w:p w14:paraId="7C03DCE6">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  质疑与投诉</w:t>
      </w:r>
    </w:p>
    <w:p w14:paraId="4BE5E106">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第七部分  投标文件组成</w:t>
      </w:r>
    </w:p>
    <w:p w14:paraId="649B350C">
      <w:pPr>
        <w:spacing w:line="500" w:lineRule="exact"/>
        <w:rPr>
          <w:rFonts w:ascii="宋体" w:hAnsi="宋体" w:cs="宋体"/>
          <w:b/>
          <w:color w:val="000000" w:themeColor="text1"/>
          <w:sz w:val="32"/>
          <w:szCs w:val="32"/>
          <w14:textFill>
            <w14:solidFill>
              <w14:schemeClr w14:val="tx1"/>
            </w14:solidFill>
          </w14:textFill>
        </w:rPr>
      </w:pPr>
    </w:p>
    <w:p w14:paraId="738DB870">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0517BAE2">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52AC039A">
      <w:pPr>
        <w:tabs>
          <w:tab w:val="left" w:pos="7740"/>
        </w:tabs>
        <w:spacing w:line="500" w:lineRule="exact"/>
        <w:rPr>
          <w:rFonts w:ascii="宋体" w:hAnsi="宋体" w:cs="宋体"/>
          <w:b/>
          <w:bCs/>
          <w:color w:val="000000" w:themeColor="text1"/>
          <w:sz w:val="32"/>
          <w:szCs w:val="32"/>
          <w14:textFill>
            <w14:solidFill>
              <w14:schemeClr w14:val="tx1"/>
            </w14:solidFill>
          </w14:textFill>
        </w:rPr>
      </w:pPr>
    </w:p>
    <w:p w14:paraId="00416B80">
      <w:pPr>
        <w:pStyle w:val="12"/>
        <w:rPr>
          <w:rFonts w:ascii="宋体" w:hAnsi="宋体" w:cs="宋体"/>
          <w:bCs/>
          <w:color w:val="000000" w:themeColor="text1"/>
          <w:sz w:val="36"/>
          <w:szCs w:val="36"/>
          <w14:textFill>
            <w14:solidFill>
              <w14:schemeClr w14:val="tx1"/>
            </w14:solidFill>
          </w14:textFill>
        </w:rPr>
      </w:pPr>
    </w:p>
    <w:p w14:paraId="0EAB2CC2">
      <w:pPr>
        <w:rPr>
          <w:rFonts w:ascii="宋体" w:hAnsi="宋体" w:cs="宋体"/>
          <w:color w:val="000000" w:themeColor="text1"/>
          <w14:textFill>
            <w14:solidFill>
              <w14:schemeClr w14:val="tx1"/>
            </w14:solidFill>
          </w14:textFill>
        </w:rPr>
      </w:pPr>
    </w:p>
    <w:p w14:paraId="5FF106C4">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r>
        <w:rPr>
          <w:rFonts w:hint="eastAsia" w:ascii="宋体" w:hAnsi="宋体" w:cs="宋体"/>
          <w:bCs/>
          <w:color w:val="000000" w:themeColor="text1"/>
          <w:sz w:val="32"/>
          <w:szCs w:val="32"/>
          <w14:textFill>
            <w14:solidFill>
              <w14:schemeClr w14:val="tx1"/>
            </w14:solidFill>
          </w14:textFill>
        </w:rPr>
        <w:t xml:space="preserve">第一部分  </w:t>
      </w:r>
      <w:bookmarkStart w:id="0" w:name="OLE_LINK7"/>
      <w:bookmarkStart w:id="1" w:name="OLE_LINK5"/>
      <w:r>
        <w:rPr>
          <w:rFonts w:hint="eastAsia" w:ascii="宋体" w:hAnsi="宋体" w:cs="宋体"/>
          <w:bCs/>
          <w:color w:val="000000" w:themeColor="text1"/>
          <w:sz w:val="32"/>
          <w:szCs w:val="32"/>
          <w14:textFill>
            <w14:solidFill>
              <w14:schemeClr w14:val="tx1"/>
            </w14:solidFill>
          </w14:textFill>
        </w:rPr>
        <w:t>投标邀请</w:t>
      </w:r>
    </w:p>
    <w:p w14:paraId="7CDFD14E">
      <w:pPr>
        <w:spacing w:line="360" w:lineRule="auto"/>
        <w:ind w:firstLine="240" w:firstLineChars="100"/>
        <w:jc w:val="left"/>
        <w:rPr>
          <w:rFonts w:ascii="宋体" w:hAnsi="宋体" w:cs="宋体"/>
          <w:color w:val="000000" w:themeColor="text1"/>
          <w:sz w:val="24"/>
          <w14:textFill>
            <w14:solidFill>
              <w14:schemeClr w14:val="tx1"/>
            </w14:solidFill>
          </w14:textFill>
        </w:rPr>
      </w:pPr>
      <w:bookmarkStart w:id="2" w:name="OLE_LINK6"/>
    </w:p>
    <w:p w14:paraId="69BF713D">
      <w:pPr>
        <w:spacing w:line="360" w:lineRule="auto"/>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受江苏商贸职业学院的委托，江苏中润工程建设咨询有限公司就江苏商贸职业学院学生双人课桌椅采购项目（项目编号: JSSYCG20251028064 )进行公开招标采购，欢迎符合条件的供应商投标。</w:t>
      </w:r>
    </w:p>
    <w:p w14:paraId="60FA54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14:paraId="7AE9605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江苏商贸职业学院学生课桌椅采购项目的潜在投标人应在江苏商贸职业学院（</w:t>
      </w:r>
      <w:r>
        <w:fldChar w:fldCharType="begin"/>
      </w:r>
      <w:r>
        <w:instrText xml:space="preserve"> HYPERLINK "http://www.jsbc.edu.cn/）获取招标文件，并于2025年%20%20%20月" </w:instrText>
      </w:r>
      <w:r>
        <w:fldChar w:fldCharType="separate"/>
      </w:r>
      <w:r>
        <w:rPr>
          <w:rStyle w:val="44"/>
          <w:rFonts w:hint="eastAsia" w:ascii="宋体" w:hAnsi="宋体" w:cs="宋体"/>
          <w:color w:val="000000" w:themeColor="text1"/>
          <w:sz w:val="24"/>
          <w14:textFill>
            <w14:solidFill>
              <w14:schemeClr w14:val="tx1"/>
            </w14:solidFill>
          </w14:textFill>
        </w:rPr>
        <w:t>http://www.jsbc.edu.cn/）获取招标文件，并于202</w:t>
      </w:r>
      <w:r>
        <w:rPr>
          <w:rStyle w:val="44"/>
          <w:rFonts w:ascii="宋体" w:hAnsi="宋体" w:cs="宋体"/>
          <w:color w:val="000000" w:themeColor="text1"/>
          <w:sz w:val="24"/>
          <w14:textFill>
            <w14:solidFill>
              <w14:schemeClr w14:val="tx1"/>
            </w14:solidFill>
          </w14:textFill>
        </w:rPr>
        <w:t>5</w:t>
      </w:r>
      <w:r>
        <w:rPr>
          <w:rStyle w:val="44"/>
          <w:rFonts w:hint="eastAsia" w:ascii="宋体" w:hAnsi="宋体" w:cs="宋体"/>
          <w:color w:val="000000" w:themeColor="text1"/>
          <w:sz w:val="24"/>
          <w14:textFill>
            <w14:solidFill>
              <w14:schemeClr w14:val="tx1"/>
            </w14:solidFill>
          </w14:textFill>
        </w:rPr>
        <w:t>年</w:t>
      </w:r>
      <w:r>
        <w:rPr>
          <w:rStyle w:val="44"/>
          <w:rFonts w:hint="eastAsia" w:ascii="宋体" w:hAnsi="宋体" w:cs="宋体"/>
          <w:color w:val="000000" w:themeColor="text1"/>
          <w:sz w:val="24"/>
          <w:lang w:val="en-US" w:eastAsia="zh-CN"/>
          <w14:textFill>
            <w14:solidFill>
              <w14:schemeClr w14:val="tx1"/>
            </w14:solidFill>
          </w14:textFill>
        </w:rPr>
        <w:t>11</w:t>
      </w:r>
      <w:r>
        <w:rPr>
          <w:rStyle w:val="44"/>
          <w:rFonts w:hint="eastAsia" w:ascii="宋体" w:hAnsi="宋体" w:cs="宋体"/>
          <w:color w:val="000000" w:themeColor="text1"/>
          <w:sz w:val="24"/>
          <w14:textFill>
            <w14:solidFill>
              <w14:schemeClr w14:val="tx1"/>
            </w14:solidFill>
          </w14:textFill>
        </w:rPr>
        <w:t>月</w:t>
      </w:r>
      <w:r>
        <w:rPr>
          <w:rStyle w:val="44"/>
          <w:rFonts w:hint="eastAsia" w:ascii="宋体" w:hAnsi="宋体" w:cs="宋体"/>
          <w:color w:val="000000" w:themeColor="text1"/>
          <w:sz w:val="24"/>
          <w14:textFill>
            <w14:solidFill>
              <w14:schemeClr w14:val="tx1"/>
            </w14:solidFill>
          </w14:textFill>
        </w:rPr>
        <w:fldChar w:fldCharType="end"/>
      </w:r>
      <w:r>
        <w:rPr>
          <w:rStyle w:val="44"/>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时00分（北京时间）前递交投标文件。</w:t>
      </w:r>
    </w:p>
    <w:p w14:paraId="32F30DE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一、项目基本情况</w:t>
      </w:r>
    </w:p>
    <w:p w14:paraId="107EE2A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项目编号：JSSYCG20251028064 </w:t>
      </w:r>
      <w:r>
        <w:rPr>
          <w:rFonts w:ascii="宋体" w:hAnsi="宋体" w:cs="宋体"/>
          <w:color w:val="000000" w:themeColor="text1"/>
          <w:sz w:val="24"/>
          <w14:textFill>
            <w14:solidFill>
              <w14:schemeClr w14:val="tx1"/>
            </w14:solidFill>
          </w14:textFill>
        </w:rPr>
        <w:t xml:space="preserve">   </w:t>
      </w:r>
    </w:p>
    <w:p w14:paraId="0FC7D4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所属行业：工业</w:t>
      </w:r>
    </w:p>
    <w:p w14:paraId="7EFF93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r>
        <w:rPr>
          <w:rFonts w:ascii="宋体" w:hAnsi="宋体" w:cs="宋体"/>
          <w:color w:val="000000" w:themeColor="text1"/>
          <w:sz w:val="24"/>
          <w14:textFill>
            <w14:solidFill>
              <w14:schemeClr w14:val="tx1"/>
            </w14:solidFill>
          </w14:textFill>
        </w:rPr>
        <w:t>90.00</w:t>
      </w:r>
      <w:r>
        <w:rPr>
          <w:rFonts w:hint="eastAsia" w:ascii="宋体" w:hAnsi="宋体" w:cs="宋体"/>
          <w:color w:val="000000" w:themeColor="text1"/>
          <w:sz w:val="24"/>
          <w14:textFill>
            <w14:solidFill>
              <w14:schemeClr w14:val="tx1"/>
            </w14:solidFill>
          </w14:textFill>
        </w:rPr>
        <w:t>万元</w:t>
      </w:r>
    </w:p>
    <w:p w14:paraId="2244A8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r>
        <w:rPr>
          <w:rFonts w:ascii="宋体" w:hAnsi="宋体" w:cs="宋体"/>
          <w:color w:val="000000" w:themeColor="text1"/>
          <w:sz w:val="24"/>
          <w14:textFill>
            <w14:solidFill>
              <w14:schemeClr w14:val="tx1"/>
            </w14:solidFill>
          </w14:textFill>
        </w:rPr>
        <w:t>89.30</w:t>
      </w:r>
      <w:r>
        <w:rPr>
          <w:rFonts w:hint="eastAsia" w:ascii="宋体" w:hAnsi="宋体" w:cs="宋体"/>
          <w:color w:val="000000" w:themeColor="text1"/>
          <w:sz w:val="24"/>
          <w14:textFill>
            <w14:solidFill>
              <w14:schemeClr w14:val="tx1"/>
            </w14:solidFill>
          </w14:textFill>
        </w:rPr>
        <w:t>万元，投标报价高于最高限价的作无效标处理。</w:t>
      </w:r>
    </w:p>
    <w:p w14:paraId="6CCEF4C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采购需求：详见采购文件，请仔细研究。</w:t>
      </w:r>
    </w:p>
    <w:p w14:paraId="0B27D066">
      <w:pPr>
        <w:pStyle w:val="33"/>
        <w:spacing w:before="0" w:beforeAutospacing="0" w:after="0" w:afterAutospacing="0" w:line="42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合同履行期限：合同签订之日起</w:t>
      </w:r>
      <w:r>
        <w:rPr>
          <w:rFonts w:cs="宋体"/>
          <w:color w:val="000000" w:themeColor="text1"/>
          <w14:textFill>
            <w14:solidFill>
              <w14:schemeClr w14:val="tx1"/>
            </w14:solidFill>
          </w14:textFill>
        </w:rPr>
        <w:t>20</w:t>
      </w:r>
      <w:r>
        <w:rPr>
          <w:rFonts w:hint="eastAsia" w:cs="宋体"/>
          <w:color w:val="000000" w:themeColor="text1"/>
          <w14:textFill>
            <w14:solidFill>
              <w14:schemeClr w14:val="tx1"/>
            </w14:solidFill>
          </w14:textFill>
        </w:rPr>
        <w:t>天内在招标人指定地点完成安装、调试，并验收合格交付招标人使用。</w:t>
      </w:r>
    </w:p>
    <w:p w14:paraId="045A304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p>
    <w:p w14:paraId="37FD9AD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3DAE7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761DE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3.提供营业执照副本复印件并加盖投标单位公章；</w:t>
      </w:r>
    </w:p>
    <w:p w14:paraId="189764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.未被“信用中国”网站列入失信被执行人、重大税收违法案件当事人名单、采购不良行为记录名单；</w:t>
      </w:r>
    </w:p>
    <w:p w14:paraId="08C340B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r>
        <w:rPr>
          <w:rFonts w:hint="eastAsia" w:ascii="宋体" w:hAnsi="宋体" w:cs="宋体"/>
          <w:color w:val="000000" w:themeColor="text1"/>
          <w:sz w:val="24"/>
          <w:u w:val="single"/>
          <w14:textFill>
            <w14:solidFill>
              <w14:schemeClr w14:val="tx1"/>
            </w14:solidFill>
          </w14:textFill>
        </w:rPr>
        <w:t>本项目投标供应商须为所投家具的生产厂家或经销商</w:t>
      </w:r>
      <w:r>
        <w:rPr>
          <w:rFonts w:hint="eastAsia" w:ascii="宋体" w:hAnsi="宋体" w:cs="宋体"/>
          <w:color w:val="000000" w:themeColor="text1"/>
          <w:sz w:val="24"/>
          <w14:textFill>
            <w14:solidFill>
              <w14:schemeClr w14:val="tx1"/>
            </w14:solidFill>
          </w14:textFill>
        </w:rPr>
        <w:t>；</w:t>
      </w:r>
    </w:p>
    <w:p w14:paraId="5300C0B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4.落实政府采购政策需满足的资格要求：</w:t>
      </w:r>
      <w:r>
        <w:rPr>
          <w:rFonts w:hint="eastAsia" w:ascii="宋体" w:hAnsi="宋体" w:cs="宋体"/>
          <w:color w:val="000000" w:themeColor="text1"/>
          <w:sz w:val="24"/>
          <w:u w:val="single"/>
          <w14:textFill>
            <w14:solidFill>
              <w14:schemeClr w14:val="tx1"/>
            </w14:solidFill>
          </w14:textFill>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ascii="宋体" w:hAnsi="宋体" w:cs="宋体"/>
          <w:color w:val="000000" w:themeColor="text1"/>
          <w:sz w:val="24"/>
          <w14:textFill>
            <w14:solidFill>
              <w14:schemeClr w14:val="tx1"/>
            </w14:solidFill>
          </w14:textFill>
        </w:rPr>
        <w:t>；</w:t>
      </w:r>
    </w:p>
    <w:p w14:paraId="1600B5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6.本项目不接受联合体投标。</w:t>
      </w:r>
    </w:p>
    <w:p w14:paraId="7C86BEF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三、获取招标文件</w:t>
      </w:r>
    </w:p>
    <w:p w14:paraId="381635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日至202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p>
    <w:p w14:paraId="5CB1A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地点：江苏商贸职业学院网（http://www.jsbc.edu.cn/）</w:t>
      </w:r>
    </w:p>
    <w:p w14:paraId="5DC4E4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方式：网站附件自行下载。</w:t>
      </w:r>
    </w:p>
    <w:p w14:paraId="64D58D6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四、提交投标文件截止时间、开标时间和地点</w:t>
      </w:r>
    </w:p>
    <w:p w14:paraId="584923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时00分（北京时间）。</w:t>
      </w:r>
    </w:p>
    <w:p w14:paraId="1476BD8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逾时，招标人将拒绝接受投标响应文件。</w:t>
      </w:r>
    </w:p>
    <w:p w14:paraId="7DC104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开标地点：江苏省南通市江通路48号，江苏商贸职业学院资产管理处（西大门南侧）办公室，如有变动另行通知。</w:t>
      </w:r>
    </w:p>
    <w:p w14:paraId="33A21E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评审地点：江苏商贸职业学院基建会议室，如有变动另行通知。</w:t>
      </w:r>
    </w:p>
    <w:p w14:paraId="754657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五、公告期限</w:t>
      </w:r>
    </w:p>
    <w:p w14:paraId="4ABDA47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754D219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六、其他补充事宜</w:t>
      </w:r>
    </w:p>
    <w:p w14:paraId="63C83D3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1.投标保证金：免收。</w:t>
      </w:r>
    </w:p>
    <w:p w14:paraId="530924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2.项目开标活动模式：见面开标模式，投标供应商在江苏省南通市江通路48号，江苏商贸职业学院资产管理处（西大门南侧）办公室参加开标会。</w:t>
      </w:r>
    </w:p>
    <w:p w14:paraId="4AEF17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3.项目演示、样品、答辩等：详见采购文件。</w:t>
      </w:r>
    </w:p>
    <w:p w14:paraId="3526F0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4.对项目需求部分（供应商资格要求、项目需求、商务技术评分标准）的询问、质疑请向招标人提出，由招标人负责答复；对项目招标文件其它部分的询问请向代理机构经办人提出。</w:t>
      </w:r>
    </w:p>
    <w:p w14:paraId="48C13A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8C68FA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p>
    <w:p w14:paraId="47C822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1.招标单位：江苏商贸职业学院</w:t>
      </w:r>
    </w:p>
    <w:p w14:paraId="5B25445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地址：南通市崇川区江通路48号</w:t>
      </w:r>
    </w:p>
    <w:p w14:paraId="78BC66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招标单位联系人：</w:t>
      </w:r>
    </w:p>
    <w:p w14:paraId="0E3E6CF4">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吴</w:t>
      </w:r>
      <w:r>
        <w:rPr>
          <w:rFonts w:hint="eastAsia" w:ascii="宋体" w:hAnsi="宋体" w:cs="宋体"/>
          <w:color w:val="000000" w:themeColor="text1"/>
          <w:sz w:val="24"/>
          <w14:textFill>
            <w14:solidFill>
              <w14:schemeClr w14:val="tx1"/>
            </w14:solidFill>
          </w14:textFill>
        </w:rPr>
        <w:t xml:space="preserve">老师（后勤与基建处）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联系电话：0</w:t>
      </w:r>
      <w:r>
        <w:rPr>
          <w:rFonts w:ascii="宋体" w:hAnsi="宋体" w:cs="宋体"/>
          <w:color w:val="000000" w:themeColor="text1"/>
          <w:sz w:val="24"/>
          <w14:textFill>
            <w14:solidFill>
              <w14:schemeClr w14:val="tx1"/>
            </w14:solidFill>
          </w14:textFill>
        </w:rPr>
        <w:t>513-85679235</w:t>
      </w:r>
    </w:p>
    <w:p w14:paraId="1D0C89E8">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杨老师 （资产管理处）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联系电话：0513-85679264</w:t>
      </w:r>
    </w:p>
    <w:p w14:paraId="73050D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联系邮箱：jssyzcglc@jsbc.edu.cn</w:t>
      </w:r>
    </w:p>
    <w:p w14:paraId="7C77B8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2.监督、投诉联系方式</w:t>
      </w:r>
    </w:p>
    <w:p w14:paraId="65F69C1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电话：0513-85679216，联系邮箱：jssyjjjc@163.com</w:t>
      </w:r>
    </w:p>
    <w:p w14:paraId="180D29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3.招标代理机构信息</w:t>
      </w:r>
    </w:p>
    <w:p w14:paraId="1104FC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名称：江苏中润工程建设咨询有限公司</w:t>
      </w:r>
    </w:p>
    <w:p w14:paraId="4A0E5EB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地址：南通市崇川路58号南通产业技术研究院9号楼1004室</w:t>
      </w:r>
    </w:p>
    <w:p w14:paraId="5D6F04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联系方式：王  工  13906272111 </w:t>
      </w:r>
    </w:p>
    <w:p w14:paraId="68A2E385">
      <w:pPr>
        <w:pStyle w:val="17"/>
        <w:rPr>
          <w:rFonts w:ascii="宋体" w:hAnsi="宋体" w:eastAsia="宋体" w:cs="宋体"/>
          <w:color w:val="000000" w:themeColor="text1"/>
          <w14:textFill>
            <w14:solidFill>
              <w14:schemeClr w14:val="tx1"/>
            </w14:solidFill>
          </w14:textFill>
        </w:rPr>
      </w:pPr>
    </w:p>
    <w:p w14:paraId="5B2F5D41">
      <w:pPr>
        <w:adjustRightInd w:val="0"/>
        <w:snapToGrid w:val="0"/>
        <w:spacing w:line="500" w:lineRule="exact"/>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第二部分  投标须知</w:t>
      </w:r>
    </w:p>
    <w:p w14:paraId="2EF54D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 w:name="_Toc20823275"/>
      <w:bookmarkStart w:id="4" w:name="_Toc120614214"/>
      <w:bookmarkStart w:id="5" w:name="_Toc513029203"/>
      <w:bookmarkStart w:id="6" w:name="_Toc16938519"/>
      <w:r>
        <w:rPr>
          <w:rFonts w:hint="eastAsia" w:ascii="宋体" w:hAnsi="宋体" w:cs="宋体"/>
          <w:b/>
          <w:bCs/>
          <w:color w:val="000000" w:themeColor="text1"/>
          <w:sz w:val="24"/>
          <w14:textFill>
            <w14:solidFill>
              <w14:schemeClr w14:val="tx1"/>
            </w14:solidFill>
          </w14:textFill>
        </w:rPr>
        <w:t>一、总则</w:t>
      </w:r>
      <w:bookmarkEnd w:id="3"/>
      <w:bookmarkEnd w:id="4"/>
      <w:bookmarkEnd w:id="5"/>
      <w:bookmarkEnd w:id="6"/>
    </w:p>
    <w:p w14:paraId="4EF65D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 w:name="_Hlt16619475"/>
      <w:bookmarkEnd w:id="7"/>
      <w:bookmarkStart w:id="8" w:name="_Toc458694821"/>
      <w:bookmarkStart w:id="9" w:name="_Toc20823276"/>
      <w:bookmarkStart w:id="10" w:name="_Toc513029204"/>
      <w:bookmarkStart w:id="11" w:name="_Toc16938520"/>
      <w:r>
        <w:rPr>
          <w:rFonts w:hint="eastAsia" w:ascii="宋体" w:hAnsi="宋体" w:cs="宋体"/>
          <w:color w:val="000000" w:themeColor="text1"/>
          <w:sz w:val="24"/>
          <w14:textFill>
            <w14:solidFill>
              <w14:schemeClr w14:val="tx1"/>
            </w14:solidFill>
          </w14:textFill>
        </w:rPr>
        <w:t>1</w:t>
      </w:r>
      <w:bookmarkEnd w:id="8"/>
      <w:r>
        <w:rPr>
          <w:rFonts w:hint="eastAsia" w:ascii="宋体" w:hAnsi="宋体" w:cs="宋体"/>
          <w:color w:val="000000" w:themeColor="text1"/>
          <w:sz w:val="24"/>
          <w14:textFill>
            <w14:solidFill>
              <w14:schemeClr w14:val="tx1"/>
            </w14:solidFill>
          </w14:textFill>
        </w:rPr>
        <w:t>.招标方式</w:t>
      </w:r>
      <w:bookmarkEnd w:id="9"/>
      <w:bookmarkEnd w:id="10"/>
      <w:bookmarkEnd w:id="11"/>
    </w:p>
    <w:p w14:paraId="373843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本次招标采取公开招标方式，本招标文件仅适用于招标公告中所述项目。</w:t>
      </w:r>
    </w:p>
    <w:p w14:paraId="61760C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2" w:name="_Toc513029205"/>
      <w:bookmarkStart w:id="13" w:name="_Toc16938521"/>
      <w:bookmarkStart w:id="14" w:name="_Toc20823277"/>
      <w:r>
        <w:rPr>
          <w:rFonts w:hint="eastAsia" w:ascii="宋体" w:hAnsi="宋体" w:cs="宋体"/>
          <w:color w:val="000000" w:themeColor="text1"/>
          <w:sz w:val="24"/>
          <w14:textFill>
            <w14:solidFill>
              <w14:schemeClr w14:val="tx1"/>
            </w14:solidFill>
          </w14:textFill>
        </w:rPr>
        <w:t>2.合格的投标人</w:t>
      </w:r>
      <w:bookmarkEnd w:id="12"/>
      <w:bookmarkEnd w:id="13"/>
      <w:bookmarkEnd w:id="14"/>
    </w:p>
    <w:p w14:paraId="5585969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2.1满足招标公告中供应商的资格要求的规定。</w:t>
      </w:r>
    </w:p>
    <w:p w14:paraId="1C2940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满足本文件实质性条款的规定。</w:t>
      </w:r>
    </w:p>
    <w:p w14:paraId="33BAB7DE">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15" w:name="_Toc20823278"/>
      <w:bookmarkStart w:id="16" w:name="_Toc16938522"/>
      <w:bookmarkStart w:id="17" w:name="_Toc513029206"/>
      <w:r>
        <w:rPr>
          <w:rFonts w:hint="eastAsia" w:ascii="宋体" w:hAnsi="宋体" w:cs="宋体"/>
          <w:b/>
          <w:bCs/>
          <w:color w:val="000000" w:themeColor="text1"/>
          <w:sz w:val="24"/>
          <w14:textFill>
            <w14:solidFill>
              <w14:schemeClr w14:val="tx1"/>
            </w14:solidFill>
          </w14:textFill>
        </w:rPr>
        <w:t>采购项目招标开始后，不再接受投标人对招标文件（含更正公告等）内容的异议或质询（质疑）。</w:t>
      </w:r>
    </w:p>
    <w:p w14:paraId="4557D8D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3.适用法律</w:t>
      </w:r>
      <w:bookmarkEnd w:id="15"/>
      <w:bookmarkEnd w:id="16"/>
      <w:bookmarkEnd w:id="17"/>
    </w:p>
    <w:p w14:paraId="5C959C0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3.1本次招标及由此产生的合同受中华人民共和国有关的法律法规制约和保护。</w:t>
      </w:r>
    </w:p>
    <w:p w14:paraId="358F5B0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8" w:name="_Toc513029207"/>
      <w:bookmarkStart w:id="19" w:name="_Toc20823279"/>
      <w:bookmarkStart w:id="20" w:name="_Toc16938523"/>
      <w:bookmarkStart w:id="21" w:name="_Toc462564067"/>
      <w:r>
        <w:rPr>
          <w:rFonts w:hint="eastAsia" w:ascii="宋体" w:hAnsi="宋体" w:cs="宋体"/>
          <w:color w:val="000000" w:themeColor="text1"/>
          <w:sz w:val="24"/>
          <w14:textFill>
            <w14:solidFill>
              <w14:schemeClr w14:val="tx1"/>
            </w14:solidFill>
          </w14:textFill>
        </w:rPr>
        <w:t>4.投标费用</w:t>
      </w:r>
      <w:bookmarkEnd w:id="18"/>
      <w:bookmarkEnd w:id="19"/>
      <w:bookmarkEnd w:id="20"/>
      <w:bookmarkEnd w:id="21"/>
    </w:p>
    <w:p w14:paraId="07E322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4.1投标人应自行承担所有与参加投标有关的费用，无论投标过程中的做法和结果如何，江苏中润工程建设咨询有限公司（以下简称招标代理机构）在任何情况下均无义务和责任承担这些费用。</w:t>
      </w:r>
    </w:p>
    <w:p w14:paraId="5D96E0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4.2本项目招标代理费收取标准以中标价为基准，乘以招标代理收费费率，由成交供应商支付，投标供应商综合考虑在报价内（不单列）。</w:t>
      </w:r>
    </w:p>
    <w:p w14:paraId="6C7CE01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33D6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4588EAEA">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533" w:type="pct"/>
            <w:vMerge w:val="restart"/>
            <w:tcBorders>
              <w:top w:val="single" w:color="auto" w:sz="4" w:space="0"/>
              <w:left w:val="single" w:color="auto" w:sz="4" w:space="0"/>
              <w:right w:val="single" w:color="auto" w:sz="4" w:space="0"/>
            </w:tcBorders>
            <w:vAlign w:val="center"/>
          </w:tcPr>
          <w:p w14:paraId="29B89BAD">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D32736E">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收费标准 </w:t>
            </w:r>
          </w:p>
        </w:tc>
      </w:tr>
      <w:tr w14:paraId="52C6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4C7440F3">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2533" w:type="pct"/>
            <w:vMerge w:val="continue"/>
            <w:tcBorders>
              <w:left w:val="single" w:color="auto" w:sz="4" w:space="0"/>
              <w:bottom w:val="single" w:color="auto" w:sz="4" w:space="0"/>
              <w:right w:val="single" w:color="auto" w:sz="4" w:space="0"/>
            </w:tcBorders>
            <w:vAlign w:val="center"/>
          </w:tcPr>
          <w:p w14:paraId="7E1467C6">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1779" w:type="pct"/>
            <w:vMerge w:val="continue"/>
            <w:tcBorders>
              <w:left w:val="single" w:color="auto" w:sz="4" w:space="0"/>
              <w:bottom w:val="single" w:color="auto" w:sz="4" w:space="0"/>
              <w:right w:val="single" w:color="auto" w:sz="4" w:space="0"/>
            </w:tcBorders>
            <w:vAlign w:val="center"/>
          </w:tcPr>
          <w:p w14:paraId="6EC5D93D">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r>
      <w:tr w14:paraId="709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6B91B3F2">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533" w:type="pct"/>
            <w:tcBorders>
              <w:top w:val="single" w:color="auto" w:sz="4" w:space="0"/>
              <w:left w:val="single" w:color="auto" w:sz="4" w:space="0"/>
              <w:bottom w:val="single" w:color="auto" w:sz="4" w:space="0"/>
              <w:right w:val="single" w:color="auto" w:sz="4" w:space="0"/>
            </w:tcBorders>
            <w:vAlign w:val="center"/>
          </w:tcPr>
          <w:p w14:paraId="276FC1EB">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货物、服务和工程招标代理、咨询服务费(50万元-100万元）含50万</w:t>
            </w:r>
          </w:p>
        </w:tc>
        <w:tc>
          <w:tcPr>
            <w:tcW w:w="1779" w:type="pct"/>
            <w:tcBorders>
              <w:top w:val="single" w:color="auto" w:sz="4" w:space="0"/>
              <w:left w:val="single" w:color="auto" w:sz="4" w:space="0"/>
              <w:bottom w:val="single" w:color="auto" w:sz="4" w:space="0"/>
              <w:right w:val="single" w:color="auto" w:sz="4" w:space="0"/>
            </w:tcBorders>
            <w:vAlign w:val="center"/>
          </w:tcPr>
          <w:p w14:paraId="5475D207">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2500.00元</w:t>
            </w:r>
          </w:p>
        </w:tc>
      </w:tr>
      <w:tr w14:paraId="0FE9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3B04C40">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533" w:type="pct"/>
            <w:tcBorders>
              <w:top w:val="single" w:color="auto" w:sz="4" w:space="0"/>
              <w:left w:val="single" w:color="auto" w:sz="4" w:space="0"/>
              <w:bottom w:val="single" w:color="auto" w:sz="4" w:space="0"/>
              <w:right w:val="single" w:color="auto" w:sz="4" w:space="0"/>
            </w:tcBorders>
            <w:vAlign w:val="center"/>
          </w:tcPr>
          <w:p w14:paraId="0D9F292E">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5925C9D9">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2000.00元</w:t>
            </w:r>
          </w:p>
        </w:tc>
      </w:tr>
    </w:tbl>
    <w:p w14:paraId="1FD0D41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000000" w:themeColor="text1"/>
          <w:sz w:val="24"/>
          <w14:textFill>
            <w14:solidFill>
              <w14:schemeClr w14:val="tx1"/>
            </w14:solidFill>
          </w14:textFill>
        </w:rPr>
        <w:t>。</w:t>
      </w:r>
    </w:p>
    <w:p w14:paraId="75D4E3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w:t>
      </w:r>
      <w:r>
        <w:rPr>
          <w:rFonts w:hint="eastAsia" w:ascii="宋体" w:hAnsi="宋体" w:cs="宋体"/>
          <w:color w:val="000000" w:themeColor="text1"/>
          <w:sz w:val="24"/>
          <w:lang w:val="zh-CN"/>
          <w14:textFill>
            <w14:solidFill>
              <w14:schemeClr w14:val="tx1"/>
            </w14:solidFill>
          </w14:textFill>
        </w:rPr>
        <w:t>本项目报总价，报价包含完成本项目服务期间所产生的一切费用（含验收费用），校方后期不再另行追加费用。</w:t>
      </w:r>
    </w:p>
    <w:p w14:paraId="3DF20F8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5.招标文件的约束力</w:t>
      </w:r>
    </w:p>
    <w:p w14:paraId="083A469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投标人一旦参加本项目采购活动，即被认为接受了本招标文件的规定和约束。</w:t>
      </w:r>
    </w:p>
    <w:p w14:paraId="745846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6.招标文件的解释</w:t>
      </w:r>
    </w:p>
    <w:p w14:paraId="278E2A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6.1招标文件需求部分（供应商资格要求、项目需求、商务技术评分标准）由招标人解释，其它部分由代理机构解释。</w:t>
      </w:r>
    </w:p>
    <w:p w14:paraId="568FC23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22" w:name="_Toc16938525"/>
      <w:bookmarkStart w:id="23" w:name="_Toc20823281"/>
      <w:bookmarkStart w:id="24" w:name="_Toc513029209"/>
      <w:bookmarkStart w:id="25" w:name="_Toc120614215"/>
      <w:r>
        <w:rPr>
          <w:rFonts w:hint="eastAsia" w:ascii="宋体" w:hAnsi="宋体" w:cs="宋体"/>
          <w:b/>
          <w:bCs/>
          <w:color w:val="000000" w:themeColor="text1"/>
          <w:sz w:val="24"/>
          <w14:textFill>
            <w14:solidFill>
              <w14:schemeClr w14:val="tx1"/>
            </w14:solidFill>
          </w14:textFill>
        </w:rPr>
        <w:t>二、招标文件</w:t>
      </w:r>
      <w:bookmarkEnd w:id="22"/>
      <w:bookmarkEnd w:id="23"/>
      <w:bookmarkEnd w:id="24"/>
      <w:bookmarkEnd w:id="25"/>
    </w:p>
    <w:p w14:paraId="61FA10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6" w:name="_Toc16938526"/>
      <w:bookmarkStart w:id="27" w:name="_Toc20823282"/>
      <w:bookmarkStart w:id="28" w:name="_Toc513029210"/>
      <w:r>
        <w:rPr>
          <w:rFonts w:hint="eastAsia" w:ascii="宋体" w:hAnsi="宋体" w:cs="宋体"/>
          <w:color w:val="000000" w:themeColor="text1"/>
          <w:sz w:val="24"/>
          <w14:textFill>
            <w14:solidFill>
              <w14:schemeClr w14:val="tx1"/>
            </w14:solidFill>
          </w14:textFill>
        </w:rPr>
        <w:t>1.招标文件构成</w:t>
      </w:r>
      <w:bookmarkEnd w:id="26"/>
      <w:bookmarkEnd w:id="27"/>
      <w:bookmarkEnd w:id="28"/>
    </w:p>
    <w:p w14:paraId="6F7B8A3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招标文件由以下部分组成：</w:t>
      </w:r>
    </w:p>
    <w:p w14:paraId="5EE6AE0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（1）招标公告</w:t>
      </w:r>
    </w:p>
    <w:p w14:paraId="4E90F2A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（2）投标须知</w:t>
      </w:r>
    </w:p>
    <w:p w14:paraId="5CF470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（3）项目需求</w:t>
      </w:r>
    </w:p>
    <w:p w14:paraId="3024B2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（4）开标和评标</w:t>
      </w:r>
    </w:p>
    <w:p w14:paraId="0E2927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（5）投标文件组成</w:t>
      </w:r>
    </w:p>
    <w:p w14:paraId="7E624DD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（6）附件（如有）</w:t>
      </w:r>
    </w:p>
    <w:p w14:paraId="16A4FBA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请仔细检查招标文件是否齐全，如有缺漏请立即与代理机构联系解决。</w:t>
      </w:r>
    </w:p>
    <w:p w14:paraId="6FA5E6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11740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9" w:name="_Toc513029211"/>
      <w:bookmarkStart w:id="30" w:name="_Toc16938527"/>
      <w:bookmarkStart w:id="31" w:name="_Toc20823283"/>
      <w:bookmarkStart w:id="32" w:name="_Toc462564070"/>
      <w:r>
        <w:rPr>
          <w:rFonts w:hint="eastAsia" w:ascii="宋体" w:hAnsi="宋体" w:cs="宋体"/>
          <w:color w:val="000000" w:themeColor="text1"/>
          <w:sz w:val="24"/>
          <w14:textFill>
            <w14:solidFill>
              <w14:schemeClr w14:val="tx1"/>
            </w14:solidFill>
          </w14:textFill>
        </w:rPr>
        <w:t>2.招标文件的澄清</w:t>
      </w:r>
      <w:bookmarkEnd w:id="29"/>
      <w:bookmarkEnd w:id="30"/>
      <w:bookmarkEnd w:id="31"/>
      <w:bookmarkEnd w:id="32"/>
    </w:p>
    <w:p w14:paraId="1F4D2A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任何要求对招标文件进行澄清的投标人，应在投标截止期十日前按招标公告中的通讯地址，以书面形式通知招标人。招标人有权对发出的招标文件进行必要的澄清或修改。</w:t>
      </w:r>
    </w:p>
    <w:p w14:paraId="7933C8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2.2招标人视情组织答疑会</w:t>
      </w:r>
    </w:p>
    <w:p w14:paraId="71DB08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33" w:name="_Toc513029212"/>
      <w:bookmarkStart w:id="34" w:name="_Toc20823284"/>
      <w:bookmarkStart w:id="35" w:name="_Toc16938528"/>
      <w:bookmarkStart w:id="36" w:name="_Toc462564071"/>
      <w:r>
        <w:rPr>
          <w:rFonts w:hint="eastAsia" w:ascii="宋体" w:hAnsi="宋体" w:cs="宋体"/>
          <w:color w:val="000000" w:themeColor="text1"/>
          <w:sz w:val="24"/>
          <w14:textFill>
            <w14:solidFill>
              <w14:schemeClr w14:val="tx1"/>
            </w14:solidFill>
          </w14:textFill>
        </w:rPr>
        <w:t>3.招标文件的修改</w:t>
      </w:r>
      <w:bookmarkEnd w:id="33"/>
      <w:bookmarkEnd w:id="34"/>
      <w:bookmarkEnd w:id="35"/>
      <w:bookmarkEnd w:id="36"/>
    </w:p>
    <w:p w14:paraId="5E09C91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在投标截止时间前，代理机构可以对招标文件进行修改。</w:t>
      </w:r>
    </w:p>
    <w:p w14:paraId="40B308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代理机构有权按照法定的要求推迟投标截止日期和开标日期。</w:t>
      </w:r>
    </w:p>
    <w:p w14:paraId="203149D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招标文件的修改将在江苏商贸职业学院网（http://www.jsbc.edu.cn/）公布，补充文件将作为招标文件的组成部分，并对投标人具有约束力。</w:t>
      </w:r>
    </w:p>
    <w:p w14:paraId="483E924F">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7" w:name="_Toc462564072"/>
      <w:bookmarkStart w:id="38" w:name="_Toc120614216"/>
      <w:bookmarkStart w:id="39" w:name="_Toc16938529"/>
      <w:bookmarkStart w:id="40" w:name="_Toc20823285"/>
      <w:bookmarkStart w:id="41" w:name="_Toc513029213"/>
      <w:r>
        <w:rPr>
          <w:rFonts w:hint="eastAsia" w:ascii="宋体" w:hAnsi="宋体" w:cs="宋体"/>
          <w:b/>
          <w:bCs/>
          <w:color w:val="000000" w:themeColor="text1"/>
          <w:sz w:val="24"/>
          <w14:textFill>
            <w14:solidFill>
              <w14:schemeClr w14:val="tx1"/>
            </w14:solidFill>
          </w14:textFill>
        </w:rPr>
        <w:t>三、投标文件的编制</w:t>
      </w:r>
      <w:bookmarkEnd w:id="37"/>
      <w:bookmarkEnd w:id="38"/>
      <w:bookmarkEnd w:id="39"/>
      <w:bookmarkEnd w:id="40"/>
      <w:bookmarkEnd w:id="41"/>
    </w:p>
    <w:p w14:paraId="01A0038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2" w:name="_Toc462564073"/>
      <w:bookmarkStart w:id="43" w:name="_Toc20823286"/>
      <w:bookmarkStart w:id="44" w:name="_Toc513029214"/>
      <w:bookmarkStart w:id="45" w:name="_Toc16938530"/>
      <w:r>
        <w:rPr>
          <w:rFonts w:hint="eastAsia" w:ascii="宋体" w:hAnsi="宋体" w:cs="宋体"/>
          <w:color w:val="000000" w:themeColor="text1"/>
          <w:sz w:val="24"/>
          <w14:textFill>
            <w14:solidFill>
              <w14:schemeClr w14:val="tx1"/>
            </w14:solidFill>
          </w14:textFill>
        </w:rPr>
        <w:t>1.投标文件的语言及度量衡单位</w:t>
      </w:r>
      <w:bookmarkEnd w:id="42"/>
      <w:bookmarkEnd w:id="43"/>
      <w:bookmarkEnd w:id="44"/>
      <w:bookmarkEnd w:id="45"/>
    </w:p>
    <w:p w14:paraId="7B1549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投标人提交的投标文件以及投标人与代理机构就有关投标的所有来往通知、函件和文件均应使用简体中文。</w:t>
      </w:r>
    </w:p>
    <w:p w14:paraId="70969C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除技术性能另有规定外，投标文件所使用的度量衡单位，均须采用国家法定计量单位。</w:t>
      </w:r>
    </w:p>
    <w:p w14:paraId="59EA676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6" w:name="_Toc513029215"/>
      <w:bookmarkStart w:id="47" w:name="_Toc16938531"/>
      <w:bookmarkStart w:id="48" w:name="_Toc462564074"/>
      <w:bookmarkStart w:id="49" w:name="_Toc20823287"/>
      <w:r>
        <w:rPr>
          <w:rFonts w:hint="eastAsia" w:ascii="宋体" w:hAnsi="宋体" w:cs="宋体"/>
          <w:color w:val="000000" w:themeColor="text1"/>
          <w:sz w:val="24"/>
          <w14:textFill>
            <w14:solidFill>
              <w14:schemeClr w14:val="tx1"/>
            </w14:solidFill>
          </w14:textFill>
        </w:rPr>
        <w:t>2.投标文件构成</w:t>
      </w:r>
      <w:bookmarkEnd w:id="46"/>
      <w:bookmarkEnd w:id="47"/>
      <w:bookmarkEnd w:id="48"/>
      <w:bookmarkEnd w:id="49"/>
    </w:p>
    <w:p w14:paraId="154529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投标人编写的投标文件应包括资格审查文件、商务技术标、价格标。供应商按要求编写投标文件。</w:t>
      </w:r>
    </w:p>
    <w:p w14:paraId="39F775D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50" w:name="_Hlt26668975"/>
      <w:bookmarkEnd w:id="50"/>
      <w:bookmarkStart w:id="51" w:name="_Hlt26954838"/>
      <w:bookmarkEnd w:id="51"/>
      <w:bookmarkStart w:id="52" w:name="_Hlt26670360"/>
      <w:bookmarkEnd w:id="52"/>
      <w:bookmarkStart w:id="53" w:name="_Toc14577360"/>
      <w:bookmarkStart w:id="54" w:name="_Toc49090511"/>
      <w:r>
        <w:rPr>
          <w:rFonts w:hint="eastAsia" w:ascii="宋体" w:hAnsi="宋体" w:cs="宋体"/>
          <w:color w:val="000000" w:themeColor="text1"/>
          <w:sz w:val="24"/>
          <w14:textFill>
            <w14:solidFill>
              <w14:schemeClr w14:val="tx1"/>
            </w14:solidFill>
          </w14:textFill>
        </w:rPr>
        <w:t>3.投标有效期</w:t>
      </w:r>
      <w:bookmarkEnd w:id="53"/>
      <w:bookmarkEnd w:id="54"/>
    </w:p>
    <w:p w14:paraId="0EDB9A7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3.1投标有效期为代理机构规定的开标之日后六十（60）天。投标有效期比规定短的将被视为非响应性投标而予以拒绝。</w:t>
      </w:r>
    </w:p>
    <w:p w14:paraId="457E38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4.投标有效期的延长</w:t>
      </w:r>
    </w:p>
    <w:p w14:paraId="084146E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604E70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5.投标人资格要求</w:t>
      </w:r>
    </w:p>
    <w:p w14:paraId="42D0E1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5.1投标人应具备承担本项目的资格要求。</w:t>
      </w:r>
    </w:p>
    <w:p w14:paraId="5C3664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55" w:name="_Hlt26954739"/>
      <w:bookmarkEnd w:id="55"/>
      <w:bookmarkStart w:id="56" w:name="_Hlt26954852"/>
      <w:bookmarkEnd w:id="56"/>
      <w:bookmarkStart w:id="57" w:name="_Toc16938540"/>
      <w:bookmarkStart w:id="58" w:name="_Toc513029224"/>
      <w:bookmarkStart w:id="59" w:name="_Toc20823296"/>
      <w:bookmarkStart w:id="60" w:name="_Toc120614217"/>
      <w:r>
        <w:rPr>
          <w:rFonts w:hint="eastAsia" w:ascii="宋体" w:hAnsi="宋体" w:cs="宋体"/>
          <w:b/>
          <w:bCs/>
          <w:color w:val="000000" w:themeColor="text1"/>
          <w:sz w:val="24"/>
          <w14:textFill>
            <w14:solidFill>
              <w14:schemeClr w14:val="tx1"/>
            </w14:solidFill>
          </w14:textFill>
        </w:rPr>
        <w:t>四、投标文件的递交</w:t>
      </w:r>
      <w:bookmarkEnd w:id="57"/>
      <w:bookmarkEnd w:id="58"/>
      <w:bookmarkEnd w:id="59"/>
      <w:bookmarkEnd w:id="60"/>
    </w:p>
    <w:p w14:paraId="53688F6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1" w:name="_Toc20823298"/>
      <w:bookmarkStart w:id="62" w:name="_Toc16938542"/>
      <w:bookmarkStart w:id="63" w:name="_Toc513029226"/>
      <w:r>
        <w:rPr>
          <w:rFonts w:hint="eastAsia" w:ascii="宋体" w:hAnsi="宋体" w:cs="宋体"/>
          <w:color w:val="000000" w:themeColor="text1"/>
          <w:sz w:val="24"/>
          <w14:textFill>
            <w14:solidFill>
              <w14:schemeClr w14:val="tx1"/>
            </w14:solidFill>
          </w14:textFill>
        </w:rPr>
        <w:t>1.投标文件的组成</w:t>
      </w:r>
    </w:p>
    <w:p w14:paraId="4A7DD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1FD59F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1.2纸质响应文件分三个密封袋（箱）提交。其中：</w:t>
      </w:r>
    </w:p>
    <w:p w14:paraId="6C05CFC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资格审查文件的正、副本纸质响应文件密封在一个单独的密封袋内；</w:t>
      </w:r>
    </w:p>
    <w:p w14:paraId="0859579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商务技术标的正、副本纸质响应文件及图纸类（如需提供图纸等其它资料的话）等密封在一个单独的密封袋或密封箱内（如有A3大小的图纸类，可单独密封）；</w:t>
      </w:r>
    </w:p>
    <w:p w14:paraId="29D248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价格标的正、副本纸质响应文件密封在一个单独的密封袋内。</w:t>
      </w:r>
    </w:p>
    <w:p w14:paraId="570777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1.3纸质投标文件须采用A4纸（图纸等除外），正、副本须打印并由法定代表人或授权人签字并加盖单位印章。文件内容中不得行间插字、涂改、增删，如修补错漏处，须由投标文件签署人签字并加盖公章。</w:t>
      </w:r>
    </w:p>
    <w:p w14:paraId="39357404">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D52AB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1.4.电子投标文件（一份，单独密封提交）</w:t>
      </w:r>
    </w:p>
    <w:p w14:paraId="0F63E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56604E4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电子响应文件内容应与提交的纸质响应文件内容一致。否则，由此产生的后果投标人自负。</w:t>
      </w:r>
    </w:p>
    <w:p w14:paraId="4C1DD49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1.5响应文件密封后应标明响应文件项目名称、项目编号、边缝处加盖单位骑缝章或骑缝签字等关键信息，密封完好以不泄露投标文件内容为主要判断依据。</w:t>
      </w:r>
    </w:p>
    <w:p w14:paraId="6A7103B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1.6递交时间：供应商须在规定的响应文件接收截止时间前送达指定地点。供应商提交投标文件，即视为已响应参加招标活动。</w:t>
      </w:r>
    </w:p>
    <w:p w14:paraId="772977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友情提醒：①代理机构将拒绝接收未按照招标文件要求密封的响应文件，拒绝接收在响应文件接收截止时间后递交的响应文件。②采购人、采购代理机构对投标（响应）文件的格式、形式要求，结合财政部《关于促进政府采购公平竞争优化营商环境的通知》（财库〔2019〕38 号）相关规定实施。</w:t>
      </w:r>
    </w:p>
    <w:p w14:paraId="61BEE7A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2.投标截止日期</w:t>
      </w:r>
      <w:bookmarkEnd w:id="61"/>
      <w:bookmarkEnd w:id="62"/>
      <w:bookmarkEnd w:id="63"/>
    </w:p>
    <w:p w14:paraId="216C91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供应商提交响应文件的时间不得迟于招标公告中规定的响应文件提交截止时间。</w:t>
      </w:r>
    </w:p>
    <w:p w14:paraId="747201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供应商应充分考虑到交通路况、停车等风险因素，如因供应商自身原因造成的投标响应文件提交不成功由供应商自行承担全部责任。</w:t>
      </w:r>
    </w:p>
    <w:p w14:paraId="1A7BCD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代理机构可以按照规定，通过修改招标文件酌情延长投标截止日期，在此情况下，投标人的所有权利和义务以及投标人受制的截止日期均应以延长后新的截止日期为准。</w:t>
      </w:r>
    </w:p>
    <w:p w14:paraId="3D3F5C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4" w:name="_Toc20823299"/>
      <w:bookmarkStart w:id="65" w:name="_Toc513029227"/>
      <w:bookmarkStart w:id="66" w:name="_Toc16938543"/>
      <w:r>
        <w:rPr>
          <w:rFonts w:hint="eastAsia" w:ascii="宋体" w:hAnsi="宋体" w:cs="宋体"/>
          <w:color w:val="000000" w:themeColor="text1"/>
          <w:sz w:val="24"/>
          <w14:textFill>
            <w14:solidFill>
              <w14:schemeClr w14:val="tx1"/>
            </w14:solidFill>
          </w14:textFill>
        </w:rPr>
        <w:t>3.投标文件</w:t>
      </w:r>
      <w:bookmarkEnd w:id="64"/>
      <w:bookmarkEnd w:id="65"/>
      <w:bookmarkEnd w:id="66"/>
      <w:r>
        <w:rPr>
          <w:rFonts w:hint="eastAsia" w:ascii="宋体" w:hAnsi="宋体" w:cs="宋体"/>
          <w:color w:val="000000" w:themeColor="text1"/>
          <w:sz w:val="24"/>
          <w14:textFill>
            <w14:solidFill>
              <w14:schemeClr w14:val="tx1"/>
            </w14:solidFill>
          </w14:textFill>
        </w:rPr>
        <w:t>的拒收</w:t>
      </w:r>
    </w:p>
    <w:p w14:paraId="5E8039A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代理机构拒绝接收在其规定的投标截止时间后提交的任何投标文件。</w:t>
      </w:r>
    </w:p>
    <w:p w14:paraId="0550FD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7" w:name="_Toc16938544"/>
      <w:bookmarkStart w:id="68" w:name="_Toc20823300"/>
      <w:bookmarkStart w:id="69" w:name="_Toc513029228"/>
      <w:r>
        <w:rPr>
          <w:rFonts w:hint="eastAsia" w:ascii="宋体" w:hAnsi="宋体" w:cs="宋体"/>
          <w:color w:val="000000" w:themeColor="text1"/>
          <w:sz w:val="24"/>
          <w14:textFill>
            <w14:solidFill>
              <w14:schemeClr w14:val="tx1"/>
            </w14:solidFill>
          </w14:textFill>
        </w:rPr>
        <w:t>4.投标文件的撤回和修改</w:t>
      </w:r>
      <w:bookmarkEnd w:id="67"/>
      <w:bookmarkEnd w:id="68"/>
      <w:bookmarkEnd w:id="69"/>
    </w:p>
    <w:p w14:paraId="22E51A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响应文件的撤回</w:t>
      </w:r>
    </w:p>
    <w:p w14:paraId="39ACD50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4.1.1供应商可在响应文件提交截止时间前，书面撤回其投标响应文件。</w:t>
      </w:r>
    </w:p>
    <w:p w14:paraId="651FB45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 投标人撤回投标文件，则认为其不再参与本项目投标活动。</w:t>
      </w:r>
    </w:p>
    <w:p w14:paraId="3E7AF4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投标文件的修改</w:t>
      </w:r>
    </w:p>
    <w:p w14:paraId="25F2386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0" w:name="_Toc20823301"/>
      <w:bookmarkStart w:id="71" w:name="_Toc16938545"/>
      <w:bookmarkStart w:id="72" w:name="_Toc513029229"/>
      <w:bookmarkStart w:id="73" w:name="_Toc120614218"/>
      <w:r>
        <w:rPr>
          <w:rFonts w:hint="eastAsia" w:ascii="宋体" w:hAnsi="宋体" w:cs="宋体"/>
          <w:color w:val="000000" w:themeColor="text1"/>
          <w:sz w:val="24"/>
          <w14:textFill>
            <w14:solidFill>
              <w14:schemeClr w14:val="tx1"/>
            </w14:solidFill>
          </w14:textFill>
        </w:rPr>
        <w:t>在响应文件提交截止时间之后，供应商不得再对其提交的响应文件进行修改。</w:t>
      </w:r>
    </w:p>
    <w:p w14:paraId="68CDC8A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五、开标与评标</w:t>
      </w:r>
      <w:bookmarkEnd w:id="70"/>
      <w:bookmarkEnd w:id="71"/>
      <w:bookmarkEnd w:id="72"/>
      <w:bookmarkEnd w:id="73"/>
    </w:p>
    <w:p w14:paraId="4BCEF75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4" w:name="_Toc16938546"/>
      <w:bookmarkStart w:id="75" w:name="_Toc513029230"/>
      <w:bookmarkStart w:id="76" w:name="_Toc20823302"/>
      <w:r>
        <w:rPr>
          <w:rFonts w:hint="eastAsia" w:ascii="宋体" w:hAnsi="宋体" w:cs="宋体"/>
          <w:color w:val="000000" w:themeColor="text1"/>
          <w:sz w:val="24"/>
          <w14:textFill>
            <w14:solidFill>
              <w14:schemeClr w14:val="tx1"/>
            </w14:solidFill>
          </w14:textFill>
        </w:rPr>
        <w:t>1．开标</w:t>
      </w:r>
      <w:bookmarkEnd w:id="74"/>
      <w:bookmarkEnd w:id="75"/>
      <w:bookmarkEnd w:id="76"/>
    </w:p>
    <w:p w14:paraId="55E4016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代理机构将在招标公告中规定的时间和地点组织公开开标。投标人应当按时在指定地点参加开标活动。</w:t>
      </w:r>
    </w:p>
    <w:p w14:paraId="3A08BDF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1.2开标仪式由代理机构组织。</w:t>
      </w:r>
    </w:p>
    <w:p w14:paraId="2B9CF97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7" w:name="_Toc513029231"/>
      <w:bookmarkStart w:id="78" w:name="_Toc16938547"/>
      <w:bookmarkStart w:id="79" w:name="_Toc20823303"/>
      <w:r>
        <w:rPr>
          <w:rFonts w:hint="eastAsia" w:ascii="宋体" w:hAnsi="宋体" w:cs="宋体"/>
          <w:color w:val="000000" w:themeColor="text1"/>
          <w:sz w:val="24"/>
          <w14:textFill>
            <w14:solidFill>
              <w14:schemeClr w14:val="tx1"/>
            </w14:solidFill>
          </w14:textFill>
        </w:rPr>
        <w:t>2．评标委员会</w:t>
      </w:r>
    </w:p>
    <w:p w14:paraId="44D96B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开标后，代理机构将立即组织评标委员会（以下简称评委会）进行评标。</w:t>
      </w:r>
    </w:p>
    <w:p w14:paraId="5643B4C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评委会由招标人代表和有关技术、经济等方面的专家组成，且人员构成符合政府采购有关规定。</w:t>
      </w:r>
    </w:p>
    <w:p w14:paraId="18FFB2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2.3评委会独立工作，负责评审所有投标文件并确定中标侯选人。</w:t>
      </w:r>
    </w:p>
    <w:p w14:paraId="1CE2876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3.评标过程的保密与公正</w:t>
      </w:r>
    </w:p>
    <w:bookmarkEnd w:id="77"/>
    <w:bookmarkEnd w:id="78"/>
    <w:bookmarkEnd w:id="79"/>
    <w:p w14:paraId="308B14B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3.1公开开标后，直至向中标的投标人授予合同时止，凡是与审查、澄清、评价和比较投标的有关资料以及授标建议等，招标人、评委、代理机构均不得向投标人或与评标无关的其他人员透露。</w:t>
      </w:r>
    </w:p>
    <w:p w14:paraId="366F59B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3.2在评标过程中，投标人不得以任何行为影响评标过程，否则其投标文件将被作为无效投标文件。</w:t>
      </w:r>
    </w:p>
    <w:p w14:paraId="70E3429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3.3在评标期间，代理机构将设专门人员与投标人联系。</w:t>
      </w:r>
    </w:p>
    <w:p w14:paraId="3062235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代理机构和评标委员会不向未中标的投标人解释未中标原因，也不公布评标过程中的相关细节。</w:t>
      </w:r>
    </w:p>
    <w:p w14:paraId="332DC17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0" w:name="_Toc513029232"/>
      <w:bookmarkStart w:id="81" w:name="_Toc20823304"/>
      <w:bookmarkStart w:id="82" w:name="_Toc16938548"/>
      <w:r>
        <w:rPr>
          <w:rFonts w:hint="eastAsia" w:ascii="宋体" w:hAnsi="宋体" w:cs="宋体"/>
          <w:color w:val="000000" w:themeColor="text1"/>
          <w:sz w:val="24"/>
          <w14:textFill>
            <w14:solidFill>
              <w14:schemeClr w14:val="tx1"/>
            </w14:solidFill>
          </w14:textFill>
        </w:rPr>
        <w:t>4.投标的澄清</w:t>
      </w:r>
      <w:bookmarkEnd w:id="80"/>
      <w:bookmarkEnd w:id="81"/>
      <w:bookmarkEnd w:id="82"/>
    </w:p>
    <w:p w14:paraId="5FD6AC5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4.1评标期间，为有助于对投标文件的审查、评价和比较，评委会有权要求投标人对其投标文件进行澄清，但并非对每个投标人都作澄清要求。</w:t>
      </w:r>
    </w:p>
    <w:p w14:paraId="027BF8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4.2接到评委会澄清要求的投标人应按评委会规定的时间和格式做出澄清，澄清的内容作为投标文件的补充部分，但投标的价格和实质性的内容不得做任何更改。</w:t>
      </w:r>
    </w:p>
    <w:p w14:paraId="091DADF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接到评委会澄清要求的投标人如未按规定做出澄清，其风险由投标人自行承担。</w:t>
      </w:r>
    </w:p>
    <w:p w14:paraId="41D8724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3" w:name="_Toc513029233"/>
      <w:bookmarkStart w:id="84" w:name="_Toc20823305"/>
      <w:bookmarkStart w:id="85" w:name="_Toc16938549"/>
      <w:r>
        <w:rPr>
          <w:rFonts w:hint="eastAsia" w:ascii="宋体" w:hAnsi="宋体" w:cs="宋体"/>
          <w:color w:val="000000" w:themeColor="text1"/>
          <w:sz w:val="24"/>
          <w14:textFill>
            <w14:solidFill>
              <w14:schemeClr w14:val="tx1"/>
            </w14:solidFill>
          </w14:textFill>
        </w:rPr>
        <w:t>5对投标文件的初审</w:t>
      </w:r>
      <w:bookmarkEnd w:id="83"/>
      <w:bookmarkEnd w:id="84"/>
      <w:bookmarkEnd w:id="85"/>
    </w:p>
    <w:p w14:paraId="335C8F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5.1投标文件初审分为资格审查和符合性审查。</w:t>
      </w:r>
    </w:p>
    <w:p w14:paraId="3FC3DC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 资格审查：依据法律法规和招标文件的规定，由评委会对投标文件中的资格证明文件进行审查。</w:t>
      </w:r>
    </w:p>
    <w:p w14:paraId="1636266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 符合性审查：依据招标文件的规定，由评委会从投标文件的有效性、完整性和对招标文件的响应程度进行审查，以确定是否对招标文件的实质性要求作出响应。</w:t>
      </w:r>
    </w:p>
    <w:p w14:paraId="5D85D0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 未通过资格审查或符合性审查的投标人，代理机构将告知未通过资格审查或符合性审查的原因。</w:t>
      </w:r>
    </w:p>
    <w:p w14:paraId="4812F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5.2在详细评标之前，评委会将首先审查每份投标文件是否实质性响应了招标文件的要求。实质性响应的投标应该是与招标文件要求的全部条款、条件和规格相符，没有重大偏离或保留的投标。</w:t>
      </w:r>
    </w:p>
    <w:p w14:paraId="0ECD55D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B8B18E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5.3如果投标文件实质上没有响应招标文件的要求，评委会将予以拒绝，投标人不得通过修改或撤销不合要求的偏离或保留而使其投标成为实质性响应的投标。</w:t>
      </w:r>
    </w:p>
    <w:p w14:paraId="4234522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5.4评委会将对确定为实质性响应的投标进行进一步审核，看其是否有计算上或累加上的算术错误，修正错误的原则如下：</w:t>
      </w:r>
    </w:p>
    <w:p w14:paraId="535E7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5.4.1投标文件中开标一览表内容与投标文件中相应内容不一致的，以开标一览表为准。</w:t>
      </w:r>
    </w:p>
    <w:p w14:paraId="5A0ED3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5.4.2大写金额和小写金额不一致的，以大写金额为准。</w:t>
      </w:r>
    </w:p>
    <w:p w14:paraId="0EC1F38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5.4.3单价金额小数点或者百分比有明显错位的，以开标一览表的总价为准，并修改单价。</w:t>
      </w:r>
    </w:p>
    <w:p w14:paraId="6429182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5.4.4总价金额与按单价汇总金额不一致的，以单价金额计算结果为准。</w:t>
      </w:r>
    </w:p>
    <w:p w14:paraId="1D6BC9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同时出现两种以上错误的，按照前款规定的顺序修正。</w:t>
      </w:r>
    </w:p>
    <w:p w14:paraId="64300DA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5.5评委会将按上述修正错误的方法调整投标文件中的投标报价，并告知投标人，调整后的价格应对投标人具有约束力。如果投标人不接受修正后的价格，则其投标将被拒绝。</w:t>
      </w:r>
    </w:p>
    <w:p w14:paraId="3D52D1C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5.6评委会将允许修正投标文件中不构成重大偏离的、微小的、非正规的、不一致的或不规则的地方，但这些修改不能影响任何投标人相应的名次排列。</w:t>
      </w:r>
    </w:p>
    <w:p w14:paraId="384E91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6" w:name="_Toc16938550"/>
      <w:bookmarkStart w:id="87" w:name="_Toc513029234"/>
      <w:bookmarkStart w:id="88" w:name="_Toc20823306"/>
      <w:r>
        <w:rPr>
          <w:rFonts w:hint="eastAsia" w:ascii="宋体" w:hAnsi="宋体" w:cs="宋体"/>
          <w:color w:val="000000" w:themeColor="text1"/>
          <w:sz w:val="24"/>
          <w14:textFill>
            <w14:solidFill>
              <w14:schemeClr w14:val="tx1"/>
            </w14:solidFill>
          </w14:textFill>
        </w:rPr>
        <w:t>5.7投标人在开、评标全过程中应保持通讯畅通，并安排专人与代理机构及评标委员会联系。</w:t>
      </w:r>
    </w:p>
    <w:bookmarkEnd w:id="86"/>
    <w:bookmarkEnd w:id="87"/>
    <w:bookmarkEnd w:id="88"/>
    <w:p w14:paraId="4BB911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6.无效投标条款和废标条款</w:t>
      </w:r>
    </w:p>
    <w:p w14:paraId="22709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9" w:name="_Toc20823307"/>
      <w:bookmarkStart w:id="90" w:name="_Toc16938551"/>
      <w:bookmarkStart w:id="91" w:name="_Toc513029235"/>
      <w:r>
        <w:rPr>
          <w:rFonts w:hint="eastAsia" w:ascii="宋体" w:hAnsi="宋体" w:cs="宋体"/>
          <w:color w:val="000000" w:themeColor="text1"/>
          <w:sz w:val="24"/>
          <w14:textFill>
            <w14:solidFill>
              <w14:schemeClr w14:val="tx1"/>
            </w14:solidFill>
          </w14:textFill>
        </w:rPr>
        <w:t>6.1无效投标条款</w:t>
      </w:r>
    </w:p>
    <w:p w14:paraId="0BFE53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同一投标人提交两个（含两个）以上不同的投标报价的。</w:t>
      </w:r>
    </w:p>
    <w:p w14:paraId="20FFAB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6.1.2投标人不具备招标文件中规定资格要求的。</w:t>
      </w:r>
    </w:p>
    <w:p w14:paraId="686433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6.1.3投标人的报价超过了采购预算或最高单价限价的。</w:t>
      </w:r>
    </w:p>
    <w:p w14:paraId="6902FCF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6.1.4未通过符合性检查的。</w:t>
      </w:r>
    </w:p>
    <w:p w14:paraId="63F7508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6.1.5不符合招标文件中规定的其他实质性要求和条件的。</w:t>
      </w:r>
    </w:p>
    <w:p w14:paraId="608B48E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6.1.6投标人被 “信用中国”网站（www.creditchina.gov.cn）列入失信被执行人或重大税收违法案件当事人名单或政府采购严重失信行为记录名单。或查询“信用中国”网站后发现投标人存在其他不符合规定条件的信用记录。</w:t>
      </w:r>
    </w:p>
    <w:p w14:paraId="1BDD0A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6.1.7本项目投标人之间被通过“天眼查或企查查”查询确认有关联性的。</w:t>
      </w:r>
    </w:p>
    <w:p w14:paraId="0379F3C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6.1.8投标文件含有招标人不能接受的附加条件的 。</w:t>
      </w:r>
    </w:p>
    <w:p w14:paraId="7D2F35C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89E34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6.1.10投标文件未按照招标文件要求签字或盖章的。</w:t>
      </w:r>
    </w:p>
    <w:p w14:paraId="4C9E9E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6.1.11投标人的商务技术部分得分相差悬殊，评标委员会认为得分畸低者没有实质性响应的。</w:t>
      </w:r>
    </w:p>
    <w:p w14:paraId="7DAA9DB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6.1.12其他法律、法规及本招标文件规定的属无效投标的情形。</w:t>
      </w:r>
    </w:p>
    <w:p w14:paraId="57E5871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6.2废标条款：</w:t>
      </w:r>
    </w:p>
    <w:p w14:paraId="61DD1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6.2.1符合专业条件的供应商或者对招标文件作实质响应的供应商不足三家的。</w:t>
      </w:r>
    </w:p>
    <w:p w14:paraId="171AF25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6.2.2出现影响采购公正的违法、违规行为的。</w:t>
      </w:r>
    </w:p>
    <w:p w14:paraId="29F055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6.2.3因重大变故，采购任务取消的。</w:t>
      </w:r>
    </w:p>
    <w:p w14:paraId="5D6983A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6.2.4评标委员会认定招标文件存在歧义、重大缺陷导致评审工作无法进行。</w:t>
      </w:r>
    </w:p>
    <w:p w14:paraId="7DC0D61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投标截止时间结束后参加投标的供应商不足三家的处理：</w:t>
      </w:r>
    </w:p>
    <w:p w14:paraId="33456F3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6.3.1如出现投标截止时间结束后参加投标的供应商或者在评标期间对招标文件做出实质响应的供应商不足三家情况，按政府采购相关规定执行。</w:t>
      </w:r>
    </w:p>
    <w:bookmarkEnd w:id="89"/>
    <w:bookmarkEnd w:id="90"/>
    <w:bookmarkEnd w:id="91"/>
    <w:p w14:paraId="5BDDCA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2" w:name="_Toc120614219"/>
      <w:r>
        <w:rPr>
          <w:rFonts w:hint="eastAsia" w:ascii="宋体" w:hAnsi="宋体" w:cs="宋体"/>
          <w:b/>
          <w:bCs/>
          <w:color w:val="000000" w:themeColor="text1"/>
          <w:sz w:val="24"/>
          <w14:textFill>
            <w14:solidFill>
              <w14:schemeClr w14:val="tx1"/>
            </w14:solidFill>
          </w14:textFill>
        </w:rPr>
        <w:t>六、定标</w:t>
      </w:r>
      <w:bookmarkEnd w:id="92"/>
    </w:p>
    <w:p w14:paraId="349934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3" w:name="_Toc20823310"/>
      <w:bookmarkStart w:id="94" w:name="_Toc16938554"/>
      <w:r>
        <w:rPr>
          <w:rFonts w:hint="eastAsia" w:ascii="宋体" w:hAnsi="宋体" w:cs="宋体"/>
          <w:color w:val="000000" w:themeColor="text1"/>
          <w:sz w:val="24"/>
          <w14:textFill>
            <w14:solidFill>
              <w14:schemeClr w14:val="tx1"/>
            </w14:solidFill>
          </w14:textFill>
        </w:rPr>
        <w:t>1.确定</w:t>
      </w:r>
      <w:bookmarkEnd w:id="93"/>
      <w:bookmarkEnd w:id="94"/>
      <w:r>
        <w:rPr>
          <w:rFonts w:hint="eastAsia" w:ascii="宋体" w:hAnsi="宋体" w:cs="宋体"/>
          <w:color w:val="000000" w:themeColor="text1"/>
          <w:sz w:val="24"/>
          <w14:textFill>
            <w14:solidFill>
              <w14:schemeClr w14:val="tx1"/>
            </w14:solidFill>
          </w14:textFill>
        </w:rPr>
        <w:t>中标单位</w:t>
      </w:r>
    </w:p>
    <w:p w14:paraId="5BA78C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1.1中标候选人的选取原则和数量见招标文件第四部分规定。 </w:t>
      </w:r>
    </w:p>
    <w:p w14:paraId="15245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1.2招标人授权评委会在中标候选人中直接确定中标人。</w:t>
      </w:r>
    </w:p>
    <w:p w14:paraId="404576D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1.3代理机构将在“江苏商贸职业学院网（http://www.jsbc.edu.cn/）”发布中标公告，公告期限为1个工作日。</w:t>
      </w:r>
    </w:p>
    <w:p w14:paraId="681B656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1.4若有充分证据证明，中标人出现下列情况之一的，一经查实，将被取消中标资格：</w:t>
      </w:r>
    </w:p>
    <w:p w14:paraId="4425618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1.4.1提供虚假材料谋取中标的。</w:t>
      </w:r>
    </w:p>
    <w:p w14:paraId="6AE499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1.4.2向招标人、代理机构行贿或者提供其他不正当利益的。</w:t>
      </w:r>
    </w:p>
    <w:p w14:paraId="589D5D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1.4.3恶意竞争，投标总报价明显低于其自身合理成本且又无法提供证明的。</w:t>
      </w:r>
    </w:p>
    <w:p w14:paraId="7BC7AE3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1.4.4属于本文件规定的无效条件，但在评标过程中又未被评委会发现的。</w:t>
      </w:r>
    </w:p>
    <w:p w14:paraId="31B68BA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1.4.5与招标人或者其他供应商恶意串通的。</w:t>
      </w:r>
    </w:p>
    <w:p w14:paraId="0E0D17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1.4.6采取不正当手段诋毁、排挤其他供应商的。</w:t>
      </w:r>
    </w:p>
    <w:p w14:paraId="10CB4D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5" w:name="_Toc200451960"/>
      <w:r>
        <w:rPr>
          <w:rFonts w:hint="eastAsia" w:ascii="宋体" w:hAnsi="宋体" w:cs="宋体"/>
          <w:color w:val="000000" w:themeColor="text1"/>
          <w:sz w:val="24"/>
          <w14:textFill>
            <w14:solidFill>
              <w14:schemeClr w14:val="tx1"/>
            </w14:solidFill>
          </w14:textFill>
        </w:rPr>
        <w:t>1.5.有下列情形之一的，视为投标人串通投标，投标无效：</w:t>
      </w:r>
    </w:p>
    <w:p w14:paraId="6A8DC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1.5.1不同投标人的投标文件由同一单位或者个人编制；</w:t>
      </w:r>
    </w:p>
    <w:p w14:paraId="71B3173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1.5.2不同投标人委托同一单位或者个人办理投标事宜；</w:t>
      </w:r>
    </w:p>
    <w:p w14:paraId="66A3975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1.5.3不同投标人的投标文件载明的项目管理成员或者联系人员为同一人；</w:t>
      </w:r>
    </w:p>
    <w:p w14:paraId="1D6F43F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1.5.4不同投标人的投标文件异常一致或者投标报价呈规律性差异；</w:t>
      </w:r>
    </w:p>
    <w:p w14:paraId="19F151C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1.5.5不同投标人的投标文件相互混装；</w:t>
      </w:r>
    </w:p>
    <w:p w14:paraId="2508686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2.质疑处理</w:t>
      </w:r>
      <w:bookmarkEnd w:id="95"/>
    </w:p>
    <w:p w14:paraId="1771CA9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提出质疑的供应商应当是参与所质疑项目采购活动的供应商。潜在供应商依法获取其可质疑的采购文件的，可以对采购文件提出质疑。</w:t>
      </w:r>
    </w:p>
    <w:p w14:paraId="61585B8A">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5DC242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E3E300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2.2.1对可以质疑的采购文件提出质疑的，为收到采购文件之日或者采购文件公告期限届满之日；</w:t>
      </w:r>
    </w:p>
    <w:p w14:paraId="3BA097F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2.2.2对采购过程提出质疑的，为各采购程序环节结束之日；</w:t>
      </w:r>
    </w:p>
    <w:p w14:paraId="7C4CCF4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2.2.3对中标或者成交结果提出质疑的，为中标或者成交结果公告期限届满之日。</w:t>
      </w:r>
    </w:p>
    <w:p w14:paraId="7E9E5107">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供应商应当在法定质疑期内一次性提出针对同一采购程序环节的质疑</w:t>
      </w:r>
      <w:r>
        <w:rPr>
          <w:rFonts w:hint="eastAsia" w:ascii="宋体" w:hAnsi="宋体" w:cs="宋体"/>
          <w:color w:val="000000" w:themeColor="text1"/>
          <w:sz w:val="24"/>
          <w14:textFill>
            <w14:solidFill>
              <w14:schemeClr w14:val="tx1"/>
            </w14:solidFill>
          </w14:textFill>
        </w:rPr>
        <w:t>。</w:t>
      </w:r>
    </w:p>
    <w:p w14:paraId="0CB138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2.3质疑函必须按照本招标文件中《质疑函范本》要求的格式和内容进行填写。供应商如组成联合体参加投标，则《质疑函范本》中要求签字、盖章、加盖公章之处，联合体各方均须按要求签字、盖章、加盖公章。</w:t>
      </w:r>
    </w:p>
    <w:p w14:paraId="098A16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2.4供应商提起质疑采取书面形式，可以现场送达，也可以邮寄。</w:t>
      </w:r>
    </w:p>
    <w:p w14:paraId="171CAFB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招标人及招标代理机构质疑接收人及联系方式，见招标文件第一部分。</w:t>
      </w:r>
    </w:p>
    <w:p w14:paraId="72A831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 以下情形的质疑不予受理</w:t>
      </w:r>
    </w:p>
    <w:p w14:paraId="5386FC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 内容不符合上述规定的质疑。</w:t>
      </w:r>
    </w:p>
    <w:p w14:paraId="50EE1E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 超出采购法定期限的质疑。</w:t>
      </w:r>
    </w:p>
    <w:p w14:paraId="0C22DF1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未参加招标活动的供应商或在招标活动中自身权益未受到损害的供应商所提出的质疑。</w:t>
      </w:r>
    </w:p>
    <w:p w14:paraId="774FFD4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 投标人提出书面质疑必须有理、有据，不得捏造事实、提供虚假材料进行恶意质疑。否则，一经查实，招标代理机构有权依据招标的有关规定，报请相关监管部门对该供应商进行相应的行政处罚和记录该供应商的失信信息。</w:t>
      </w:r>
    </w:p>
    <w:p w14:paraId="4E4C6A6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2595F58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3.l 中标结果确定后，招标人将向中标单位发出中标通知书。中标单位在中标结果公告期满后5个工作日内到代理机构办理领取中标通知书手续，否则，由此产生的后果供应商自负。</w:t>
      </w:r>
    </w:p>
    <w:p w14:paraId="580E8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3.2中标通知书将是合同的一个组成部分。对招标人和中标单位均具有法律效力。中标通知书发出后，招标人改变中标结果的，或者中标单位放弃中标项目的，应当依法承担法律责任。</w:t>
      </w:r>
    </w:p>
    <w:p w14:paraId="4D1897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6" w:name="_Toc120614220"/>
      <w:bookmarkStart w:id="97" w:name="_Toc513029236"/>
      <w:bookmarkStart w:id="98" w:name="_Toc20823308"/>
      <w:bookmarkStart w:id="99" w:name="_Toc16938552"/>
      <w:r>
        <w:rPr>
          <w:rFonts w:hint="eastAsia" w:ascii="宋体" w:hAnsi="宋体" w:cs="宋体"/>
          <w:b/>
          <w:bCs/>
          <w:color w:val="000000" w:themeColor="text1"/>
          <w:sz w:val="24"/>
          <w14:textFill>
            <w14:solidFill>
              <w14:schemeClr w14:val="tx1"/>
            </w14:solidFill>
          </w14:textFill>
        </w:rPr>
        <w:t>七、授予合同</w:t>
      </w:r>
      <w:bookmarkEnd w:id="96"/>
    </w:p>
    <w:bookmarkEnd w:id="97"/>
    <w:bookmarkEnd w:id="98"/>
    <w:bookmarkEnd w:id="99"/>
    <w:p w14:paraId="206EDF7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00" w:name="_Toc16938553"/>
      <w:bookmarkStart w:id="101" w:name="_Toc20823309"/>
      <w:bookmarkStart w:id="102" w:name="_Toc513029237"/>
      <w:r>
        <w:rPr>
          <w:rFonts w:hint="eastAsia" w:ascii="宋体" w:hAnsi="宋体" w:cs="宋体"/>
          <w:color w:val="000000" w:themeColor="text1"/>
          <w:sz w:val="24"/>
          <w14:textFill>
            <w14:solidFill>
              <w14:schemeClr w14:val="tx1"/>
            </w14:solidFill>
          </w14:textFill>
        </w:rPr>
        <w:t>1.签订合同</w:t>
      </w:r>
    </w:p>
    <w:p w14:paraId="62B377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l成交服务商在《成交通知书》发出30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606056B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1C0E682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3A663C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1.4成交服务商出现违约情形，应当及时纠正或补偿；造成损失的，按合同约定追究违约责任；发现有假冒、伪劣、走私产品、商业贿赂等违法情形的，应由采购人移交工商、质监、公安等行政执法部门依法查处。</w:t>
      </w:r>
    </w:p>
    <w:p w14:paraId="14C4E927">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1.5按政府采购合同约定支付的货款进行支付。</w:t>
      </w:r>
    </w:p>
    <w:p w14:paraId="152F7BA8">
      <w:pPr>
        <w:tabs>
          <w:tab w:val="left" w:pos="360"/>
        </w:tabs>
        <w:spacing w:line="4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八、未尽事宜</w:t>
      </w:r>
    </w:p>
    <w:p w14:paraId="6C6C6C4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rPr>
        <w:t>参照《中华人民共和国政府采购法》及其他有关的法律法规的规定及</w:t>
      </w:r>
      <w:r>
        <w:rPr>
          <w:rFonts w:hint="eastAsia" w:ascii="宋体" w:hAnsi="宋体" w:cs="宋体"/>
          <w:color w:val="000000" w:themeColor="text1"/>
          <w:sz w:val="24"/>
          <w14:textFill>
            <w14:solidFill>
              <w14:schemeClr w14:val="tx1"/>
            </w14:solidFill>
          </w14:textFill>
        </w:rPr>
        <w:t>按江苏商贸职业学院采购管理规定执行。</w:t>
      </w:r>
    </w:p>
    <w:bookmarkEnd w:id="100"/>
    <w:bookmarkEnd w:id="101"/>
    <w:bookmarkEnd w:id="102"/>
    <w:p w14:paraId="5DA23B9A">
      <w:pPr>
        <w:rPr>
          <w:rFonts w:ascii="宋体" w:hAnsi="宋体" w:cs="宋体"/>
          <w:bCs/>
          <w:color w:val="000000" w:themeColor="text1"/>
          <w:sz w:val="32"/>
          <w:szCs w:val="32"/>
          <w14:textFill>
            <w14:solidFill>
              <w14:schemeClr w14:val="tx1"/>
            </w14:solidFill>
          </w14:textFill>
        </w:rPr>
      </w:pPr>
    </w:p>
    <w:p w14:paraId="7FE4604B">
      <w:pP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p>
    <w:p w14:paraId="43C2D34E">
      <w:pPr>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bookmarkEnd w:id="0"/>
    <w:bookmarkEnd w:id="1"/>
    <w:bookmarkEnd w:id="2"/>
    <w:p w14:paraId="71F700E3">
      <w:pPr>
        <w:snapToGrid w:val="0"/>
        <w:spacing w:line="460" w:lineRule="exact"/>
        <w:ind w:firstLine="480" w:firstLineChars="200"/>
        <w:rPr>
          <w:rFonts w:ascii="宋体" w:hAnsi="宋体" w:cs="宋体"/>
          <w:color w:val="000000" w:themeColor="text1"/>
          <w:sz w:val="24"/>
          <w:lang w:val="zh-CN"/>
          <w14:textFill>
            <w14:solidFill>
              <w14:schemeClr w14:val="tx1"/>
            </w14:solidFill>
          </w14:textFill>
        </w:rPr>
      </w:pPr>
      <w:bookmarkStart w:id="103" w:name="_Toc182848971"/>
      <w:r>
        <w:rPr>
          <w:rFonts w:hint="eastAsia" w:ascii="宋体" w:hAnsi="宋体" w:cs="宋体"/>
          <w:color w:val="000000" w:themeColor="text1"/>
          <w:sz w:val="24"/>
          <w:lang w:val="zh-CN"/>
          <w14:textFill>
            <w14:solidFill>
              <w14:schemeClr w14:val="tx1"/>
            </w14:solidFill>
          </w14:textFill>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bookmarkEnd w:id="103"/>
    </w:p>
    <w:p w14:paraId="182EB3D2">
      <w:pPr>
        <w:snapToGrid w:val="0"/>
        <w:spacing w:line="460" w:lineRule="exact"/>
        <w:rPr>
          <w:rFonts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一、采购标的需实现的功能或者目标</w:t>
      </w:r>
    </w:p>
    <w:p w14:paraId="17C837D3">
      <w:pPr>
        <w:snapToGrid w:val="0"/>
        <w:spacing w:line="460" w:lineRule="exact"/>
        <w:ind w:firstLine="240" w:firstLineChars="100"/>
        <w:rPr>
          <w:rFonts w:ascii="宋体" w:hAnsi="宋体" w:cs="宋体"/>
          <w:b/>
          <w:bCs/>
          <w:color w:val="000000" w:themeColor="text1"/>
          <w:sz w:val="24"/>
          <w:lang w:val="zh-CN"/>
          <w14:textFill>
            <w14:solidFill>
              <w14:schemeClr w14:val="tx1"/>
            </w14:solidFill>
          </w14:textFill>
        </w:rPr>
      </w:pPr>
      <w:bookmarkStart w:id="104" w:name="_Toc23561"/>
      <w:bookmarkStart w:id="105" w:name="_Toc49873371"/>
      <w:r>
        <w:rPr>
          <w:rFonts w:hint="eastAsia" w:ascii="新宋体" w:hAnsi="新宋体" w:eastAsia="新宋体"/>
          <w:color w:val="000000" w:themeColor="text1"/>
          <w:sz w:val="24"/>
          <w14:textFill>
            <w14:solidFill>
              <w14:schemeClr w14:val="tx1"/>
            </w14:solidFill>
          </w14:textFill>
        </w:rPr>
        <w:t>项目主要实现的功能和目标：满足江苏商贸职业学院部分教室学生双人课桌椅使用的功能需求，采购范围包括课桌椅的深化设计、制作、运输、安装、摆放就位、检测、售后服务等。</w:t>
      </w:r>
    </w:p>
    <w:bookmarkEnd w:id="104"/>
    <w:bookmarkEnd w:id="105"/>
    <w:p w14:paraId="13654FA8">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二、采购货物的基本要求</w:t>
      </w:r>
    </w:p>
    <w:p w14:paraId="5700C47F">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1.双人课桌：整体规格：1200*500*780mm</w:t>
      </w:r>
    </w:p>
    <w:p w14:paraId="3CF104DB">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1.1面板规格：1200mm（±2mm）*500mm（±2mm）*25mm，靠人方向带鸭嘴边设计，基材采用25mm厚E</w:t>
      </w:r>
      <w:r>
        <w:rPr>
          <w:rFonts w:ascii="宋体" w:hAnsi="宋体"/>
          <w:b/>
          <w:bCs/>
          <w:color w:val="000000" w:themeColor="text1"/>
          <w:sz w:val="24"/>
          <w14:textFill>
            <w14:solidFill>
              <w14:schemeClr w14:val="tx1"/>
            </w14:solidFill>
          </w14:textFill>
        </w:rPr>
        <w:t>0</w:t>
      </w:r>
      <w:r>
        <w:rPr>
          <w:rFonts w:hint="eastAsia" w:ascii="宋体" w:hAnsi="宋体"/>
          <w:b/>
          <w:bCs/>
          <w:color w:val="000000" w:themeColor="text1"/>
          <w:sz w:val="24"/>
          <w14:textFill>
            <w14:solidFill>
              <w14:schemeClr w14:val="tx1"/>
            </w14:solidFill>
          </w14:textFill>
        </w:rPr>
        <w:t>级多层实木板制作，双面防火板贴面，采用同色PVC封边条封边处理。</w:t>
      </w:r>
    </w:p>
    <w:p w14:paraId="675DDCB3">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1.2桌斗网篮：采用φ6mm实心钢筋制作。</w:t>
      </w:r>
    </w:p>
    <w:p w14:paraId="68060349">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1.3桌立柱采用30*70mm优质宝钢国标矩形钢管制作。钢材壁厚1.5mm。</w:t>
      </w:r>
    </w:p>
    <w:p w14:paraId="6AE27F7A">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1.4桌架连杆20*50mm*1.2mm椭圆钢管制作。</w:t>
      </w:r>
    </w:p>
    <w:p w14:paraId="37E2A2D3">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1.5桌腿下支撑管采用30*60 mm椭圆钢管制作，桌腿两边设有可调节高度塑胶胶套。</w:t>
      </w:r>
    </w:p>
    <w:p w14:paraId="33919961">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1.6桌架前挡板采用0.8mm冷轧钢板制作。</w:t>
      </w:r>
    </w:p>
    <w:p w14:paraId="48BA82D2">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1.7课椅脚垫：优质防滑脚垫，材质为优质ABS塑胶。</w:t>
      </w:r>
    </w:p>
    <w:p w14:paraId="5D49D2B1">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1.8产品钢质部分表面处理：精细打磨、钢珠抛丸除油除锈、专业全自动流水线高压静电喷塑。</w:t>
      </w:r>
    </w:p>
    <w:p w14:paraId="6DA51E25">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双人课桌示意图：</w:t>
      </w:r>
    </w:p>
    <w:p w14:paraId="636EAC55">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drawing>
          <wp:inline distT="0" distB="0" distL="0" distR="0">
            <wp:extent cx="4958715" cy="2520950"/>
            <wp:effectExtent l="0" t="0" r="0" b="0"/>
            <wp:docPr id="937414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14854"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59246" cy="2520950"/>
                    </a:xfrm>
                    <a:prstGeom prst="rect">
                      <a:avLst/>
                    </a:prstGeom>
                    <a:noFill/>
                    <a:ln>
                      <a:noFill/>
                    </a:ln>
                  </pic:spPr>
                </pic:pic>
              </a:graphicData>
            </a:graphic>
          </wp:inline>
        </w:drawing>
      </w:r>
    </w:p>
    <w:p w14:paraId="525941CA">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2.课椅：整体规格：</w:t>
      </w:r>
      <w:r>
        <w:rPr>
          <w:rFonts w:ascii="宋体" w:hAnsi="宋体"/>
          <w:b/>
          <w:bCs/>
          <w:color w:val="000000" w:themeColor="text1"/>
          <w:sz w:val="24"/>
          <w14:textFill>
            <w14:solidFill>
              <w14:schemeClr w14:val="tx1"/>
            </w14:solidFill>
          </w14:textFill>
        </w:rPr>
        <w:t>400*430*420-780mm</w:t>
      </w:r>
    </w:p>
    <w:p w14:paraId="4C929692">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2.1坐垫尺寸400mm（±2mm）*430mm（±2mm），靠背尺寸385mm（±2mm）*420mm（±2mm）；坐垫靠背整体式设计，采用环保高密度PP全新塑料一次性注塑成型，材料稳定性好，产品造型美观结构牢固，使用寿命长，弹性足，耐冲击，具有良好的抗吸湿性、抗酸碱腐蚀性、抗氧化性。座椅完全根据人体工程原理设计，同时座椅设计有气孔散热，保证日常使用时舒适。</w:t>
      </w:r>
    </w:p>
    <w:p w14:paraId="3EBCA9E6">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2.2椅腿采用φ22mm圆钢管制作，钢管壁厚1.3mm，采用抽芯弯管弯制而成。</w:t>
      </w:r>
    </w:p>
    <w:p w14:paraId="6FAECD3C">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2.3椅拉杆采用φ22mm*1.2mm椭圆钢管制作。</w:t>
      </w:r>
    </w:p>
    <w:p w14:paraId="44D2BD2D">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2.4靠背管采用40mm*20mm椭圆钢管制作，钢管壁厚1.3mm，采用抽芯弯管弯制而成。</w:t>
      </w:r>
    </w:p>
    <w:p w14:paraId="7CD3AF44">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2.5课椅脚垫：优质防滑脚垫，材质为优质ABS塑胶。</w:t>
      </w:r>
    </w:p>
    <w:p w14:paraId="6BFC8607">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2.6产品钢质部分表面处理：精细打磨、钢珠抛丸除油除锈、专业全自动流水线高压静电喷塑。</w:t>
      </w:r>
    </w:p>
    <w:p w14:paraId="4269A9A2">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课椅示意图：</w:t>
      </w:r>
    </w:p>
    <w:p w14:paraId="7C27874D">
      <w:pPr>
        <w:spacing w:line="360" w:lineRule="auto"/>
        <w:ind w:firstLine="482" w:firstLineChars="200"/>
        <w:rPr>
          <w:rFonts w:ascii="宋体" w:hAnsi="宋体" w:cs="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drawing>
          <wp:inline distT="0" distB="0" distL="0" distR="0">
            <wp:extent cx="4901565" cy="2959100"/>
            <wp:effectExtent l="0" t="0" r="0" b="0"/>
            <wp:docPr id="2260468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46881"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15618" cy="2967402"/>
                    </a:xfrm>
                    <a:prstGeom prst="rect">
                      <a:avLst/>
                    </a:prstGeom>
                    <a:noFill/>
                    <a:ln>
                      <a:noFill/>
                    </a:ln>
                  </pic:spPr>
                </pic:pic>
              </a:graphicData>
            </a:graphic>
          </wp:inline>
        </w:drawing>
      </w:r>
    </w:p>
    <w:p w14:paraId="37E4ED73">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三、采购标的数量、采购项目交付或者实施的时间和地点</w:t>
      </w:r>
    </w:p>
    <w:p w14:paraId="1D44EA0E">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
          <w:color w:val="000000" w:themeColor="text1"/>
          <w:sz w:val="24"/>
          <w14:textFill>
            <w14:solidFill>
              <w14:schemeClr w14:val="tx1"/>
            </w14:solidFill>
          </w14:textFill>
        </w:rPr>
        <w:t>采购标的数量（最终按实际采购数量结算）</w:t>
      </w:r>
      <w:r>
        <w:rPr>
          <w:rFonts w:hint="eastAsia" w:ascii="宋体" w:hAnsi="宋体" w:cs="宋体"/>
          <w:color w:val="000000" w:themeColor="text1"/>
          <w:sz w:val="24"/>
          <w14:textFill>
            <w14:solidFill>
              <w14:schemeClr w14:val="tx1"/>
            </w14:solidFill>
          </w14:textFill>
        </w:rPr>
        <w:t>：</w:t>
      </w:r>
    </w:p>
    <w:tbl>
      <w:tblPr>
        <w:tblStyle w:val="37"/>
        <w:tblW w:w="78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3"/>
        <w:gridCol w:w="4564"/>
        <w:gridCol w:w="1005"/>
        <w:gridCol w:w="1256"/>
      </w:tblGrid>
      <w:tr w14:paraId="608621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13" w:type="dxa"/>
            <w:tcBorders>
              <w:top w:val="single" w:color="auto" w:sz="8" w:space="0"/>
              <w:left w:val="single" w:color="auto" w:sz="8" w:space="0"/>
              <w:bottom w:val="single" w:color="000000" w:sz="4" w:space="0"/>
              <w:right w:val="single" w:color="auto" w:sz="8" w:space="0"/>
            </w:tcBorders>
            <w:tcMar>
              <w:top w:w="0" w:type="dxa"/>
              <w:left w:w="108" w:type="dxa"/>
              <w:bottom w:w="0" w:type="dxa"/>
              <w:right w:w="108" w:type="dxa"/>
            </w:tcMar>
            <w:vAlign w:val="center"/>
          </w:tcPr>
          <w:p w14:paraId="344FE231">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4564" w:type="dxa"/>
            <w:tcBorders>
              <w:top w:val="single" w:color="auto" w:sz="8" w:space="0"/>
              <w:left w:val="nil"/>
              <w:bottom w:val="single" w:color="000000" w:sz="4" w:space="0"/>
              <w:right w:val="single" w:color="auto" w:sz="8" w:space="0"/>
            </w:tcBorders>
            <w:tcMar>
              <w:top w:w="0" w:type="dxa"/>
              <w:left w:w="108" w:type="dxa"/>
              <w:bottom w:w="0" w:type="dxa"/>
              <w:right w:w="108" w:type="dxa"/>
            </w:tcMar>
            <w:vAlign w:val="center"/>
          </w:tcPr>
          <w:p w14:paraId="226DF03C">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05" w:type="dxa"/>
            <w:tcBorders>
              <w:top w:val="single" w:color="auto" w:sz="8" w:space="0"/>
              <w:left w:val="nil"/>
              <w:bottom w:val="single" w:color="000000" w:sz="4" w:space="0"/>
              <w:right w:val="single" w:color="auto" w:sz="8" w:space="0"/>
            </w:tcBorders>
            <w:tcMar>
              <w:top w:w="0" w:type="dxa"/>
              <w:left w:w="108" w:type="dxa"/>
              <w:bottom w:w="0" w:type="dxa"/>
              <w:right w:w="108" w:type="dxa"/>
            </w:tcMar>
          </w:tcPr>
          <w:p w14:paraId="08B9953A">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56" w:type="dxa"/>
            <w:tcBorders>
              <w:top w:val="single" w:color="auto" w:sz="8" w:space="0"/>
              <w:left w:val="nil"/>
              <w:bottom w:val="single" w:color="000000" w:sz="4" w:space="0"/>
              <w:right w:val="single" w:color="auto" w:sz="8" w:space="0"/>
            </w:tcBorders>
            <w:tcMar>
              <w:top w:w="0" w:type="dxa"/>
              <w:left w:w="108" w:type="dxa"/>
              <w:bottom w:w="0" w:type="dxa"/>
              <w:right w:w="108" w:type="dxa"/>
            </w:tcMar>
          </w:tcPr>
          <w:p w14:paraId="248C4CE9">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r>
      <w:tr w14:paraId="5EBDD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7504AA">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0D40A3">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双人课桌</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CB5E06">
            <w:pPr>
              <w:widowControl/>
              <w:spacing w:line="460" w:lineRule="exact"/>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950</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F77449">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张</w:t>
            </w:r>
          </w:p>
        </w:tc>
      </w:tr>
      <w:tr w14:paraId="6AC49D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4BC01D">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ED173B">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课椅</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4F6C5C">
            <w:pPr>
              <w:widowControl/>
              <w:spacing w:line="460" w:lineRule="exact"/>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1900</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269F30">
            <w:pPr>
              <w:widowControl/>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张</w:t>
            </w:r>
          </w:p>
        </w:tc>
      </w:tr>
    </w:tbl>
    <w:p w14:paraId="243E25EA">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2.交付时间：合同签订之日起20天内在招标人指定地点完成安装、调试，并验收合格交付招标人使用。</w:t>
      </w:r>
    </w:p>
    <w:p w14:paraId="71016762">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3.交付地点：江苏商贸职业学院指定地点</w:t>
      </w:r>
    </w:p>
    <w:p w14:paraId="015F7E68">
      <w:pPr>
        <w:widowControl/>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四、采购标的质量保证要求</w:t>
      </w:r>
    </w:p>
    <w:p w14:paraId="3386FC0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1.质保期限：不少于贰年的质保期承诺。</w:t>
      </w:r>
    </w:p>
    <w:p w14:paraId="17BC701D">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原材料环保要求：</w:t>
      </w:r>
    </w:p>
    <w:p w14:paraId="39066362">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2.1投标供应商中标后，应提供产品材质清单、原材料产地证明，需就拟投入本项目生产的原材料和主要辅材进行送检，送检内容和受检机构需经采购方认可；</w:t>
      </w:r>
    </w:p>
    <w:p w14:paraId="57411E26">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原材料及辅材产品应符合国家规定的强制性环保指标，并达到以下要求（提供由成交供应商送检、具有相应检测资质的第三方检测机构出具的有效检测报告，报告具有CMA认证标识并加盖检验检测专用章）：多层实木板（甲醛释放量≤0.05mg/m³）。</w:t>
      </w:r>
    </w:p>
    <w:p w14:paraId="7B75E874">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经采购方确认成交供应商提供的原材料相关指标符合采购方要求后，成交供应商方可按要求组织生产。否则，后果由成交供应商承担。</w:t>
      </w:r>
    </w:p>
    <w:p w14:paraId="335E753B">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3.设计、制造相关问题：</w:t>
      </w:r>
    </w:p>
    <w:p w14:paraId="391F42D1">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3.1采购产品数量、规格、材质及工艺要求，详见项目需求清单。</w:t>
      </w:r>
    </w:p>
    <w:p w14:paraId="458E69B4">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3.2招标文件所附的图样为示意图，材质及工艺要求中有关技术指标为本次采购的最低要求。投标供应商应在不低于本招标文件所提供的技术指标前提下，优化设计方案（包括原料、配件、生产、安装、验收、售后服务等），但尺寸、工艺要求需满足现场需求。</w:t>
      </w:r>
    </w:p>
    <w:p w14:paraId="696FCE2D">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3.3须说明产品在生产安装过程中，所采用的主要配件的名称及生产厂家，并提供相应的技术说明书。所有内部配件（螺丝等）必须进行防腐蚀处理。</w:t>
      </w:r>
    </w:p>
    <w:p w14:paraId="4DBAF755">
      <w:pPr>
        <w:widowControl/>
        <w:spacing w:line="46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
          <w:color w:val="000000" w:themeColor="text1"/>
          <w:sz w:val="24"/>
          <w14:textFill>
            <w14:solidFill>
              <w14:schemeClr w14:val="tx1"/>
            </w14:solidFill>
          </w14:textFill>
        </w:rPr>
        <w:t>所供产品的颜色与款式等最终由采购方确定后才可生产</w:t>
      </w:r>
      <w:r>
        <w:rPr>
          <w:rFonts w:hint="eastAsia" w:ascii="宋体" w:hAnsi="宋体" w:cs="宋体"/>
          <w:color w:val="000000" w:themeColor="text1"/>
          <w:sz w:val="24"/>
          <w14:textFill>
            <w14:solidFill>
              <w14:schemeClr w14:val="tx1"/>
            </w14:solidFill>
          </w14:textFill>
        </w:rPr>
        <w:t>。</w:t>
      </w:r>
    </w:p>
    <w:p w14:paraId="1DA2A030">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3.5所供产品应按国家相关强制标准或行业标准进行设计和制造。产品及其原材料应符合国家规定的强制性环保要求。所使用的主辅材料应符合国家环保标准。</w:t>
      </w:r>
    </w:p>
    <w:p w14:paraId="4AF616A9">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供应商报价中包括完成本项目所需的全部材料费、加工制作费、包装费、运输保险费、安装费、调试费、检测费、力支费、利润、税费、合同包含的所有风险、责任等及投标供应商认为需要的其他费用等，且该价格不因市场价格因素及政策性调整的变化而调整。投标供应商应自行咨询、踏勘现场，充分了解现场任何影响投标报价之情况，根据现场情况考虑相应的运输、上楼搬运、分楼分层安装、</w:t>
      </w:r>
      <w:r>
        <w:rPr>
          <w:rFonts w:hint="eastAsia" w:ascii="宋体" w:hAnsi="宋体" w:cs="宋体"/>
          <w:b/>
          <w:color w:val="000000" w:themeColor="text1"/>
          <w:sz w:val="24"/>
          <w14:textFill>
            <w14:solidFill>
              <w14:schemeClr w14:val="tx1"/>
            </w14:solidFill>
          </w14:textFill>
        </w:rPr>
        <w:t>旧课桌椅按采购方要求搬至指定地点</w:t>
      </w:r>
      <w:r>
        <w:rPr>
          <w:rFonts w:hint="eastAsia" w:ascii="宋体" w:hAnsi="宋体" w:cs="宋体"/>
          <w:color w:val="000000" w:themeColor="text1"/>
          <w:sz w:val="24"/>
          <w14:textFill>
            <w14:solidFill>
              <w14:schemeClr w14:val="tx1"/>
            </w14:solidFill>
          </w14:textFill>
        </w:rPr>
        <w:t>等工作实际，并将相关费用考虑在报价中，任何忽视、猜测、或误解现场情况而导致的成本增加或工期延长等，采购方一律不予认可；</w:t>
      </w:r>
    </w:p>
    <w:p w14:paraId="67884C7F">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双人课桌、课椅示意图仅作参考，投标供应商应在不低于本招标文件所提供的技术指标前提下，根据现场丈量优化设计，优化设计费包含在投标报价中。</w:t>
      </w:r>
    </w:p>
    <w:p w14:paraId="2EE0E863">
      <w:pPr>
        <w:widowControl/>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采</w:t>
      </w:r>
      <w:r>
        <w:rPr>
          <w:rFonts w:hint="eastAsia" w:ascii="宋体" w:hAnsi="宋体" w:cs="宋体"/>
          <w:b/>
          <w:color w:val="000000" w:themeColor="text1"/>
          <w:sz w:val="24"/>
          <w14:textFill>
            <w14:solidFill>
              <w14:schemeClr w14:val="tx1"/>
            </w14:solidFill>
          </w14:textFill>
        </w:rPr>
        <w:t>购标的需满足的服务标准、期限、效率等要求</w:t>
      </w:r>
    </w:p>
    <w:p w14:paraId="20F72054">
      <w:pPr>
        <w:widowControl/>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1.投标供应商应保证货物是全新、未使用过的原厂合格产品，并不低于投标文件的质量、规格和参数的要求。</w:t>
      </w:r>
    </w:p>
    <w:p w14:paraId="189A9648">
      <w:pPr>
        <w:widowControl/>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2.投标供应商应保证其货物在正确安装、正常使用下，在其使用寿命期内应具有满意的性能。</w:t>
      </w:r>
    </w:p>
    <w:p w14:paraId="4E34A2FF">
      <w:pPr>
        <w:widowControl/>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3.投标供应商应采取必要的安全措施保证货物的运输及安装的安全，并承担货物的运输及安装过程中产生的风险。</w:t>
      </w:r>
    </w:p>
    <w:p w14:paraId="5FB06B65">
      <w:pPr>
        <w:widowControl/>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4.在质保期内，成交供应商在接到用户维修电话通知后，应在4小时内响应，</w:t>
      </w:r>
      <w:r>
        <w:rPr>
          <w:rFonts w:ascii="宋体" w:hAnsi="宋体" w:cs="宋体"/>
          <w:color w:val="000000" w:themeColor="text1"/>
          <w:kern w:val="0"/>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小时内进行现场维护。非人为损坏，由成交供应商负责修复或更换；人为损坏，由成交供应商负责修复，只收取采购方材料费；质保期内，如成交供应商在接到采购方维修通知后，</w:t>
      </w:r>
      <w:r>
        <w:rPr>
          <w:rFonts w:ascii="宋体" w:hAnsi="宋体" w:cs="宋体"/>
          <w:color w:val="000000" w:themeColor="text1"/>
          <w:kern w:val="0"/>
          <w:sz w:val="24"/>
          <w14:textFill>
            <w14:solidFill>
              <w14:schemeClr w14:val="tx1"/>
            </w14:solidFill>
          </w14:textFill>
        </w:rPr>
        <w:t>48</w:t>
      </w:r>
      <w:r>
        <w:rPr>
          <w:rFonts w:hint="eastAsia" w:ascii="宋体" w:hAnsi="宋体" w:cs="宋体"/>
          <w:color w:val="000000" w:themeColor="text1"/>
          <w:kern w:val="0"/>
          <w:sz w:val="24"/>
          <w14:textFill>
            <w14:solidFill>
              <w14:schemeClr w14:val="tx1"/>
            </w14:solidFill>
          </w14:textFill>
        </w:rPr>
        <w:t>小时内未处理，采购方有权请第三方处理，所发生的费用由成交供应商全额负担。</w:t>
      </w:r>
    </w:p>
    <w:p w14:paraId="16C3E563">
      <w:pPr>
        <w:widowControl/>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5.本项目质保期至少为贰年，起始时间为本项目验收合格之日起。</w:t>
      </w:r>
    </w:p>
    <w:p w14:paraId="5155066D">
      <w:pPr>
        <w:widowControl/>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、采购</w:t>
      </w:r>
      <w:r>
        <w:rPr>
          <w:rFonts w:hint="eastAsia" w:ascii="宋体" w:hAnsi="宋体" w:cs="宋体"/>
          <w:b/>
          <w:color w:val="000000" w:themeColor="text1"/>
          <w:sz w:val="24"/>
          <w14:textFill>
            <w14:solidFill>
              <w14:schemeClr w14:val="tx1"/>
            </w14:solidFill>
          </w14:textFill>
        </w:rPr>
        <w:t>标的其他技术、服务等要求</w:t>
      </w:r>
    </w:p>
    <w:p w14:paraId="1A186509">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1.成交供应商负责标的物的现场安装、调试；</w:t>
      </w:r>
    </w:p>
    <w:p w14:paraId="2BCABFBC">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2.成交供应商免费提供标的物组装和一般维修所必需的工具；</w:t>
      </w:r>
    </w:p>
    <w:p w14:paraId="3EDA863E">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3.成交供应商在合同规定的期限内对所提供的标的物实行现场维护，随时处理存在的故障，如现场不能维修解决的故障问题，须提供故障不能排除时的解决方案。</w:t>
      </w:r>
    </w:p>
    <w:p w14:paraId="44D6BD89">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4.质保期内成交供应商接到使用方通知后</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小时内响应，</w:t>
      </w: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小时内进行现场维护。</w:t>
      </w:r>
    </w:p>
    <w:p w14:paraId="22735B4E">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5.质保期满后，成交供应商须承诺提供终身维修服务，保证零配件供应，维修费用按照材料成本收取。</w:t>
      </w:r>
    </w:p>
    <w:p w14:paraId="3E7E799E">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6.成交供应商应对采购方技术人员进行维护、维修、培训，确保使用者了解维护方法和进行简单的维修操作。</w:t>
      </w:r>
    </w:p>
    <w:p w14:paraId="29DA8567">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成交供应商交货后，采购方可委托质量检测机构对所有采购物品进行抽样检测，检测合格的，检测费用由投标供应商承担；检测不合格，检测费用投标供应商承担，由此造成的所有损失及一切后果由成交供应商承担。</w:t>
      </w:r>
    </w:p>
    <w:p w14:paraId="2FC4C3BD">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8.签订合同日期：自中标（成交）通知书发出之日起</w:t>
      </w:r>
      <w:r>
        <w:rPr>
          <w:rFonts w:ascii="宋体" w:hAnsi="宋体" w:cs="宋体"/>
          <w:color w:val="000000" w:themeColor="text1"/>
          <w:sz w:val="24"/>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日内按时签约。</w:t>
      </w:r>
    </w:p>
    <w:p w14:paraId="53D4C571">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9.成交供应商货物如不能按期进场或按期交付使用，每滞后一天，成交供应商承担</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000.00元/天的延期违约金，违约金首先从合同履约保证金中扣除，违约金超出履约保证金的部分从总合同价款中扣除。</w:t>
      </w:r>
    </w:p>
    <w:p w14:paraId="0B7D83FB">
      <w:pPr>
        <w:widowControl/>
        <w:tabs>
          <w:tab w:val="left" w:pos="-720"/>
        </w:tabs>
        <w:spacing w:line="460" w:lineRule="atLeast"/>
        <w:ind w:firstLine="482" w:firstLineChars="200"/>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10.验收：</w:t>
      </w:r>
    </w:p>
    <w:p w14:paraId="60C4B013">
      <w:pPr>
        <w:widowControl/>
        <w:tabs>
          <w:tab w:val="left" w:pos="-720"/>
        </w:tabs>
        <w:spacing w:line="460" w:lineRule="atLeas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10</w:t>
      </w:r>
      <w:r>
        <w:rPr>
          <w:rFonts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该批货物均按国家技术标准验收。</w:t>
      </w:r>
    </w:p>
    <w:p w14:paraId="208AF9CC">
      <w:pPr>
        <w:widowControl/>
        <w:tabs>
          <w:tab w:val="left" w:pos="-720"/>
        </w:tabs>
        <w:spacing w:line="460" w:lineRule="atLeas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10</w:t>
      </w:r>
      <w:r>
        <w:rPr>
          <w:rFonts w:ascii="宋体" w:hAnsi="宋体" w:cs="宋体"/>
          <w:color w:val="000000" w:themeColor="text1"/>
          <w:kern w:val="0"/>
          <w:sz w:val="24"/>
          <w:lang w:val="zh-CN"/>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所有课桌椅的规格、技术指标均按招标要求为准。</w:t>
      </w:r>
    </w:p>
    <w:p w14:paraId="287FE446">
      <w:pPr>
        <w:widowControl/>
        <w:tabs>
          <w:tab w:val="left" w:pos="-720"/>
        </w:tabs>
        <w:spacing w:line="460" w:lineRule="atLeas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10</w:t>
      </w:r>
      <w:r>
        <w:rPr>
          <w:rFonts w:ascii="宋体" w:hAnsi="宋体" w:cs="宋体"/>
          <w:color w:val="000000" w:themeColor="text1"/>
          <w:kern w:val="0"/>
          <w:sz w:val="24"/>
          <w:lang w:val="zh-CN"/>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所购产品安装到位后，采购方可委托质量检测部门对所购产品进行抽样检测。如抽样检测结果不合格、成交供应商需无条件进行整改，直至再次检测合格为止，由此造成的一切损失均由成交供应商承担。</w:t>
      </w:r>
    </w:p>
    <w:p w14:paraId="457565E3">
      <w:pPr>
        <w:widowControl/>
        <w:tabs>
          <w:tab w:val="left" w:pos="-720"/>
        </w:tabs>
        <w:spacing w:line="460" w:lineRule="atLeas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10.4成交供应商提供成品课桌椅的检测报告，同时采购方可随机抽取进行破坏性试验（做破坏性试验的成品不含在本次采购数量内），成品检测报告合格，破坏性试验满足要求，视为验收合格。所需费用由成交供应商承担。</w:t>
      </w:r>
    </w:p>
    <w:p w14:paraId="0B8F10D0">
      <w:pPr>
        <w:widowControl/>
        <w:tabs>
          <w:tab w:val="left" w:pos="-720"/>
        </w:tabs>
        <w:spacing w:line="460" w:lineRule="atLeas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七、付款方式：</w:t>
      </w:r>
    </w:p>
    <w:p w14:paraId="03D5A940">
      <w:pPr>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采购单位向成交供应商支付合同总额30%作为预付款，货物运送到采购单位指定地点，安装调试完毕经验收合格后，采购单位将支付合同总额65%（同时退还履约保证金），余款5%待质保期满后一次性付清。</w:t>
      </w:r>
    </w:p>
    <w:p w14:paraId="4C4999CA">
      <w:pPr>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以上付款均不计利息。由采购方按相关财务支付规定办理支付手续。不得故意拖延支付时间。</w:t>
      </w:r>
    </w:p>
    <w:p w14:paraId="2C143FAF">
      <w:pPr>
        <w:widowControl/>
        <w:tabs>
          <w:tab w:val="left" w:pos="-720"/>
        </w:tabs>
        <w:spacing w:line="460" w:lineRule="atLeas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八、履约保证金</w:t>
      </w:r>
    </w:p>
    <w:p w14:paraId="718CE45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1.本项目成交后的履约保证金为项目中标价的10% 。 </w:t>
      </w:r>
    </w:p>
    <w:p w14:paraId="2D41012E">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成交供应商的履约保证金须在成交通知书发出之日起至合同签订前将保证金汇入采购人账户（应当以支票、汇票或者金融机构、担保机构出具的保函等非现金形式提交），成交供应商凭成交通知书与采购单位签订合同。超期或未有协商，则视为自动放弃成交资格。</w:t>
      </w:r>
    </w:p>
    <w:p w14:paraId="7F6FEBF4">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3．成交供应商在按要求保质保量的完成该项目合同并通过验收后，采购单位凭成交供应商提交的申请，经验收合格后一次性无息退还该合同项目的履约保证金。</w:t>
      </w:r>
    </w:p>
    <w:p w14:paraId="2A1F777F">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4．由于成交供应商原因，在签订合同后出现不按合同履行的情况，采购单位有权将履约保证金作为违约金，全额不予退还，同时采购单位有权终止合同，成交供应商须承担相应的法律赔偿责任。</w:t>
      </w:r>
    </w:p>
    <w:p w14:paraId="39DD78A9">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14:paraId="7777363C">
      <w:pPr>
        <w:widowControl/>
        <w:tabs>
          <w:tab w:val="left" w:pos="-720"/>
        </w:tabs>
        <w:spacing w:line="460" w:lineRule="atLeas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九、样品</w:t>
      </w:r>
    </w:p>
    <w:p w14:paraId="1211570D">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w:t>
      </w:r>
      <w:r>
        <w:rPr>
          <w:rFonts w:hint="eastAsia"/>
          <w:b/>
          <w:color w:val="000000" w:themeColor="text1"/>
          <w:kern w:val="2"/>
          <w14:textFill>
            <w14:solidFill>
              <w14:schemeClr w14:val="tx1"/>
            </w14:solidFill>
          </w14:textFill>
        </w:rPr>
        <w:t>供应商投标时提供实物1:1样品：双人课桌1张、课椅1张</w:t>
      </w:r>
      <w:r>
        <w:rPr>
          <w:rFonts w:hint="eastAsia"/>
          <w:color w:val="000000" w:themeColor="text1"/>
          <w:kern w:val="2"/>
          <w14:textFill>
            <w14:solidFill>
              <w14:schemeClr w14:val="tx1"/>
            </w14:solidFill>
          </w14:textFill>
        </w:rPr>
        <w:t>。以上样品供评审专家做现场钻孔检验、打分，成交供应商的样品由采购单位封存并供验收时比对。费用由投标供应商承担。成交供应商的样品不包含在采购数量中。</w:t>
      </w:r>
    </w:p>
    <w:p w14:paraId="38EBED52">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w:t>
      </w:r>
      <w:r>
        <w:rPr>
          <w:rFonts w:hint="eastAsia"/>
          <w:b/>
          <w:color w:val="000000" w:themeColor="text1"/>
          <w:kern w:val="2"/>
          <w14:textFill>
            <w14:solidFill>
              <w14:schemeClr w14:val="tx1"/>
            </w14:solidFill>
          </w14:textFill>
        </w:rPr>
        <w:t>以上提供的样品不能出现投标供应商的任何标志、标记如：品牌、家具生产厂家名称LOGO、型号等，否则作无效投标处理</w:t>
      </w:r>
      <w:r>
        <w:rPr>
          <w:rFonts w:hint="eastAsia"/>
          <w:color w:val="000000" w:themeColor="text1"/>
          <w:kern w:val="2"/>
          <w14:textFill>
            <w14:solidFill>
              <w14:schemeClr w14:val="tx1"/>
            </w14:solidFill>
          </w14:textFill>
        </w:rPr>
        <w:t>。开标结束后，投标供应商（中标候选人除外）应将样品及时撤离，否则，样品发生任何损坏、损失由投标供应商自行承担，所有投标供应商自行承担相关样品制作、安装、运输等费用。中标投标供应商的样品由采购方封存并供验收时比对。</w:t>
      </w:r>
    </w:p>
    <w:p w14:paraId="4F8EDC18">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w:t>
      </w:r>
      <w:r>
        <w:rPr>
          <w:rFonts w:hint="eastAsia"/>
          <w:b/>
          <w:color w:val="000000" w:themeColor="text1"/>
          <w:kern w:val="2"/>
          <w14:textFill>
            <w14:solidFill>
              <w14:schemeClr w14:val="tx1"/>
            </w14:solidFill>
          </w14:textFill>
        </w:rPr>
        <w:t>20</w:t>
      </w:r>
      <w:r>
        <w:rPr>
          <w:b/>
          <w:color w:val="000000" w:themeColor="text1"/>
          <w:kern w:val="2"/>
          <w14:textFill>
            <w14:solidFill>
              <w14:schemeClr w14:val="tx1"/>
            </w14:solidFill>
          </w14:textFill>
        </w:rPr>
        <w:t>25</w:t>
      </w:r>
      <w:r>
        <w:rPr>
          <w:rFonts w:hint="eastAsia"/>
          <w:b/>
          <w:color w:val="000000" w:themeColor="text1"/>
          <w:kern w:val="2"/>
          <w14:textFill>
            <w14:solidFill>
              <w14:schemeClr w14:val="tx1"/>
            </w14:solidFill>
          </w14:textFill>
        </w:rPr>
        <w:t>年</w:t>
      </w:r>
      <w:r>
        <w:rPr>
          <w:rFonts w:hint="eastAsia"/>
          <w:b/>
          <w:color w:val="000000" w:themeColor="text1"/>
          <w:kern w:val="2"/>
          <w:lang w:val="en-US" w:eastAsia="zh-CN"/>
          <w14:textFill>
            <w14:solidFill>
              <w14:schemeClr w14:val="tx1"/>
            </w14:solidFill>
          </w14:textFill>
        </w:rPr>
        <w:t>11</w:t>
      </w:r>
      <w:r>
        <w:rPr>
          <w:rFonts w:hint="eastAsia"/>
          <w:b/>
          <w:color w:val="000000" w:themeColor="text1"/>
          <w:kern w:val="2"/>
          <w14:textFill>
            <w14:solidFill>
              <w14:schemeClr w14:val="tx1"/>
            </w14:solidFill>
          </w14:textFill>
        </w:rPr>
        <w:t xml:space="preserve"> 月</w:t>
      </w:r>
      <w:r>
        <w:rPr>
          <w:rFonts w:hint="eastAsia"/>
          <w:b/>
          <w:color w:val="000000" w:themeColor="text1"/>
          <w:kern w:val="2"/>
          <w:lang w:val="en-US" w:eastAsia="zh-CN"/>
          <w14:textFill>
            <w14:solidFill>
              <w14:schemeClr w14:val="tx1"/>
            </w14:solidFill>
          </w14:textFill>
        </w:rPr>
        <w:t>10</w:t>
      </w:r>
      <w:r>
        <w:rPr>
          <w:rFonts w:hint="eastAsia"/>
          <w:b/>
          <w:color w:val="000000" w:themeColor="text1"/>
          <w:kern w:val="2"/>
          <w14:textFill>
            <w14:solidFill>
              <w14:schemeClr w14:val="tx1"/>
            </w14:solidFill>
          </w14:textFill>
        </w:rPr>
        <w:t>日</w:t>
      </w:r>
      <w:r>
        <w:rPr>
          <w:rFonts w:hint="eastAsia"/>
          <w:b/>
          <w:color w:val="000000" w:themeColor="text1"/>
          <w:kern w:val="2"/>
          <w:lang w:val="en-US" w:eastAsia="zh-CN"/>
          <w14:textFill>
            <w14:solidFill>
              <w14:schemeClr w14:val="tx1"/>
            </w14:solidFill>
          </w14:textFill>
        </w:rPr>
        <w:t>上午9:00-11:30，下午14:00-16</w:t>
      </w:r>
      <w:r>
        <w:rPr>
          <w:rFonts w:hint="eastAsia"/>
          <w:b/>
          <w:color w:val="000000" w:themeColor="text1"/>
          <w:kern w:val="2"/>
          <w14:textFill>
            <w14:solidFill>
              <w14:schemeClr w14:val="tx1"/>
            </w14:solidFill>
          </w14:textFill>
        </w:rPr>
        <w:t>:00点（逾时不接受）将样品统一送达南通市江通路48号</w:t>
      </w:r>
      <w:r>
        <w:rPr>
          <w:rFonts w:hint="eastAsia"/>
          <w:color w:val="000000" w:themeColor="text1"/>
          <w:kern w:val="2"/>
          <w14:textFill>
            <w14:solidFill>
              <w14:schemeClr w14:val="tx1"/>
            </w14:solidFill>
          </w14:textFill>
        </w:rPr>
        <w:t>江苏商贸职业学院</w:t>
      </w:r>
      <w:r>
        <w:rPr>
          <w:rFonts w:hint="eastAsia"/>
          <w:color w:val="000000" w:themeColor="text1"/>
          <w:kern w:val="2"/>
          <w:lang w:val="en-US" w:eastAsia="zh-CN"/>
          <w14:textFill>
            <w14:solidFill>
              <w14:schemeClr w14:val="tx1"/>
            </w14:solidFill>
          </w14:textFill>
        </w:rPr>
        <w:t>老图书馆仓库（</w:t>
      </w:r>
      <w:r>
        <w:rPr>
          <w:rFonts w:hint="eastAsia"/>
          <w:b/>
          <w:bCs/>
          <w:color w:val="000000" w:themeColor="text1"/>
          <w:kern w:val="2"/>
          <w:lang w:val="en-US" w:eastAsia="zh-CN"/>
          <w14:textFill>
            <w14:solidFill>
              <w14:schemeClr w14:val="tx1"/>
            </w14:solidFill>
          </w14:textFill>
        </w:rPr>
        <w:t>请供应商自行做好样品的遮挡</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 xml:space="preserve">  联系人:蒋老师</w:t>
      </w:r>
      <w:r>
        <w:rPr>
          <w:rFonts w:hint="eastAsia"/>
          <w:color w:val="000000" w:themeColor="text1"/>
          <w:kern w:val="2"/>
          <w:lang w:eastAsia="zh-CN"/>
          <w14:textFill>
            <w14:solidFill>
              <w14:schemeClr w14:val="tx1"/>
            </w14:solidFill>
          </w14:textFill>
        </w:rPr>
        <w:t>，</w:t>
      </w:r>
      <w:r>
        <w:rPr>
          <w:rFonts w:hint="eastAsia"/>
          <w:color w:val="000000" w:themeColor="text1"/>
          <w:kern w:val="2"/>
          <w14:textFill>
            <w14:solidFill>
              <w14:schemeClr w14:val="tx1"/>
            </w14:solidFill>
          </w14:textFill>
        </w:rPr>
        <w:t>联系电话:0513-85679264、15262866727。</w:t>
      </w:r>
    </w:p>
    <w:p w14:paraId="433BADF0">
      <w:pPr>
        <w:pStyle w:val="32"/>
        <w:shd w:val="clear" w:color="auto" w:fill="FFFFFF"/>
        <w:spacing w:line="460" w:lineRule="exact"/>
        <w:ind w:firstLine="480" w:firstLineChars="200"/>
        <w:rPr>
          <w:color w:val="000000" w:themeColor="text1"/>
          <w:kern w:val="2"/>
          <w14:textFill>
            <w14:solidFill>
              <w14:schemeClr w14:val="tx1"/>
            </w14:solidFill>
          </w14:textFill>
        </w:rPr>
      </w:pPr>
    </w:p>
    <w:p w14:paraId="64EE8496">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br w:type="page"/>
      </w:r>
    </w:p>
    <w:p w14:paraId="64E9AF2C">
      <w:pPr>
        <w:pStyle w:val="32"/>
        <w:shd w:val="clear" w:color="auto" w:fill="FFFFFF"/>
        <w:spacing w:line="460" w:lineRule="exact"/>
        <w:ind w:firstLine="480" w:firstLineChars="200"/>
        <w:rPr>
          <w:color w:val="000000" w:themeColor="text1"/>
          <w:kern w:val="2"/>
          <w14:textFill>
            <w14:solidFill>
              <w14:schemeClr w14:val="tx1"/>
            </w14:solidFill>
          </w14:textFill>
        </w:rPr>
      </w:pPr>
    </w:p>
    <w:p w14:paraId="1FE16FAC">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第四部分  开标和评标</w:t>
      </w:r>
    </w:p>
    <w:p w14:paraId="711A3EA9">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一、开标</w:t>
      </w:r>
    </w:p>
    <w:p w14:paraId="561D25C3">
      <w:pPr>
        <w:tabs>
          <w:tab w:val="left" w:pos="3585"/>
        </w:tabs>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见面开标模式：投标人在指定地点参加开标会。</w:t>
      </w:r>
    </w:p>
    <w:p w14:paraId="7F49FB5A">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二、评标流程和评标标准</w:t>
      </w:r>
    </w:p>
    <w:p w14:paraId="074BCF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采用综合评分法。分资格审查、商务技术标、价格标、三部分评审，总分值为100分，加分和减分因素除外。</w:t>
      </w:r>
    </w:p>
    <w:p w14:paraId="3386AA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A0AF50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3B706CE">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73277DF1">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1.招标人（代表）对投标人资格进行审查。</w:t>
      </w:r>
    </w:p>
    <w:p w14:paraId="4F47E30C">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5BE1B9D4">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2.评标委员会对符合资格投标人的投标文件进行符合性审查。</w:t>
      </w:r>
    </w:p>
    <w:p w14:paraId="519395AF">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59E4EC60">
      <w:pPr>
        <w:adjustRightInd w:val="0"/>
        <w:snapToGrid w:val="0"/>
        <w:spacing w:line="4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3.商务技术分：</w:t>
      </w:r>
      <w:r>
        <w:rPr>
          <w:rFonts w:hint="eastAsia" w:ascii="宋体" w:hAnsi="宋体" w:cs="宋体"/>
          <w:b/>
          <w:bCs/>
          <w:color w:val="000000" w:themeColor="text1"/>
          <w:sz w:val="24"/>
          <w14:textFill>
            <w14:solidFill>
              <w14:schemeClr w14:val="tx1"/>
            </w14:solidFill>
          </w14:textFill>
        </w:rPr>
        <w:t>（70分）</w:t>
      </w:r>
    </w:p>
    <w:tbl>
      <w:tblPr>
        <w:tblStyle w:val="37"/>
        <w:tblW w:w="8820" w:type="dxa"/>
        <w:jc w:val="center"/>
        <w:tblLayout w:type="autofit"/>
        <w:tblCellMar>
          <w:top w:w="0" w:type="dxa"/>
          <w:left w:w="108" w:type="dxa"/>
          <w:bottom w:w="0" w:type="dxa"/>
          <w:right w:w="108" w:type="dxa"/>
        </w:tblCellMar>
      </w:tblPr>
      <w:tblGrid>
        <w:gridCol w:w="813"/>
        <w:gridCol w:w="1839"/>
        <w:gridCol w:w="571"/>
        <w:gridCol w:w="5597"/>
      </w:tblGrid>
      <w:tr w14:paraId="6BBF9E33">
        <w:tblPrEx>
          <w:tblCellMar>
            <w:top w:w="0" w:type="dxa"/>
            <w:left w:w="108" w:type="dxa"/>
            <w:bottom w:w="0" w:type="dxa"/>
            <w:right w:w="108" w:type="dxa"/>
          </w:tblCellMar>
        </w:tblPrEx>
        <w:trPr>
          <w:trHeight w:val="315"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242469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序号</w:t>
            </w:r>
          </w:p>
        </w:tc>
        <w:tc>
          <w:tcPr>
            <w:tcW w:w="1839" w:type="dxa"/>
            <w:tcBorders>
              <w:top w:val="single" w:color="auto" w:sz="4" w:space="0"/>
              <w:left w:val="nil"/>
              <w:bottom w:val="single" w:color="auto" w:sz="4" w:space="0"/>
              <w:right w:val="single" w:color="auto" w:sz="4" w:space="0"/>
            </w:tcBorders>
            <w:shd w:val="clear" w:color="auto" w:fill="auto"/>
            <w:vAlign w:val="center"/>
          </w:tcPr>
          <w:p w14:paraId="304A6A1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评分点名称</w:t>
            </w:r>
          </w:p>
        </w:tc>
        <w:tc>
          <w:tcPr>
            <w:tcW w:w="571" w:type="dxa"/>
            <w:tcBorders>
              <w:top w:val="single" w:color="auto" w:sz="4" w:space="0"/>
              <w:left w:val="nil"/>
              <w:bottom w:val="single" w:color="auto" w:sz="4" w:space="0"/>
              <w:right w:val="single" w:color="auto" w:sz="4" w:space="0"/>
            </w:tcBorders>
            <w:shd w:val="clear" w:color="auto" w:fill="auto"/>
            <w:vAlign w:val="center"/>
          </w:tcPr>
          <w:p w14:paraId="5689425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分值</w:t>
            </w:r>
          </w:p>
        </w:tc>
        <w:tc>
          <w:tcPr>
            <w:tcW w:w="5597" w:type="dxa"/>
            <w:tcBorders>
              <w:top w:val="single" w:color="auto" w:sz="4" w:space="0"/>
              <w:left w:val="nil"/>
              <w:bottom w:val="single" w:color="auto" w:sz="4" w:space="0"/>
              <w:right w:val="single" w:color="auto" w:sz="4" w:space="0"/>
            </w:tcBorders>
            <w:shd w:val="clear" w:color="auto" w:fill="auto"/>
            <w:vAlign w:val="center"/>
          </w:tcPr>
          <w:p w14:paraId="67C09A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评审标准</w:t>
            </w:r>
          </w:p>
        </w:tc>
      </w:tr>
      <w:tr w14:paraId="317FA856">
        <w:tblPrEx>
          <w:tblCellMar>
            <w:top w:w="0" w:type="dxa"/>
            <w:left w:w="108" w:type="dxa"/>
            <w:bottom w:w="0" w:type="dxa"/>
            <w:right w:w="108" w:type="dxa"/>
          </w:tblCellMar>
        </w:tblPrEx>
        <w:trPr>
          <w:trHeight w:val="75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4B7A475">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3.1</w:t>
            </w:r>
          </w:p>
        </w:tc>
        <w:tc>
          <w:tcPr>
            <w:tcW w:w="1839" w:type="dxa"/>
            <w:tcBorders>
              <w:top w:val="nil"/>
              <w:left w:val="nil"/>
              <w:bottom w:val="single" w:color="auto" w:sz="4" w:space="0"/>
              <w:right w:val="single" w:color="auto" w:sz="4" w:space="0"/>
            </w:tcBorders>
            <w:shd w:val="clear" w:color="auto" w:fill="auto"/>
            <w:vAlign w:val="center"/>
          </w:tcPr>
          <w:p w14:paraId="52FD6050">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企业实力</w:t>
            </w:r>
          </w:p>
        </w:tc>
        <w:tc>
          <w:tcPr>
            <w:tcW w:w="571" w:type="dxa"/>
            <w:tcBorders>
              <w:top w:val="nil"/>
              <w:left w:val="nil"/>
              <w:bottom w:val="single" w:color="auto" w:sz="4" w:space="0"/>
              <w:right w:val="single" w:color="auto" w:sz="4" w:space="0"/>
            </w:tcBorders>
            <w:shd w:val="clear" w:color="auto" w:fill="auto"/>
            <w:vAlign w:val="center"/>
          </w:tcPr>
          <w:p w14:paraId="43E0CB29">
            <w:pPr>
              <w:widowControl/>
              <w:jc w:val="center"/>
              <w:rPr>
                <w:rFonts w:ascii="宋体" w:hAnsi="宋体" w:cs="宋体"/>
                <w:b/>
                <w:bCs/>
                <w:color w:val="000000" w:themeColor="text1"/>
                <w:kern w:val="0"/>
                <w:sz w:val="20"/>
                <w:szCs w:val="20"/>
                <w14:textFill>
                  <w14:solidFill>
                    <w14:schemeClr w14:val="tx1"/>
                  </w14:solidFill>
                </w14:textFill>
              </w:rPr>
            </w:pPr>
            <w:r>
              <w:rPr>
                <w:rFonts w:ascii="宋体" w:hAnsi="宋体" w:cs="宋体"/>
                <w:b/>
                <w:bCs/>
                <w:color w:val="000000" w:themeColor="text1"/>
                <w:kern w:val="0"/>
                <w:sz w:val="20"/>
                <w:szCs w:val="20"/>
                <w14:textFill>
                  <w14:solidFill>
                    <w14:schemeClr w14:val="tx1"/>
                  </w14:solidFill>
                </w14:textFill>
              </w:rPr>
              <w:t>7</w:t>
            </w:r>
          </w:p>
        </w:tc>
        <w:tc>
          <w:tcPr>
            <w:tcW w:w="5597" w:type="dxa"/>
            <w:tcBorders>
              <w:top w:val="nil"/>
              <w:left w:val="nil"/>
              <w:bottom w:val="single" w:color="auto" w:sz="4" w:space="0"/>
              <w:right w:val="single" w:color="auto" w:sz="4" w:space="0"/>
            </w:tcBorders>
            <w:shd w:val="clear" w:color="auto" w:fill="auto"/>
            <w:vAlign w:val="center"/>
          </w:tcPr>
          <w:p w14:paraId="59B9411A">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企业实力，满分</w:t>
            </w:r>
            <w:r>
              <w:rPr>
                <w:rFonts w:ascii="宋体" w:hAnsi="宋体" w:cs="宋体"/>
                <w:b/>
                <w:bCs/>
                <w:color w:val="000000" w:themeColor="text1"/>
                <w:kern w:val="0"/>
                <w:sz w:val="20"/>
                <w:szCs w:val="20"/>
                <w14:textFill>
                  <w14:solidFill>
                    <w14:schemeClr w14:val="tx1"/>
                  </w14:solidFill>
                </w14:textFill>
              </w:rPr>
              <w:t>7</w:t>
            </w:r>
            <w:r>
              <w:rPr>
                <w:rFonts w:hint="eastAsia" w:ascii="宋体" w:hAnsi="宋体" w:cs="宋体"/>
                <w:b/>
                <w:bCs/>
                <w:color w:val="000000" w:themeColor="text1"/>
                <w:kern w:val="0"/>
                <w:sz w:val="20"/>
                <w:szCs w:val="20"/>
                <w14:textFill>
                  <w14:solidFill>
                    <w14:schemeClr w14:val="tx1"/>
                  </w14:solidFill>
                </w14:textFill>
              </w:rPr>
              <w:t>分（须在有效期内）。投标人提交的相关证明材料均应为原件的复印件且清晰可见，否则，投标人自行承担因复印件模糊等问题导致评委无法辨识的一切后果。</w:t>
            </w:r>
          </w:p>
        </w:tc>
      </w:tr>
      <w:tr w14:paraId="7FC9849C">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7352C7A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3.1.1</w:t>
            </w:r>
          </w:p>
        </w:tc>
        <w:tc>
          <w:tcPr>
            <w:tcW w:w="1839" w:type="dxa"/>
            <w:tcBorders>
              <w:top w:val="nil"/>
              <w:left w:val="nil"/>
              <w:bottom w:val="single" w:color="auto" w:sz="4" w:space="0"/>
              <w:right w:val="single" w:color="auto" w:sz="4" w:space="0"/>
            </w:tcBorders>
            <w:shd w:val="clear" w:color="auto" w:fill="auto"/>
            <w:vAlign w:val="center"/>
          </w:tcPr>
          <w:p w14:paraId="6FBFC17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中国环保标产品认证证书（CQC）</w:t>
            </w:r>
          </w:p>
        </w:tc>
        <w:tc>
          <w:tcPr>
            <w:tcW w:w="571" w:type="dxa"/>
            <w:tcBorders>
              <w:top w:val="nil"/>
              <w:left w:val="nil"/>
              <w:bottom w:val="single" w:color="auto" w:sz="4" w:space="0"/>
              <w:right w:val="single" w:color="auto" w:sz="4" w:space="0"/>
            </w:tcBorders>
            <w:shd w:val="clear" w:color="auto" w:fill="auto"/>
            <w:vAlign w:val="center"/>
          </w:tcPr>
          <w:p w14:paraId="35AF8D1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597" w:type="dxa"/>
            <w:tcBorders>
              <w:top w:val="nil"/>
              <w:left w:val="nil"/>
              <w:bottom w:val="single" w:color="auto" w:sz="4" w:space="0"/>
              <w:right w:val="single" w:color="auto" w:sz="4" w:space="0"/>
            </w:tcBorders>
            <w:shd w:val="clear" w:color="auto" w:fill="auto"/>
            <w:vAlign w:val="center"/>
          </w:tcPr>
          <w:p w14:paraId="6EE1BD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投标供应商具有中国质量认证中心发证的《中国环保产品认证（CQC）证书》的得1分。</w:t>
            </w:r>
          </w:p>
        </w:tc>
      </w:tr>
      <w:tr w14:paraId="3B9DDC5D">
        <w:tblPrEx>
          <w:tblCellMar>
            <w:top w:w="0" w:type="dxa"/>
            <w:left w:w="108" w:type="dxa"/>
            <w:bottom w:w="0" w:type="dxa"/>
            <w:right w:w="108" w:type="dxa"/>
          </w:tblCellMar>
        </w:tblPrEx>
        <w:trPr>
          <w:trHeight w:val="55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58E4483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3.1.2</w:t>
            </w:r>
          </w:p>
        </w:tc>
        <w:tc>
          <w:tcPr>
            <w:tcW w:w="1839" w:type="dxa"/>
            <w:tcBorders>
              <w:top w:val="nil"/>
              <w:left w:val="nil"/>
              <w:bottom w:val="single" w:color="auto" w:sz="4" w:space="0"/>
              <w:right w:val="single" w:color="auto" w:sz="4" w:space="0"/>
            </w:tcBorders>
            <w:shd w:val="clear" w:color="auto" w:fill="auto"/>
            <w:vAlign w:val="center"/>
          </w:tcPr>
          <w:p w14:paraId="44B51BF5">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环境标志产品认证证书</w:t>
            </w:r>
          </w:p>
        </w:tc>
        <w:tc>
          <w:tcPr>
            <w:tcW w:w="571" w:type="dxa"/>
            <w:tcBorders>
              <w:top w:val="nil"/>
              <w:left w:val="nil"/>
              <w:bottom w:val="single" w:color="auto" w:sz="4" w:space="0"/>
              <w:right w:val="single" w:color="auto" w:sz="4" w:space="0"/>
            </w:tcBorders>
            <w:shd w:val="clear" w:color="auto" w:fill="auto"/>
            <w:vAlign w:val="center"/>
          </w:tcPr>
          <w:p w14:paraId="14E7E98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597" w:type="dxa"/>
            <w:tcBorders>
              <w:top w:val="nil"/>
              <w:left w:val="nil"/>
              <w:bottom w:val="single" w:color="auto" w:sz="4" w:space="0"/>
              <w:right w:val="single" w:color="auto" w:sz="4" w:space="0"/>
            </w:tcBorders>
            <w:shd w:val="clear" w:color="auto" w:fill="auto"/>
            <w:vAlign w:val="center"/>
          </w:tcPr>
          <w:p w14:paraId="5FA37D2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w:t>
            </w:r>
            <w:r>
              <w:rPr>
                <w:rFonts w:ascii="宋体" w:hAnsi="宋体" w:cs="宋体"/>
                <w:color w:val="000000" w:themeColor="text1"/>
                <w:kern w:val="0"/>
                <w:sz w:val="20"/>
                <w:szCs w:val="20"/>
                <w14:textFill>
                  <w14:solidFill>
                    <w14:schemeClr w14:val="tx1"/>
                  </w14:solidFill>
                </w14:textFill>
              </w:rPr>
              <w:t>具有中国质量认证中心发证的《中国环境标志产品认证证书》，认证范围需包含</w:t>
            </w:r>
            <w:r>
              <w:rPr>
                <w:rFonts w:hint="eastAsia" w:ascii="宋体" w:hAnsi="宋体" w:cs="宋体"/>
                <w:color w:val="000000" w:themeColor="text1"/>
                <w:kern w:val="0"/>
                <w:sz w:val="20"/>
                <w:szCs w:val="20"/>
                <w14:textFill>
                  <w14:solidFill>
                    <w14:schemeClr w14:val="tx1"/>
                  </w14:solidFill>
                </w14:textFill>
              </w:rPr>
              <w:t>课桌或桌类、课椅或椅凳类</w:t>
            </w:r>
            <w:r>
              <w:rPr>
                <w:rFonts w:ascii="宋体" w:hAnsi="宋体" w:cs="宋体"/>
                <w:color w:val="000000" w:themeColor="text1"/>
                <w:kern w:val="0"/>
                <w:sz w:val="20"/>
                <w:szCs w:val="20"/>
                <w14:textFill>
                  <w14:solidFill>
                    <w14:schemeClr w14:val="tx1"/>
                  </w14:solidFill>
                </w14:textFill>
              </w:rPr>
              <w:t>，认证范围齐全得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分，若有缺项则不得分</w:t>
            </w:r>
          </w:p>
        </w:tc>
      </w:tr>
      <w:tr w14:paraId="11A651C0">
        <w:tblPrEx>
          <w:tblCellMar>
            <w:top w:w="0" w:type="dxa"/>
            <w:left w:w="108" w:type="dxa"/>
            <w:bottom w:w="0" w:type="dxa"/>
            <w:right w:w="108" w:type="dxa"/>
          </w:tblCellMar>
        </w:tblPrEx>
        <w:trPr>
          <w:trHeight w:val="57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ACE35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3.1.3</w:t>
            </w:r>
          </w:p>
        </w:tc>
        <w:tc>
          <w:tcPr>
            <w:tcW w:w="1839" w:type="dxa"/>
            <w:tcBorders>
              <w:top w:val="nil"/>
              <w:left w:val="nil"/>
              <w:bottom w:val="single" w:color="auto" w:sz="4" w:space="0"/>
              <w:right w:val="single" w:color="auto" w:sz="4" w:space="0"/>
            </w:tcBorders>
            <w:shd w:val="clear" w:color="auto" w:fill="auto"/>
            <w:vAlign w:val="center"/>
          </w:tcPr>
          <w:p w14:paraId="3860F34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家具中有害物质限量认证证书</w:t>
            </w:r>
          </w:p>
        </w:tc>
        <w:tc>
          <w:tcPr>
            <w:tcW w:w="571" w:type="dxa"/>
            <w:tcBorders>
              <w:top w:val="nil"/>
              <w:left w:val="nil"/>
              <w:bottom w:val="single" w:color="auto" w:sz="4" w:space="0"/>
              <w:right w:val="single" w:color="auto" w:sz="4" w:space="0"/>
            </w:tcBorders>
            <w:shd w:val="clear" w:color="auto" w:fill="auto"/>
            <w:vAlign w:val="center"/>
          </w:tcPr>
          <w:p w14:paraId="416F5E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597" w:type="dxa"/>
            <w:tcBorders>
              <w:top w:val="nil"/>
              <w:left w:val="nil"/>
              <w:bottom w:val="single" w:color="auto" w:sz="4" w:space="0"/>
              <w:right w:val="single" w:color="auto" w:sz="4" w:space="0"/>
            </w:tcBorders>
            <w:shd w:val="clear" w:color="auto" w:fill="auto"/>
            <w:vAlign w:val="center"/>
          </w:tcPr>
          <w:p w14:paraId="3912C35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投标供应商具有《家具中有害物质限量认证证书》，认证单元须含①桌类，②椅凳类，范围齐全得2分，若有缺项则不得分。</w:t>
            </w:r>
          </w:p>
        </w:tc>
      </w:tr>
      <w:tr w14:paraId="71E8B3FD">
        <w:tblPrEx>
          <w:tblCellMar>
            <w:top w:w="0" w:type="dxa"/>
            <w:left w:w="108" w:type="dxa"/>
            <w:bottom w:w="0" w:type="dxa"/>
            <w:right w:w="108" w:type="dxa"/>
          </w:tblCellMar>
        </w:tblPrEx>
        <w:trPr>
          <w:trHeight w:val="57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4C3CBFF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w:t>
            </w:r>
            <w:r>
              <w:rPr>
                <w:rFonts w:ascii="宋体" w:hAnsi="宋体" w:cs="宋体"/>
                <w:color w:val="000000" w:themeColor="text1"/>
                <w:kern w:val="0"/>
                <w:sz w:val="20"/>
                <w:szCs w:val="20"/>
                <w14:textFill>
                  <w14:solidFill>
                    <w14:schemeClr w14:val="tx1"/>
                  </w14:solidFill>
                </w14:textFill>
              </w:rPr>
              <w:t>.4</w:t>
            </w:r>
          </w:p>
        </w:tc>
        <w:tc>
          <w:tcPr>
            <w:tcW w:w="1839" w:type="dxa"/>
            <w:tcBorders>
              <w:top w:val="nil"/>
              <w:left w:val="nil"/>
              <w:bottom w:val="single" w:color="auto" w:sz="4" w:space="0"/>
              <w:right w:val="single" w:color="auto" w:sz="4" w:space="0"/>
            </w:tcBorders>
            <w:shd w:val="clear" w:color="auto" w:fill="auto"/>
            <w:vAlign w:val="center"/>
          </w:tcPr>
          <w:p w14:paraId="3B9AF22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质量管理体系认证</w:t>
            </w:r>
          </w:p>
        </w:tc>
        <w:tc>
          <w:tcPr>
            <w:tcW w:w="571" w:type="dxa"/>
            <w:tcBorders>
              <w:top w:val="nil"/>
              <w:left w:val="nil"/>
              <w:bottom w:val="single" w:color="auto" w:sz="4" w:space="0"/>
              <w:right w:val="single" w:color="auto" w:sz="4" w:space="0"/>
            </w:tcBorders>
            <w:shd w:val="clear" w:color="auto" w:fill="auto"/>
            <w:vAlign w:val="center"/>
          </w:tcPr>
          <w:p w14:paraId="078EC26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597" w:type="dxa"/>
            <w:tcBorders>
              <w:top w:val="nil"/>
              <w:left w:val="nil"/>
              <w:bottom w:val="single" w:color="auto" w:sz="4" w:space="0"/>
              <w:right w:val="single" w:color="auto" w:sz="4" w:space="0"/>
            </w:tcBorders>
            <w:shd w:val="clear" w:color="auto" w:fill="auto"/>
            <w:vAlign w:val="center"/>
          </w:tcPr>
          <w:p w14:paraId="2D099B1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投标供应商具有ISO9001质量管理体系认证证书得1分（须在有效期内）。</w:t>
            </w:r>
          </w:p>
        </w:tc>
      </w:tr>
      <w:tr w14:paraId="47081BD9">
        <w:tblPrEx>
          <w:tblCellMar>
            <w:top w:w="0" w:type="dxa"/>
            <w:left w:w="108" w:type="dxa"/>
            <w:bottom w:w="0" w:type="dxa"/>
            <w:right w:w="108" w:type="dxa"/>
          </w:tblCellMar>
        </w:tblPrEx>
        <w:trPr>
          <w:trHeight w:val="57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6B09D4A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w:t>
            </w:r>
            <w:r>
              <w:rPr>
                <w:rFonts w:ascii="宋体" w:hAnsi="宋体" w:cs="宋体"/>
                <w:color w:val="000000" w:themeColor="text1"/>
                <w:kern w:val="0"/>
                <w:sz w:val="20"/>
                <w:szCs w:val="20"/>
                <w14:textFill>
                  <w14:solidFill>
                    <w14:schemeClr w14:val="tx1"/>
                  </w14:solidFill>
                </w14:textFill>
              </w:rPr>
              <w:t>.5</w:t>
            </w:r>
          </w:p>
        </w:tc>
        <w:tc>
          <w:tcPr>
            <w:tcW w:w="1839" w:type="dxa"/>
            <w:tcBorders>
              <w:top w:val="nil"/>
              <w:left w:val="nil"/>
              <w:bottom w:val="single" w:color="auto" w:sz="4" w:space="0"/>
              <w:right w:val="single" w:color="auto" w:sz="4" w:space="0"/>
            </w:tcBorders>
            <w:shd w:val="clear" w:color="auto" w:fill="auto"/>
            <w:vAlign w:val="center"/>
          </w:tcPr>
          <w:p w14:paraId="4E6CB33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环境管理</w:t>
            </w:r>
          </w:p>
          <w:p w14:paraId="13F1545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体系认证</w:t>
            </w:r>
          </w:p>
        </w:tc>
        <w:tc>
          <w:tcPr>
            <w:tcW w:w="571" w:type="dxa"/>
            <w:tcBorders>
              <w:top w:val="nil"/>
              <w:left w:val="nil"/>
              <w:bottom w:val="single" w:color="auto" w:sz="4" w:space="0"/>
              <w:right w:val="single" w:color="auto" w:sz="4" w:space="0"/>
            </w:tcBorders>
            <w:shd w:val="clear" w:color="auto" w:fill="auto"/>
            <w:vAlign w:val="center"/>
          </w:tcPr>
          <w:p w14:paraId="023F563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597" w:type="dxa"/>
            <w:tcBorders>
              <w:top w:val="nil"/>
              <w:left w:val="nil"/>
              <w:bottom w:val="single" w:color="auto" w:sz="4" w:space="0"/>
              <w:right w:val="single" w:color="auto" w:sz="4" w:space="0"/>
            </w:tcBorders>
            <w:shd w:val="clear" w:color="auto" w:fill="auto"/>
            <w:vAlign w:val="center"/>
          </w:tcPr>
          <w:p w14:paraId="5DE58F6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投标供应商具有ISO14001环境管理体系认证证书得1分（须在有效期内）</w:t>
            </w:r>
          </w:p>
        </w:tc>
      </w:tr>
      <w:tr w14:paraId="1F1F8E1D">
        <w:tblPrEx>
          <w:tblCellMar>
            <w:top w:w="0" w:type="dxa"/>
            <w:left w:w="108" w:type="dxa"/>
            <w:bottom w:w="0" w:type="dxa"/>
            <w:right w:w="108" w:type="dxa"/>
          </w:tblCellMar>
        </w:tblPrEx>
        <w:trPr>
          <w:trHeight w:val="57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4D571CD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w:t>
            </w:r>
            <w:r>
              <w:rPr>
                <w:rFonts w:ascii="宋体" w:hAnsi="宋体" w:cs="宋体"/>
                <w:color w:val="000000" w:themeColor="text1"/>
                <w:kern w:val="0"/>
                <w:sz w:val="20"/>
                <w:szCs w:val="20"/>
                <w14:textFill>
                  <w14:solidFill>
                    <w14:schemeClr w14:val="tx1"/>
                  </w14:solidFill>
                </w14:textFill>
              </w:rPr>
              <w:t>.6</w:t>
            </w:r>
          </w:p>
        </w:tc>
        <w:tc>
          <w:tcPr>
            <w:tcW w:w="1839" w:type="dxa"/>
            <w:tcBorders>
              <w:top w:val="nil"/>
              <w:left w:val="nil"/>
              <w:bottom w:val="single" w:color="auto" w:sz="4" w:space="0"/>
              <w:right w:val="single" w:color="auto" w:sz="4" w:space="0"/>
            </w:tcBorders>
            <w:shd w:val="clear" w:color="auto" w:fill="auto"/>
            <w:vAlign w:val="center"/>
          </w:tcPr>
          <w:p w14:paraId="23369D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职业健康安全管理体系</w:t>
            </w:r>
          </w:p>
        </w:tc>
        <w:tc>
          <w:tcPr>
            <w:tcW w:w="571" w:type="dxa"/>
            <w:tcBorders>
              <w:top w:val="nil"/>
              <w:left w:val="nil"/>
              <w:bottom w:val="single" w:color="auto" w:sz="4" w:space="0"/>
              <w:right w:val="single" w:color="auto" w:sz="4" w:space="0"/>
            </w:tcBorders>
            <w:shd w:val="clear" w:color="auto" w:fill="auto"/>
            <w:vAlign w:val="center"/>
          </w:tcPr>
          <w:p w14:paraId="4F01CD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597" w:type="dxa"/>
            <w:tcBorders>
              <w:top w:val="nil"/>
              <w:left w:val="nil"/>
              <w:bottom w:val="single" w:color="auto" w:sz="4" w:space="0"/>
              <w:right w:val="single" w:color="auto" w:sz="4" w:space="0"/>
            </w:tcBorders>
            <w:shd w:val="clear" w:color="auto" w:fill="auto"/>
            <w:vAlign w:val="center"/>
          </w:tcPr>
          <w:p w14:paraId="709EA6A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投标供应商具有ISO45001职业健康安全管理体系认证证书得1分（须在有效期内）。</w:t>
            </w:r>
          </w:p>
        </w:tc>
      </w:tr>
      <w:tr w14:paraId="4FD6238E">
        <w:tblPrEx>
          <w:tblCellMar>
            <w:top w:w="0" w:type="dxa"/>
            <w:left w:w="108" w:type="dxa"/>
            <w:bottom w:w="0" w:type="dxa"/>
            <w:right w:w="108" w:type="dxa"/>
          </w:tblCellMar>
        </w:tblPrEx>
        <w:trPr>
          <w:trHeight w:val="39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366A813">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3.2</w:t>
            </w:r>
          </w:p>
        </w:tc>
        <w:tc>
          <w:tcPr>
            <w:tcW w:w="1839" w:type="dxa"/>
            <w:tcBorders>
              <w:top w:val="nil"/>
              <w:left w:val="nil"/>
              <w:bottom w:val="single" w:color="auto" w:sz="4" w:space="0"/>
              <w:right w:val="single" w:color="auto" w:sz="4" w:space="0"/>
            </w:tcBorders>
            <w:shd w:val="clear" w:color="auto" w:fill="auto"/>
            <w:vAlign w:val="center"/>
          </w:tcPr>
          <w:p w14:paraId="0236A107">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企业业绩</w:t>
            </w:r>
          </w:p>
        </w:tc>
        <w:tc>
          <w:tcPr>
            <w:tcW w:w="571" w:type="dxa"/>
            <w:tcBorders>
              <w:top w:val="nil"/>
              <w:left w:val="nil"/>
              <w:bottom w:val="single" w:color="auto" w:sz="4" w:space="0"/>
              <w:right w:val="single" w:color="auto" w:sz="4" w:space="0"/>
            </w:tcBorders>
            <w:shd w:val="clear" w:color="auto" w:fill="auto"/>
            <w:vAlign w:val="center"/>
          </w:tcPr>
          <w:p w14:paraId="1AE71BC3">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8</w:t>
            </w:r>
          </w:p>
        </w:tc>
        <w:tc>
          <w:tcPr>
            <w:tcW w:w="5597" w:type="dxa"/>
            <w:tcBorders>
              <w:top w:val="nil"/>
              <w:left w:val="nil"/>
              <w:bottom w:val="single" w:color="auto" w:sz="4" w:space="0"/>
              <w:right w:val="single" w:color="auto" w:sz="4" w:space="0"/>
            </w:tcBorders>
            <w:shd w:val="clear" w:color="auto" w:fill="auto"/>
            <w:vAlign w:val="center"/>
          </w:tcPr>
          <w:p w14:paraId="54B5A6F0">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企业业绩，满分8分。</w:t>
            </w:r>
          </w:p>
        </w:tc>
      </w:tr>
      <w:tr w14:paraId="7D936CF1">
        <w:tblPrEx>
          <w:tblCellMar>
            <w:top w:w="0" w:type="dxa"/>
            <w:left w:w="108" w:type="dxa"/>
            <w:bottom w:w="0" w:type="dxa"/>
            <w:right w:w="108" w:type="dxa"/>
          </w:tblCellMar>
        </w:tblPrEx>
        <w:trPr>
          <w:trHeight w:val="144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230309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3.2.1</w:t>
            </w:r>
          </w:p>
        </w:tc>
        <w:tc>
          <w:tcPr>
            <w:tcW w:w="1839" w:type="dxa"/>
            <w:tcBorders>
              <w:top w:val="nil"/>
              <w:left w:val="nil"/>
              <w:bottom w:val="single" w:color="auto" w:sz="4" w:space="0"/>
              <w:right w:val="single" w:color="auto" w:sz="4" w:space="0"/>
            </w:tcBorders>
            <w:shd w:val="clear" w:color="auto" w:fill="auto"/>
            <w:vAlign w:val="center"/>
          </w:tcPr>
          <w:p w14:paraId="1288B27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类似项目业绩</w:t>
            </w:r>
          </w:p>
        </w:tc>
        <w:tc>
          <w:tcPr>
            <w:tcW w:w="571" w:type="dxa"/>
            <w:tcBorders>
              <w:top w:val="nil"/>
              <w:left w:val="nil"/>
              <w:bottom w:val="single" w:color="auto" w:sz="4" w:space="0"/>
              <w:right w:val="single" w:color="auto" w:sz="4" w:space="0"/>
            </w:tcBorders>
            <w:shd w:val="clear" w:color="auto" w:fill="auto"/>
            <w:vAlign w:val="center"/>
          </w:tcPr>
          <w:p w14:paraId="0E498E9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597" w:type="dxa"/>
            <w:tcBorders>
              <w:top w:val="nil"/>
              <w:left w:val="nil"/>
              <w:bottom w:val="single" w:color="auto" w:sz="4" w:space="0"/>
              <w:right w:val="single" w:color="auto" w:sz="4" w:space="0"/>
            </w:tcBorders>
            <w:shd w:val="clear" w:color="auto" w:fill="auto"/>
            <w:vAlign w:val="center"/>
          </w:tcPr>
          <w:p w14:paraId="40BEEF0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投标供应商提供20</w:t>
            </w:r>
            <w:r>
              <w:rPr>
                <w:rFonts w:ascii="宋体" w:hAnsi="宋体" w:cs="宋体"/>
                <w:color w:val="000000" w:themeColor="text1"/>
                <w:kern w:val="0"/>
                <w:sz w:val="20"/>
                <w:szCs w:val="20"/>
                <w14:textFill>
                  <w14:solidFill>
                    <w14:schemeClr w14:val="tx1"/>
                  </w14:solidFill>
                </w14:textFill>
              </w:rPr>
              <w:t>22</w:t>
            </w:r>
            <w:r>
              <w:rPr>
                <w:rFonts w:hint="eastAsia" w:ascii="宋体" w:hAnsi="宋体" w:cs="宋体"/>
                <w:color w:val="000000" w:themeColor="text1"/>
                <w:kern w:val="0"/>
                <w:sz w:val="20"/>
                <w:szCs w:val="20"/>
                <w14:textFill>
                  <w14:solidFill>
                    <w14:schemeClr w14:val="tx1"/>
                  </w14:solidFill>
                </w14:textFill>
              </w:rPr>
              <w:t>年1月以来（以合同签订日期为准）类似产品的案例业绩，每提供1个案例业绩得1分，最高得8分(以上业绩案例以中标通知书、完整的销售合同、对应的发票（不低于合同总金额80%）作为佐证材料。佐证材料不提供或提供不全不得分)。投标人的相关证明材料均应为原件的扫描件且清晰可见，否则，投标人自行承担因扫描件模糊等问题导致评委无法辨识的一切后果。</w:t>
            </w:r>
          </w:p>
        </w:tc>
      </w:tr>
      <w:tr w14:paraId="207FB33C">
        <w:tblPrEx>
          <w:tblCellMar>
            <w:top w:w="0" w:type="dxa"/>
            <w:left w:w="108" w:type="dxa"/>
            <w:bottom w:w="0" w:type="dxa"/>
            <w:right w:w="108" w:type="dxa"/>
          </w:tblCellMar>
        </w:tblPrEx>
        <w:trPr>
          <w:trHeight w:val="45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7BE1A067">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3.3</w:t>
            </w:r>
          </w:p>
        </w:tc>
        <w:tc>
          <w:tcPr>
            <w:tcW w:w="1839" w:type="dxa"/>
            <w:tcBorders>
              <w:top w:val="nil"/>
              <w:left w:val="nil"/>
              <w:bottom w:val="single" w:color="auto" w:sz="4" w:space="0"/>
              <w:right w:val="single" w:color="auto" w:sz="4" w:space="0"/>
            </w:tcBorders>
            <w:shd w:val="clear" w:color="auto" w:fill="auto"/>
            <w:vAlign w:val="center"/>
          </w:tcPr>
          <w:p w14:paraId="69FF3648">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检测报告</w:t>
            </w:r>
          </w:p>
        </w:tc>
        <w:tc>
          <w:tcPr>
            <w:tcW w:w="571" w:type="dxa"/>
            <w:tcBorders>
              <w:top w:val="nil"/>
              <w:left w:val="nil"/>
              <w:bottom w:val="single" w:color="auto" w:sz="4" w:space="0"/>
              <w:right w:val="single" w:color="auto" w:sz="4" w:space="0"/>
            </w:tcBorders>
            <w:shd w:val="clear" w:color="auto" w:fill="auto"/>
            <w:vAlign w:val="center"/>
          </w:tcPr>
          <w:p w14:paraId="583BFC30">
            <w:pPr>
              <w:widowControl/>
              <w:jc w:val="center"/>
              <w:rPr>
                <w:rFonts w:ascii="宋体" w:hAnsi="宋体" w:cs="宋体"/>
                <w:b/>
                <w:bCs/>
                <w:color w:val="000000" w:themeColor="text1"/>
                <w:kern w:val="0"/>
                <w:sz w:val="20"/>
                <w:szCs w:val="20"/>
                <w14:textFill>
                  <w14:solidFill>
                    <w14:schemeClr w14:val="tx1"/>
                  </w14:solidFill>
                </w14:textFill>
              </w:rPr>
            </w:pPr>
            <w:r>
              <w:rPr>
                <w:rFonts w:ascii="宋体" w:hAnsi="宋体" w:cs="宋体"/>
                <w:b/>
                <w:bCs/>
                <w:color w:val="000000" w:themeColor="text1"/>
                <w:kern w:val="0"/>
                <w:sz w:val="20"/>
                <w:szCs w:val="20"/>
                <w14:textFill>
                  <w14:solidFill>
                    <w14:schemeClr w14:val="tx1"/>
                  </w14:solidFill>
                </w14:textFill>
              </w:rPr>
              <w:t>6</w:t>
            </w:r>
          </w:p>
        </w:tc>
        <w:tc>
          <w:tcPr>
            <w:tcW w:w="5597" w:type="dxa"/>
            <w:tcBorders>
              <w:top w:val="nil"/>
              <w:left w:val="nil"/>
              <w:bottom w:val="single" w:color="auto" w:sz="4" w:space="0"/>
              <w:right w:val="single" w:color="auto" w:sz="4" w:space="0"/>
            </w:tcBorders>
            <w:shd w:val="clear" w:color="auto" w:fill="auto"/>
            <w:vAlign w:val="center"/>
          </w:tcPr>
          <w:p w14:paraId="3EA5D7DF">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投标供应商提供承诺书（格式自拟），承诺在产品送达采购人处前提供本批次原材料、成品合格的完整的检测报告（含封底及封面）。受检单位需为投标供应商。满分6分。</w:t>
            </w:r>
          </w:p>
        </w:tc>
      </w:tr>
      <w:tr w14:paraId="0E06627C">
        <w:tblPrEx>
          <w:tblCellMar>
            <w:top w:w="0" w:type="dxa"/>
            <w:left w:w="108" w:type="dxa"/>
            <w:bottom w:w="0" w:type="dxa"/>
            <w:right w:w="108" w:type="dxa"/>
          </w:tblCellMar>
        </w:tblPrEx>
        <w:trPr>
          <w:trHeight w:val="9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15FAF56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3.3.1</w:t>
            </w:r>
          </w:p>
        </w:tc>
        <w:tc>
          <w:tcPr>
            <w:tcW w:w="1839" w:type="dxa"/>
            <w:tcBorders>
              <w:top w:val="nil"/>
              <w:left w:val="nil"/>
              <w:bottom w:val="single" w:color="auto" w:sz="4" w:space="0"/>
              <w:right w:val="single" w:color="auto" w:sz="4" w:space="0"/>
            </w:tcBorders>
            <w:shd w:val="clear" w:color="auto" w:fill="auto"/>
            <w:vAlign w:val="center"/>
          </w:tcPr>
          <w:p w14:paraId="0EEF8FE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原材料检测报告承诺书</w:t>
            </w:r>
          </w:p>
        </w:tc>
        <w:tc>
          <w:tcPr>
            <w:tcW w:w="571" w:type="dxa"/>
            <w:tcBorders>
              <w:top w:val="nil"/>
              <w:left w:val="nil"/>
              <w:bottom w:val="single" w:color="auto" w:sz="4" w:space="0"/>
              <w:right w:val="single" w:color="auto" w:sz="4" w:space="0"/>
            </w:tcBorders>
            <w:shd w:val="clear" w:color="auto" w:fill="auto"/>
            <w:vAlign w:val="center"/>
          </w:tcPr>
          <w:p w14:paraId="1FF8610F">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578A5C1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投标供应商投标时提供所投产品原材料检测报告承诺函（格式自拟），承诺中标后签订合同前提供满足招标文件要求的检测报告原件（检验报告需提供完整的检测报告（含封面及封底，封面需要有CMA标志）），否则采购人有权取消其中标资格</w:t>
            </w: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b/>
                <w:color w:val="000000" w:themeColor="text1"/>
                <w:kern w:val="0"/>
                <w:sz w:val="20"/>
                <w:szCs w:val="20"/>
                <w14:textFill>
                  <w14:solidFill>
                    <w14:schemeClr w14:val="tx1"/>
                  </w14:solidFill>
                </w14:textFill>
              </w:rPr>
              <w:t>受检单位需为投标供应商或所投产品生产厂家。</w:t>
            </w:r>
            <w:r>
              <w:rPr>
                <w:rFonts w:hint="eastAsia" w:ascii="宋体" w:hAnsi="宋体" w:cs="宋体"/>
                <w:color w:val="000000" w:themeColor="text1"/>
                <w:kern w:val="0"/>
                <w:sz w:val="20"/>
                <w:szCs w:val="20"/>
                <w14:textFill>
                  <w14:solidFill>
                    <w14:schemeClr w14:val="tx1"/>
                  </w14:solidFill>
                </w14:textFill>
              </w:rPr>
              <w:t>每承诺提供</w:t>
            </w:r>
            <w:r>
              <w:rPr>
                <w:rFonts w:hint="eastAsia" w:ascii="宋体" w:hAnsi="宋体" w:cs="宋体"/>
                <w:color w:val="000000" w:themeColor="text1"/>
                <w:kern w:val="0"/>
                <w:sz w:val="20"/>
                <w:szCs w:val="20"/>
                <w:lang w:val="en-US" w:eastAsia="zh-CN"/>
                <w14:textFill>
                  <w14:solidFill>
                    <w14:schemeClr w14:val="tx1"/>
                  </w14:solidFill>
                </w14:textFill>
              </w:rPr>
              <w:t>以下一个</w:t>
            </w:r>
            <w:r>
              <w:rPr>
                <w:rFonts w:hint="eastAsia" w:ascii="宋体" w:hAnsi="宋体" w:cs="宋体"/>
                <w:color w:val="000000" w:themeColor="text1"/>
                <w:kern w:val="0"/>
                <w:sz w:val="20"/>
                <w:szCs w:val="20"/>
                <w14:textFill>
                  <w14:solidFill>
                    <w14:schemeClr w14:val="tx1"/>
                  </w14:solidFill>
                </w14:textFill>
              </w:rPr>
              <w:t>得0.5分，最多得</w:t>
            </w:r>
            <w:r>
              <w:rPr>
                <w:rFonts w:ascii="宋体" w:hAnsi="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14:textFill>
                  <w14:solidFill>
                    <w14:schemeClr w14:val="tx1"/>
                  </w14:solidFill>
                </w14:textFill>
              </w:rPr>
              <w:t>分</w:t>
            </w:r>
          </w:p>
          <w:p w14:paraId="251BBA6F">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原材料检测报告包含：①E0级实木多层板（</w:t>
            </w:r>
            <w:r>
              <w:rPr>
                <w:rFonts w:hint="eastAsia" w:ascii="宋体" w:hAnsi="宋体" w:cs="宋体"/>
                <w:b/>
                <w:bCs/>
                <w:color w:val="000000" w:themeColor="text1"/>
                <w:kern w:val="0"/>
                <w:sz w:val="20"/>
                <w:szCs w:val="20"/>
                <w14:textFill>
                  <w14:solidFill>
                    <w14:schemeClr w14:val="tx1"/>
                  </w14:solidFill>
                </w14:textFill>
              </w:rPr>
              <w:t>甲醛释放量≤0.05mg/m</w:t>
            </w:r>
            <w:r>
              <w:rPr>
                <w:rFonts w:hint="eastAsia" w:ascii="宋体" w:hAnsi="宋体" w:cs="宋体"/>
                <w:b/>
                <w:bCs/>
                <w:color w:val="000000" w:themeColor="text1"/>
                <w:kern w:val="0"/>
                <w:sz w:val="20"/>
                <w:szCs w:val="20"/>
                <w:vertAlign w:val="superscript"/>
                <w14:textFill>
                  <w14:solidFill>
                    <w14:schemeClr w14:val="tx1"/>
                  </w14:solidFill>
                </w14:textFill>
              </w:rPr>
              <w:t>3</w:t>
            </w:r>
            <w:r>
              <w:rPr>
                <w:rFonts w:hint="eastAsia" w:ascii="宋体" w:hAnsi="宋体" w:cs="宋体"/>
                <w:color w:val="000000" w:themeColor="text1"/>
                <w:kern w:val="0"/>
                <w:sz w:val="20"/>
                <w:szCs w:val="20"/>
                <w14:textFill>
                  <w14:solidFill>
                    <w14:schemeClr w14:val="tx1"/>
                  </w14:solidFill>
                </w14:textFill>
              </w:rPr>
              <w:t>）②钢管③钢板④塑粉（热固性粉末涂料）⑤胶粘剂⑥防火板⑦高密度PP全新塑料⑧封边条。</w:t>
            </w:r>
          </w:p>
        </w:tc>
      </w:tr>
      <w:tr w14:paraId="432D2100">
        <w:tblPrEx>
          <w:tblCellMar>
            <w:top w:w="0" w:type="dxa"/>
            <w:left w:w="108" w:type="dxa"/>
            <w:bottom w:w="0" w:type="dxa"/>
            <w:right w:w="108" w:type="dxa"/>
          </w:tblCellMar>
        </w:tblPrEx>
        <w:trPr>
          <w:trHeight w:val="192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55E440F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3.3.2</w:t>
            </w:r>
          </w:p>
        </w:tc>
        <w:tc>
          <w:tcPr>
            <w:tcW w:w="1839" w:type="dxa"/>
            <w:tcBorders>
              <w:top w:val="nil"/>
              <w:left w:val="nil"/>
              <w:bottom w:val="single" w:color="auto" w:sz="4" w:space="0"/>
              <w:right w:val="single" w:color="auto" w:sz="4" w:space="0"/>
            </w:tcBorders>
            <w:shd w:val="clear" w:color="auto" w:fill="auto"/>
            <w:vAlign w:val="center"/>
          </w:tcPr>
          <w:p w14:paraId="7D3DF04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成品检测报告</w:t>
            </w:r>
          </w:p>
        </w:tc>
        <w:tc>
          <w:tcPr>
            <w:tcW w:w="571" w:type="dxa"/>
            <w:tcBorders>
              <w:top w:val="nil"/>
              <w:left w:val="nil"/>
              <w:bottom w:val="single" w:color="auto" w:sz="4" w:space="0"/>
              <w:right w:val="single" w:color="auto" w:sz="4" w:space="0"/>
            </w:tcBorders>
            <w:shd w:val="clear" w:color="auto" w:fill="auto"/>
            <w:vAlign w:val="center"/>
          </w:tcPr>
          <w:p w14:paraId="689C5EDC">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5597" w:type="dxa"/>
            <w:tcBorders>
              <w:top w:val="nil"/>
              <w:left w:val="nil"/>
              <w:bottom w:val="single" w:color="auto" w:sz="4" w:space="0"/>
              <w:right w:val="single" w:color="auto" w:sz="4" w:space="0"/>
            </w:tcBorders>
            <w:shd w:val="clear" w:color="auto" w:fill="auto"/>
            <w:vAlign w:val="center"/>
          </w:tcPr>
          <w:p w14:paraId="5FD27F6C">
            <w:pPr>
              <w:widowControl/>
              <w:jc w:val="left"/>
              <w:rPr>
                <w:rFonts w:ascii="Arial" w:hAnsi="Arial" w:cs="Arial"/>
                <w:b/>
                <w:color w:val="000000" w:themeColor="text1"/>
                <w:sz w:val="20"/>
                <w:szCs w:val="20"/>
                <w14:textFill>
                  <w14:solidFill>
                    <w14:schemeClr w14:val="tx1"/>
                  </w14:solidFill>
                </w14:textFill>
              </w:rPr>
            </w:pPr>
            <w:r>
              <w:rPr>
                <w:rFonts w:hint="eastAsia" w:ascii="Arial" w:hAnsi="Arial" w:cs="Arial"/>
                <w:b/>
                <w:color w:val="000000" w:themeColor="text1"/>
                <w:sz w:val="20"/>
                <w:szCs w:val="20"/>
                <w14:textFill>
                  <w14:solidFill>
                    <w14:schemeClr w14:val="tx1"/>
                  </w14:solidFill>
                </w14:textFill>
              </w:rPr>
              <w:t>投标供应商投标时提供所投产品成品检测报告承诺书（格式自拟），承诺在货物送达采购人处前提供本批次成品满足招标文件要求的合格的完整的检测报告（检测报告需提供完整的检测报告（含封面及封底，封面需要有CMA标志））原件。</w:t>
            </w:r>
            <w:r>
              <w:rPr>
                <w:rFonts w:hint="eastAsia" w:ascii="宋体" w:hAnsi="宋体" w:cs="宋体"/>
                <w:b/>
                <w:color w:val="000000" w:themeColor="text1"/>
                <w:kern w:val="0"/>
                <w:sz w:val="20"/>
                <w:szCs w:val="20"/>
                <w14:textFill>
                  <w14:solidFill>
                    <w14:schemeClr w14:val="tx1"/>
                  </w14:solidFill>
                </w14:textFill>
              </w:rPr>
              <w:t>受检单位需为投标供应商或所投产品生产厂家</w:t>
            </w:r>
            <w:r>
              <w:rPr>
                <w:rFonts w:hint="eastAsia" w:ascii="Arial" w:hAnsi="Arial" w:cs="Arial"/>
                <w:b/>
                <w:color w:val="000000" w:themeColor="text1"/>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每承诺提供</w:t>
            </w:r>
            <w:r>
              <w:rPr>
                <w:rFonts w:hint="eastAsia" w:ascii="宋体" w:hAnsi="宋体" w:cs="宋体"/>
                <w:color w:val="000000" w:themeColor="text1"/>
                <w:kern w:val="0"/>
                <w:sz w:val="20"/>
                <w:szCs w:val="20"/>
                <w:lang w:val="en-US" w:eastAsia="zh-CN"/>
                <w14:textFill>
                  <w14:solidFill>
                    <w14:schemeClr w14:val="tx1"/>
                  </w14:solidFill>
                </w14:textFill>
              </w:rPr>
              <w:t>以下一个</w:t>
            </w:r>
            <w:r>
              <w:rPr>
                <w:rFonts w:hint="eastAsia" w:ascii="Arial" w:hAnsi="Arial" w:cs="Arial"/>
                <w:b/>
                <w:color w:val="000000" w:themeColor="text1"/>
                <w:sz w:val="20"/>
                <w:szCs w:val="20"/>
                <w14:textFill>
                  <w14:solidFill>
                    <w14:schemeClr w14:val="tx1"/>
                  </w14:solidFill>
                </w14:textFill>
              </w:rPr>
              <w:t>得1分，最多得2分。</w:t>
            </w:r>
          </w:p>
          <w:p w14:paraId="31D8FF82">
            <w:pPr>
              <w:widowControl/>
              <w:jc w:val="left"/>
              <w:rPr>
                <w:rFonts w:ascii="宋体" w:hAnsi="宋体" w:cs="宋体"/>
                <w:color w:val="000000" w:themeColor="text1"/>
                <w:kern w:val="0"/>
                <w:sz w:val="20"/>
                <w:szCs w:val="20"/>
                <w14:textFill>
                  <w14:solidFill>
                    <w14:schemeClr w14:val="tx1"/>
                  </w14:solidFill>
                </w14:textFill>
              </w:rPr>
            </w:pPr>
            <w:r>
              <w:rPr>
                <w:rFonts w:hint="eastAsia" w:ascii="Arial" w:hAnsi="Arial" w:cs="Arial"/>
                <w:b/>
                <w:color w:val="000000" w:themeColor="text1"/>
                <w:sz w:val="20"/>
                <w:szCs w:val="20"/>
                <w14:textFill>
                  <w14:solidFill>
                    <w14:schemeClr w14:val="tx1"/>
                  </w14:solidFill>
                </w14:textFill>
              </w:rPr>
              <w:t>产品检测报告包含：①课桌②课椅。</w:t>
            </w:r>
          </w:p>
        </w:tc>
      </w:tr>
      <w:tr w14:paraId="398D4DAC">
        <w:tblPrEx>
          <w:tblCellMar>
            <w:top w:w="0" w:type="dxa"/>
            <w:left w:w="108" w:type="dxa"/>
            <w:bottom w:w="0" w:type="dxa"/>
            <w:right w:w="108" w:type="dxa"/>
          </w:tblCellMar>
        </w:tblPrEx>
        <w:trPr>
          <w:trHeight w:val="40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861535B">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3.4</w:t>
            </w:r>
          </w:p>
        </w:tc>
        <w:tc>
          <w:tcPr>
            <w:tcW w:w="1839" w:type="dxa"/>
            <w:tcBorders>
              <w:top w:val="nil"/>
              <w:left w:val="nil"/>
              <w:bottom w:val="single" w:color="auto" w:sz="4" w:space="0"/>
              <w:right w:val="single" w:color="auto" w:sz="4" w:space="0"/>
            </w:tcBorders>
            <w:shd w:val="clear" w:color="auto" w:fill="auto"/>
            <w:vAlign w:val="center"/>
          </w:tcPr>
          <w:p w14:paraId="34A793CB">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优化设计</w:t>
            </w:r>
          </w:p>
        </w:tc>
        <w:tc>
          <w:tcPr>
            <w:tcW w:w="571" w:type="dxa"/>
            <w:tcBorders>
              <w:top w:val="nil"/>
              <w:left w:val="nil"/>
              <w:bottom w:val="single" w:color="auto" w:sz="4" w:space="0"/>
              <w:right w:val="single" w:color="auto" w:sz="4" w:space="0"/>
            </w:tcBorders>
            <w:shd w:val="clear" w:color="auto" w:fill="auto"/>
            <w:vAlign w:val="center"/>
          </w:tcPr>
          <w:p w14:paraId="1EBF6E68">
            <w:pPr>
              <w:widowControl/>
              <w:jc w:val="center"/>
              <w:rPr>
                <w:rFonts w:ascii="宋体" w:hAnsi="宋体" w:cs="宋体"/>
                <w:b/>
                <w:bCs/>
                <w:color w:val="000000" w:themeColor="text1"/>
                <w:kern w:val="0"/>
                <w:sz w:val="20"/>
                <w:szCs w:val="20"/>
                <w14:textFill>
                  <w14:solidFill>
                    <w14:schemeClr w14:val="tx1"/>
                  </w14:solidFill>
                </w14:textFill>
              </w:rPr>
            </w:pPr>
            <w:r>
              <w:rPr>
                <w:rFonts w:ascii="宋体" w:hAnsi="宋体" w:cs="宋体"/>
                <w:b/>
                <w:bCs/>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1B7A2EBD">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优化设计，满分</w:t>
            </w:r>
            <w:r>
              <w:rPr>
                <w:rFonts w:ascii="宋体" w:hAnsi="宋体" w:cs="宋体"/>
                <w:b/>
                <w:bCs/>
                <w:color w:val="000000" w:themeColor="text1"/>
                <w:kern w:val="0"/>
                <w:sz w:val="20"/>
                <w:szCs w:val="20"/>
                <w14:textFill>
                  <w14:solidFill>
                    <w14:schemeClr w14:val="tx1"/>
                  </w14:solidFill>
                </w14:textFill>
              </w:rPr>
              <w:t>4</w:t>
            </w:r>
            <w:r>
              <w:rPr>
                <w:rFonts w:hint="eastAsia" w:ascii="宋体" w:hAnsi="宋体" w:cs="宋体"/>
                <w:b/>
                <w:bCs/>
                <w:color w:val="000000" w:themeColor="text1"/>
                <w:kern w:val="0"/>
                <w:sz w:val="20"/>
                <w:szCs w:val="20"/>
                <w14:textFill>
                  <w14:solidFill>
                    <w14:schemeClr w14:val="tx1"/>
                  </w14:solidFill>
                </w14:textFill>
              </w:rPr>
              <w:t>分。</w:t>
            </w:r>
          </w:p>
        </w:tc>
      </w:tr>
      <w:tr w14:paraId="747696FB">
        <w:tblPrEx>
          <w:tblCellMar>
            <w:top w:w="0" w:type="dxa"/>
            <w:left w:w="108" w:type="dxa"/>
            <w:bottom w:w="0" w:type="dxa"/>
            <w:right w:w="108" w:type="dxa"/>
          </w:tblCellMar>
        </w:tblPrEx>
        <w:trPr>
          <w:trHeight w:val="106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68FFD6F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3.4.1</w:t>
            </w:r>
          </w:p>
        </w:tc>
        <w:tc>
          <w:tcPr>
            <w:tcW w:w="1839" w:type="dxa"/>
            <w:tcBorders>
              <w:top w:val="nil"/>
              <w:left w:val="nil"/>
              <w:bottom w:val="single" w:color="auto" w:sz="4" w:space="0"/>
              <w:right w:val="single" w:color="auto" w:sz="4" w:space="0"/>
            </w:tcBorders>
            <w:shd w:val="clear" w:color="auto" w:fill="auto"/>
            <w:vAlign w:val="center"/>
          </w:tcPr>
          <w:p w14:paraId="59C30C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性能优化方案</w:t>
            </w:r>
          </w:p>
        </w:tc>
        <w:tc>
          <w:tcPr>
            <w:tcW w:w="571" w:type="dxa"/>
            <w:tcBorders>
              <w:top w:val="nil"/>
              <w:left w:val="nil"/>
              <w:bottom w:val="single" w:color="auto" w:sz="4" w:space="0"/>
              <w:right w:val="single" w:color="auto" w:sz="4" w:space="0"/>
            </w:tcBorders>
            <w:shd w:val="clear" w:color="auto" w:fill="auto"/>
            <w:vAlign w:val="center"/>
          </w:tcPr>
          <w:p w14:paraId="3C7C12F9">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0265C05F">
            <w:pPr>
              <w:widowControl/>
              <w:jc w:val="left"/>
              <w:rPr>
                <w:rFonts w:ascii="宋体" w:hAnsi="宋体" w:cs="Arial"/>
                <w:color w:val="000000" w:themeColor="text1"/>
                <w:sz w:val="20"/>
                <w:szCs w:val="20"/>
                <w14:textFill>
                  <w14:solidFill>
                    <w14:schemeClr w14:val="tx1"/>
                  </w14:solidFill>
                </w14:textFill>
              </w:rPr>
            </w:pPr>
            <w:r>
              <w:rPr>
                <w:rFonts w:hint="eastAsia" w:ascii="宋体" w:hAnsi="宋体" w:cs="Arial"/>
                <w:b/>
                <w:bCs/>
                <w:color w:val="000000" w:themeColor="text1"/>
                <w:sz w:val="20"/>
                <w:szCs w:val="20"/>
                <w14:textFill>
                  <w14:solidFill>
                    <w14:schemeClr w14:val="tx1"/>
                  </w14:solidFill>
                </w14:textFill>
              </w:rPr>
              <w:t>根据所提供的产品详细技术指标及功能介绍，综合性能、技术参数、安全性、稳定性、防腐性、防潮性、材质、组装结构、对重点、关键点分析及对策等，各项都优于招标文件要求得4分，有所欠缺的得2分，描述一般得1分，未提供方案或未提供佐证材料不得分（在投标文件中标出，并提供佐证材料）</w:t>
            </w:r>
          </w:p>
        </w:tc>
      </w:tr>
      <w:tr w14:paraId="59B30F8D">
        <w:tblPrEx>
          <w:tblCellMar>
            <w:top w:w="0" w:type="dxa"/>
            <w:left w:w="108" w:type="dxa"/>
            <w:bottom w:w="0" w:type="dxa"/>
            <w:right w:w="108" w:type="dxa"/>
          </w:tblCellMar>
        </w:tblPrEx>
        <w:trPr>
          <w:trHeight w:val="731"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1D0E8C8D">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3.5</w:t>
            </w:r>
          </w:p>
        </w:tc>
        <w:tc>
          <w:tcPr>
            <w:tcW w:w="1839" w:type="dxa"/>
            <w:tcBorders>
              <w:top w:val="nil"/>
              <w:left w:val="nil"/>
              <w:bottom w:val="single" w:color="auto" w:sz="4" w:space="0"/>
              <w:right w:val="single" w:color="auto" w:sz="4" w:space="0"/>
            </w:tcBorders>
            <w:shd w:val="clear" w:color="auto" w:fill="auto"/>
            <w:vAlign w:val="center"/>
          </w:tcPr>
          <w:p w14:paraId="189196E2">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项目实施方案</w:t>
            </w:r>
          </w:p>
        </w:tc>
        <w:tc>
          <w:tcPr>
            <w:tcW w:w="571" w:type="dxa"/>
            <w:tcBorders>
              <w:top w:val="nil"/>
              <w:left w:val="nil"/>
              <w:bottom w:val="single" w:color="auto" w:sz="4" w:space="0"/>
              <w:right w:val="single" w:color="auto" w:sz="4" w:space="0"/>
            </w:tcBorders>
            <w:shd w:val="clear" w:color="auto" w:fill="auto"/>
            <w:vAlign w:val="center"/>
          </w:tcPr>
          <w:p w14:paraId="13B753E2">
            <w:pPr>
              <w:widowControl/>
              <w:jc w:val="center"/>
              <w:rPr>
                <w:rFonts w:ascii="宋体" w:hAnsi="宋体" w:cs="宋体"/>
                <w:b/>
                <w:color w:val="000000" w:themeColor="text1"/>
                <w:kern w:val="0"/>
                <w:sz w:val="20"/>
                <w:szCs w:val="20"/>
                <w14:textFill>
                  <w14:solidFill>
                    <w14:schemeClr w14:val="tx1"/>
                  </w14:solidFill>
                </w14:textFill>
              </w:rPr>
            </w:pPr>
            <w:r>
              <w:rPr>
                <w:rFonts w:ascii="宋体" w:hAnsi="宋体" w:cs="宋体"/>
                <w:b/>
                <w:color w:val="000000" w:themeColor="text1"/>
                <w:kern w:val="0"/>
                <w:sz w:val="20"/>
                <w:szCs w:val="20"/>
                <w14:textFill>
                  <w14:solidFill>
                    <w14:schemeClr w14:val="tx1"/>
                  </w14:solidFill>
                </w14:textFill>
              </w:rPr>
              <w:t>12</w:t>
            </w:r>
          </w:p>
        </w:tc>
        <w:tc>
          <w:tcPr>
            <w:tcW w:w="5597" w:type="dxa"/>
            <w:tcBorders>
              <w:top w:val="nil"/>
              <w:left w:val="nil"/>
              <w:bottom w:val="single" w:color="auto" w:sz="4" w:space="0"/>
              <w:right w:val="single" w:color="auto" w:sz="4" w:space="0"/>
            </w:tcBorders>
            <w:shd w:val="clear" w:color="auto" w:fill="auto"/>
            <w:vAlign w:val="center"/>
          </w:tcPr>
          <w:p w14:paraId="6A08FA2E">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投标供应商提供针对本项目的详细的实施方案，满分1</w:t>
            </w:r>
            <w:r>
              <w:rPr>
                <w:rFonts w:ascii="宋体" w:hAnsi="宋体" w:cs="宋体"/>
                <w:b/>
                <w:color w:val="000000" w:themeColor="text1"/>
                <w:kern w:val="0"/>
                <w:sz w:val="20"/>
                <w:szCs w:val="20"/>
                <w14:textFill>
                  <w14:solidFill>
                    <w14:schemeClr w14:val="tx1"/>
                  </w14:solidFill>
                </w14:textFill>
              </w:rPr>
              <w:t>2</w:t>
            </w:r>
            <w:r>
              <w:rPr>
                <w:rFonts w:hint="eastAsia" w:ascii="宋体" w:hAnsi="宋体" w:cs="宋体"/>
                <w:b/>
                <w:color w:val="000000" w:themeColor="text1"/>
                <w:kern w:val="0"/>
                <w:sz w:val="20"/>
                <w:szCs w:val="20"/>
                <w14:textFill>
                  <w14:solidFill>
                    <w14:schemeClr w14:val="tx1"/>
                  </w14:solidFill>
                </w14:textFill>
              </w:rPr>
              <w:t>分</w:t>
            </w:r>
          </w:p>
        </w:tc>
      </w:tr>
      <w:tr w14:paraId="7AC996E1">
        <w:tblPrEx>
          <w:tblCellMar>
            <w:top w:w="0" w:type="dxa"/>
            <w:left w:w="108" w:type="dxa"/>
            <w:bottom w:w="0" w:type="dxa"/>
            <w:right w:w="108" w:type="dxa"/>
          </w:tblCellMar>
        </w:tblPrEx>
        <w:trPr>
          <w:trHeight w:val="106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22AC4D5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w:t>
            </w:r>
            <w:r>
              <w:rPr>
                <w:rFonts w:ascii="宋体" w:hAnsi="宋体" w:cs="宋体"/>
                <w:color w:val="000000" w:themeColor="text1"/>
                <w:kern w:val="0"/>
                <w:sz w:val="20"/>
                <w:szCs w:val="20"/>
                <w14:textFill>
                  <w14:solidFill>
                    <w14:schemeClr w14:val="tx1"/>
                  </w14:solidFill>
                </w14:textFill>
              </w:rPr>
              <w:t>.1</w:t>
            </w:r>
          </w:p>
        </w:tc>
        <w:tc>
          <w:tcPr>
            <w:tcW w:w="1839" w:type="dxa"/>
            <w:tcBorders>
              <w:top w:val="nil"/>
              <w:left w:val="nil"/>
              <w:bottom w:val="single" w:color="auto" w:sz="4" w:space="0"/>
              <w:right w:val="single" w:color="auto" w:sz="4" w:space="0"/>
            </w:tcBorders>
            <w:shd w:val="clear" w:color="auto" w:fill="auto"/>
            <w:vAlign w:val="center"/>
          </w:tcPr>
          <w:p w14:paraId="4E97212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响应方案</w:t>
            </w:r>
          </w:p>
        </w:tc>
        <w:tc>
          <w:tcPr>
            <w:tcW w:w="571" w:type="dxa"/>
            <w:tcBorders>
              <w:top w:val="nil"/>
              <w:left w:val="nil"/>
              <w:bottom w:val="single" w:color="auto" w:sz="4" w:space="0"/>
              <w:right w:val="single" w:color="auto" w:sz="4" w:space="0"/>
            </w:tcBorders>
            <w:shd w:val="clear" w:color="auto" w:fill="auto"/>
            <w:vAlign w:val="center"/>
          </w:tcPr>
          <w:p w14:paraId="3BCC6719">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11C07C5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投标供应商根据本项目的具体情况提供针对本项目实施方案（包含合理的</w:t>
            </w:r>
            <w:r>
              <w:rPr>
                <w:rFonts w:hint="eastAsia" w:ascii="宋体" w:hAnsi="宋体" w:cs="Arial"/>
                <w:color w:val="000000" w:themeColor="text1"/>
                <w:sz w:val="20"/>
                <w:szCs w:val="20"/>
                <w14:textFill>
                  <w14:solidFill>
                    <w14:schemeClr w14:val="tx1"/>
                  </w14:solidFill>
                </w14:textFill>
              </w:rPr>
              <w:t>生产组织、运输方案、交货计划、安装调试方案、验收方案等</w:t>
            </w:r>
            <w:r>
              <w:rPr>
                <w:rFonts w:hint="eastAsia" w:ascii="宋体" w:hAnsi="宋体" w:cs="宋体"/>
                <w:color w:val="000000" w:themeColor="text1"/>
                <w:kern w:val="0"/>
                <w:sz w:val="20"/>
                <w:szCs w:val="20"/>
                <w14:textFill>
                  <w14:solidFill>
                    <w14:schemeClr w14:val="tx1"/>
                  </w14:solidFill>
                </w14:textFill>
              </w:rPr>
              <w:t>），提供方案包含以上全部内容且科学合理、针对本项目编制切实可行的得4分；方案包含以上全部内容但针对性和可行性不强或方案内容不完整但科学合理可行的得2分，方案内容不完整且科学合理及可行性欠缺的得1分，未提供的不得分。</w:t>
            </w:r>
          </w:p>
        </w:tc>
      </w:tr>
      <w:tr w14:paraId="0774A403">
        <w:tblPrEx>
          <w:tblCellMar>
            <w:top w:w="0" w:type="dxa"/>
            <w:left w:w="108" w:type="dxa"/>
            <w:bottom w:w="0" w:type="dxa"/>
            <w:right w:w="108" w:type="dxa"/>
          </w:tblCellMar>
        </w:tblPrEx>
        <w:trPr>
          <w:trHeight w:val="106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4586E4D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w:t>
            </w:r>
            <w:r>
              <w:rPr>
                <w:rFonts w:ascii="宋体" w:hAnsi="宋体" w:cs="宋体"/>
                <w:color w:val="000000" w:themeColor="text1"/>
                <w:kern w:val="0"/>
                <w:sz w:val="20"/>
                <w:szCs w:val="20"/>
                <w14:textFill>
                  <w14:solidFill>
                    <w14:schemeClr w14:val="tx1"/>
                  </w14:solidFill>
                </w14:textFill>
              </w:rPr>
              <w:t>.2</w:t>
            </w:r>
          </w:p>
        </w:tc>
        <w:tc>
          <w:tcPr>
            <w:tcW w:w="1839" w:type="dxa"/>
            <w:tcBorders>
              <w:top w:val="nil"/>
              <w:left w:val="nil"/>
              <w:bottom w:val="single" w:color="auto" w:sz="4" w:space="0"/>
              <w:right w:val="single" w:color="auto" w:sz="4" w:space="0"/>
            </w:tcBorders>
            <w:shd w:val="clear" w:color="auto" w:fill="auto"/>
            <w:vAlign w:val="center"/>
          </w:tcPr>
          <w:p w14:paraId="02F63DA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工期进度保证措施</w:t>
            </w:r>
          </w:p>
        </w:tc>
        <w:tc>
          <w:tcPr>
            <w:tcW w:w="571" w:type="dxa"/>
            <w:tcBorders>
              <w:top w:val="nil"/>
              <w:left w:val="nil"/>
              <w:bottom w:val="single" w:color="auto" w:sz="4" w:space="0"/>
              <w:right w:val="single" w:color="auto" w:sz="4" w:space="0"/>
            </w:tcBorders>
            <w:shd w:val="clear" w:color="auto" w:fill="auto"/>
            <w:vAlign w:val="center"/>
          </w:tcPr>
          <w:p w14:paraId="068CEC8B">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3C36FA5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投标供应商提供针对本项目的工期进度的措施，保障措施内容全面、切实可行的得</w:t>
            </w:r>
            <w:r>
              <w:rPr>
                <w:rFonts w:ascii="宋体" w:hAnsi="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14:textFill>
                  <w14:solidFill>
                    <w14:schemeClr w14:val="tx1"/>
                  </w14:solidFill>
                </w14:textFill>
              </w:rPr>
              <w:t>分；措施基本合理、有一定的针对性及可操作性的得2分；措施不合理、针对性较弱、可操作性较低的得1分；不提供不得分。</w:t>
            </w:r>
          </w:p>
        </w:tc>
      </w:tr>
      <w:tr w14:paraId="6E7070CE">
        <w:tblPrEx>
          <w:tblCellMar>
            <w:top w:w="0" w:type="dxa"/>
            <w:left w:w="108" w:type="dxa"/>
            <w:bottom w:w="0" w:type="dxa"/>
            <w:right w:w="108" w:type="dxa"/>
          </w:tblCellMar>
        </w:tblPrEx>
        <w:trPr>
          <w:trHeight w:val="106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AD7BC1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w:t>
            </w:r>
            <w:r>
              <w:rPr>
                <w:rFonts w:ascii="宋体" w:hAnsi="宋体" w:cs="宋体"/>
                <w:color w:val="000000" w:themeColor="text1"/>
                <w:kern w:val="0"/>
                <w:sz w:val="20"/>
                <w:szCs w:val="20"/>
                <w14:textFill>
                  <w14:solidFill>
                    <w14:schemeClr w14:val="tx1"/>
                  </w14:solidFill>
                </w14:textFill>
              </w:rPr>
              <w:t>.3</w:t>
            </w:r>
          </w:p>
        </w:tc>
        <w:tc>
          <w:tcPr>
            <w:tcW w:w="1839" w:type="dxa"/>
            <w:tcBorders>
              <w:top w:val="nil"/>
              <w:left w:val="nil"/>
              <w:bottom w:val="single" w:color="auto" w:sz="4" w:space="0"/>
              <w:right w:val="single" w:color="auto" w:sz="4" w:space="0"/>
            </w:tcBorders>
            <w:shd w:val="clear" w:color="auto" w:fill="auto"/>
            <w:vAlign w:val="center"/>
          </w:tcPr>
          <w:p w14:paraId="08D4526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质量保证、</w:t>
            </w:r>
            <w:r>
              <w:rPr>
                <w:rFonts w:hint="eastAsia" w:ascii="宋体" w:hAnsi="宋体" w:cs="Arial"/>
                <w:color w:val="000000" w:themeColor="text1"/>
                <w:sz w:val="20"/>
                <w:szCs w:val="20"/>
                <w14:textFill>
                  <w14:solidFill>
                    <w14:schemeClr w14:val="tx1"/>
                  </w14:solidFill>
                </w14:textFill>
              </w:rPr>
              <w:t>项目风险评估及风险规避</w:t>
            </w:r>
          </w:p>
        </w:tc>
        <w:tc>
          <w:tcPr>
            <w:tcW w:w="571" w:type="dxa"/>
            <w:tcBorders>
              <w:top w:val="nil"/>
              <w:left w:val="nil"/>
              <w:bottom w:val="single" w:color="auto" w:sz="4" w:space="0"/>
              <w:right w:val="single" w:color="auto" w:sz="4" w:space="0"/>
            </w:tcBorders>
            <w:shd w:val="clear" w:color="auto" w:fill="auto"/>
            <w:vAlign w:val="center"/>
          </w:tcPr>
          <w:p w14:paraId="0537786F">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59B7A5A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投标供应商提供针对本项目的</w:t>
            </w:r>
            <w:r>
              <w:rPr>
                <w:rFonts w:hint="eastAsia" w:ascii="宋体" w:hAnsi="宋体" w:cs="Arial"/>
                <w:color w:val="000000" w:themeColor="text1"/>
                <w:sz w:val="20"/>
                <w:szCs w:val="20"/>
                <w14:textFill>
                  <w14:solidFill>
                    <w14:schemeClr w14:val="tx1"/>
                  </w14:solidFill>
                </w14:textFill>
              </w:rPr>
              <w:t>质量保证方案、现场管理制度、项目风险评估及风险规避方案</w:t>
            </w:r>
            <w:r>
              <w:rPr>
                <w:rFonts w:hint="eastAsia" w:ascii="宋体" w:hAnsi="宋体" w:cs="宋体"/>
                <w:color w:val="000000" w:themeColor="text1"/>
                <w:kern w:val="0"/>
                <w:sz w:val="20"/>
                <w:szCs w:val="20"/>
                <w14:textFill>
                  <w14:solidFill>
                    <w14:schemeClr w14:val="tx1"/>
                  </w14:solidFill>
                </w14:textFill>
              </w:rPr>
              <w:t>，提供方案内容科学合理、完整、切实可行的得</w:t>
            </w:r>
            <w:r>
              <w:rPr>
                <w:rFonts w:ascii="宋体" w:hAnsi="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14:textFill>
                  <w14:solidFill>
                    <w14:schemeClr w14:val="tx1"/>
                  </w14:solidFill>
                </w14:textFill>
              </w:rPr>
              <w:t>分，方案内容较有所欠缺、执行有一定难度的得</w:t>
            </w:r>
            <w:r>
              <w:rPr>
                <w:rFonts w:ascii="宋体" w:hAnsi="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14:textFill>
                  <w14:solidFill>
                    <w14:schemeClr w14:val="tx1"/>
                  </w14:solidFill>
                </w14:textFill>
              </w:rPr>
              <w:t>分，方案内容粗略没有针对性得1分；不提供不得分。</w:t>
            </w:r>
          </w:p>
        </w:tc>
      </w:tr>
      <w:tr w14:paraId="7FC0B985">
        <w:tblPrEx>
          <w:tblCellMar>
            <w:top w:w="0" w:type="dxa"/>
            <w:left w:w="108" w:type="dxa"/>
            <w:bottom w:w="0" w:type="dxa"/>
            <w:right w:w="108" w:type="dxa"/>
          </w:tblCellMar>
        </w:tblPrEx>
        <w:trPr>
          <w:trHeight w:val="40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0F420A97">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3.6</w:t>
            </w:r>
          </w:p>
        </w:tc>
        <w:tc>
          <w:tcPr>
            <w:tcW w:w="1839" w:type="dxa"/>
            <w:tcBorders>
              <w:top w:val="nil"/>
              <w:left w:val="nil"/>
              <w:bottom w:val="single" w:color="auto" w:sz="4" w:space="0"/>
              <w:right w:val="single" w:color="auto" w:sz="4" w:space="0"/>
            </w:tcBorders>
            <w:shd w:val="clear" w:color="auto" w:fill="auto"/>
            <w:vAlign w:val="center"/>
          </w:tcPr>
          <w:p w14:paraId="44F34CE6">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售后服务及质保</w:t>
            </w:r>
          </w:p>
        </w:tc>
        <w:tc>
          <w:tcPr>
            <w:tcW w:w="571" w:type="dxa"/>
            <w:tcBorders>
              <w:top w:val="nil"/>
              <w:left w:val="nil"/>
              <w:bottom w:val="single" w:color="auto" w:sz="4" w:space="0"/>
              <w:right w:val="single" w:color="auto" w:sz="4" w:space="0"/>
            </w:tcBorders>
            <w:shd w:val="clear" w:color="auto" w:fill="auto"/>
            <w:vAlign w:val="center"/>
          </w:tcPr>
          <w:p w14:paraId="25CE48CA">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9</w:t>
            </w:r>
          </w:p>
        </w:tc>
        <w:tc>
          <w:tcPr>
            <w:tcW w:w="5597" w:type="dxa"/>
            <w:tcBorders>
              <w:top w:val="nil"/>
              <w:left w:val="nil"/>
              <w:bottom w:val="single" w:color="auto" w:sz="4" w:space="0"/>
              <w:right w:val="single" w:color="auto" w:sz="4" w:space="0"/>
            </w:tcBorders>
            <w:shd w:val="clear" w:color="auto" w:fill="auto"/>
            <w:vAlign w:val="center"/>
          </w:tcPr>
          <w:p w14:paraId="7D005CB1">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售后服务，满分9分。</w:t>
            </w:r>
          </w:p>
        </w:tc>
      </w:tr>
      <w:tr w14:paraId="1D5649C0">
        <w:tblPrEx>
          <w:tblCellMar>
            <w:top w:w="0" w:type="dxa"/>
            <w:left w:w="108" w:type="dxa"/>
            <w:bottom w:w="0" w:type="dxa"/>
            <w:right w:w="108" w:type="dxa"/>
          </w:tblCellMar>
        </w:tblPrEx>
        <w:trPr>
          <w:trHeight w:val="171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1847C14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r>
              <w:rPr>
                <w:rFonts w:ascii="宋体" w:hAnsi="宋体" w:cs="宋体"/>
                <w:color w:val="000000" w:themeColor="text1"/>
                <w:kern w:val="0"/>
                <w:sz w:val="20"/>
                <w:szCs w:val="20"/>
                <w14:textFill>
                  <w14:solidFill>
                    <w14:schemeClr w14:val="tx1"/>
                  </w14:solidFill>
                </w14:textFill>
              </w:rPr>
              <w:t>1</w:t>
            </w:r>
          </w:p>
        </w:tc>
        <w:tc>
          <w:tcPr>
            <w:tcW w:w="1839" w:type="dxa"/>
            <w:tcBorders>
              <w:top w:val="nil"/>
              <w:left w:val="nil"/>
              <w:bottom w:val="single" w:color="auto" w:sz="4" w:space="0"/>
              <w:right w:val="single" w:color="auto" w:sz="4" w:space="0"/>
            </w:tcBorders>
            <w:shd w:val="clear" w:color="auto" w:fill="auto"/>
            <w:vAlign w:val="center"/>
          </w:tcPr>
          <w:p w14:paraId="6A3F71F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售后服务方案</w:t>
            </w:r>
          </w:p>
        </w:tc>
        <w:tc>
          <w:tcPr>
            <w:tcW w:w="571" w:type="dxa"/>
            <w:tcBorders>
              <w:top w:val="nil"/>
              <w:left w:val="nil"/>
              <w:bottom w:val="single" w:color="auto" w:sz="4" w:space="0"/>
              <w:right w:val="single" w:color="auto" w:sz="4" w:space="0"/>
            </w:tcBorders>
            <w:shd w:val="clear" w:color="auto" w:fill="auto"/>
            <w:vAlign w:val="center"/>
          </w:tcPr>
          <w:p w14:paraId="1E23A57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597" w:type="dxa"/>
            <w:tcBorders>
              <w:top w:val="nil"/>
              <w:left w:val="nil"/>
              <w:bottom w:val="single" w:color="auto" w:sz="4" w:space="0"/>
              <w:right w:val="single" w:color="auto" w:sz="4" w:space="0"/>
            </w:tcBorders>
            <w:shd w:val="clear" w:color="auto" w:fill="auto"/>
            <w:vAlign w:val="center"/>
          </w:tcPr>
          <w:p w14:paraId="16F024D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投标人提供完善的售后服务管理体系、售后服务承诺和售后服务措施，评委根据售后服务能力、服务项目齐全、服务响应时间、完成维修时间等其他方案综合评审打分。</w:t>
            </w:r>
            <w:r>
              <w:rPr>
                <w:rFonts w:hint="eastAsia" w:ascii="宋体" w:hAnsi="宋体" w:cs="宋体"/>
                <w:color w:val="000000" w:themeColor="text1"/>
                <w:kern w:val="0"/>
                <w:sz w:val="20"/>
                <w:szCs w:val="20"/>
                <w14:textFill>
                  <w14:solidFill>
                    <w14:schemeClr w14:val="tx1"/>
                  </w14:solidFill>
                </w14:textFill>
              </w:rPr>
              <w:br w:type="textWrapping"/>
            </w:r>
            <w:r>
              <w:rPr>
                <w:rFonts w:hint="eastAsia" w:ascii="宋体" w:hAnsi="宋体" w:cs="宋体"/>
                <w:color w:val="000000" w:themeColor="text1"/>
                <w:kern w:val="0"/>
                <w:sz w:val="20"/>
                <w:szCs w:val="20"/>
                <w14:textFill>
                  <w14:solidFill>
                    <w14:schemeClr w14:val="tx1"/>
                  </w14:solidFill>
                </w14:textFill>
              </w:rPr>
              <w:t>1.方案详细完整、有针对性、可操作性强的得5分；</w:t>
            </w:r>
            <w:r>
              <w:rPr>
                <w:rFonts w:hint="eastAsia" w:ascii="宋体" w:hAnsi="宋体" w:cs="宋体"/>
                <w:color w:val="000000" w:themeColor="text1"/>
                <w:kern w:val="0"/>
                <w:sz w:val="20"/>
                <w:szCs w:val="20"/>
                <w14:textFill>
                  <w14:solidFill>
                    <w14:schemeClr w14:val="tx1"/>
                  </w14:solidFill>
                </w14:textFill>
              </w:rPr>
              <w:br w:type="textWrapping"/>
            </w:r>
            <w:r>
              <w:rPr>
                <w:rFonts w:hint="eastAsia" w:ascii="宋体" w:hAnsi="宋体" w:cs="宋体"/>
                <w:color w:val="000000" w:themeColor="text1"/>
                <w:kern w:val="0"/>
                <w:sz w:val="20"/>
                <w:szCs w:val="20"/>
                <w14:textFill>
                  <w14:solidFill>
                    <w14:schemeClr w14:val="tx1"/>
                  </w14:solidFill>
                </w14:textFill>
              </w:rPr>
              <w:t>2.方案较完整、较有针对性、可操作性较强的得3分；</w:t>
            </w:r>
            <w:r>
              <w:rPr>
                <w:rFonts w:hint="eastAsia" w:ascii="宋体" w:hAnsi="宋体" w:cs="宋体"/>
                <w:color w:val="000000" w:themeColor="text1"/>
                <w:kern w:val="0"/>
                <w:sz w:val="20"/>
                <w:szCs w:val="20"/>
                <w14:textFill>
                  <w14:solidFill>
                    <w14:schemeClr w14:val="tx1"/>
                  </w14:solidFill>
                </w14:textFill>
              </w:rPr>
              <w:br w:type="textWrapping"/>
            </w:r>
            <w:r>
              <w:rPr>
                <w:rFonts w:hint="eastAsia" w:ascii="宋体" w:hAnsi="宋体" w:cs="宋体"/>
                <w:color w:val="000000" w:themeColor="text1"/>
                <w:kern w:val="0"/>
                <w:sz w:val="20"/>
                <w:szCs w:val="20"/>
                <w14:textFill>
                  <w14:solidFill>
                    <w14:schemeClr w14:val="tx1"/>
                  </w14:solidFill>
                </w14:textFill>
              </w:rPr>
              <w:t>3.方案完整性、针对性、可操作性一般的得1分；                  4.未提供方案的不得分。</w:t>
            </w:r>
          </w:p>
        </w:tc>
      </w:tr>
      <w:tr w14:paraId="0E388D81">
        <w:tblPrEx>
          <w:tblCellMar>
            <w:top w:w="0" w:type="dxa"/>
            <w:left w:w="108" w:type="dxa"/>
            <w:bottom w:w="0" w:type="dxa"/>
            <w:right w:w="108" w:type="dxa"/>
          </w:tblCellMar>
        </w:tblPrEx>
        <w:trPr>
          <w:trHeight w:val="57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5190CC1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r>
              <w:rPr>
                <w:rFonts w:ascii="宋体" w:hAnsi="宋体" w:cs="宋体"/>
                <w:color w:val="000000" w:themeColor="text1"/>
                <w:kern w:val="0"/>
                <w:sz w:val="20"/>
                <w:szCs w:val="20"/>
                <w14:textFill>
                  <w14:solidFill>
                    <w14:schemeClr w14:val="tx1"/>
                  </w14:solidFill>
                </w14:textFill>
              </w:rPr>
              <w:t>2</w:t>
            </w:r>
          </w:p>
        </w:tc>
        <w:tc>
          <w:tcPr>
            <w:tcW w:w="1839" w:type="dxa"/>
            <w:tcBorders>
              <w:top w:val="nil"/>
              <w:left w:val="nil"/>
              <w:bottom w:val="single" w:color="auto" w:sz="4" w:space="0"/>
              <w:right w:val="single" w:color="auto" w:sz="4" w:space="0"/>
            </w:tcBorders>
            <w:shd w:val="clear" w:color="auto" w:fill="auto"/>
            <w:vAlign w:val="center"/>
          </w:tcPr>
          <w:p w14:paraId="400AF91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质保期限优惠</w:t>
            </w:r>
          </w:p>
        </w:tc>
        <w:tc>
          <w:tcPr>
            <w:tcW w:w="571" w:type="dxa"/>
            <w:tcBorders>
              <w:top w:val="nil"/>
              <w:left w:val="nil"/>
              <w:bottom w:val="single" w:color="auto" w:sz="4" w:space="0"/>
              <w:right w:val="single" w:color="auto" w:sz="4" w:space="0"/>
            </w:tcBorders>
            <w:shd w:val="clear" w:color="auto" w:fill="auto"/>
            <w:vAlign w:val="center"/>
          </w:tcPr>
          <w:p w14:paraId="1AA881F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597" w:type="dxa"/>
            <w:tcBorders>
              <w:top w:val="nil"/>
              <w:left w:val="nil"/>
              <w:bottom w:val="single" w:color="auto" w:sz="4" w:space="0"/>
              <w:right w:val="single" w:color="auto" w:sz="4" w:space="0"/>
            </w:tcBorders>
            <w:shd w:val="clear" w:color="auto" w:fill="auto"/>
            <w:vAlign w:val="center"/>
          </w:tcPr>
          <w:p w14:paraId="34DEC649">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本项目要求整体免费质保期最少为贰年，在此基础上每增加一年得2分，此项最高得4分，提供承诺函加盖公章（格式自拟）。</w:t>
            </w:r>
          </w:p>
        </w:tc>
      </w:tr>
      <w:tr w14:paraId="59FBC611">
        <w:tblPrEx>
          <w:tblCellMar>
            <w:top w:w="0" w:type="dxa"/>
            <w:left w:w="108" w:type="dxa"/>
            <w:bottom w:w="0" w:type="dxa"/>
            <w:right w:w="108" w:type="dxa"/>
          </w:tblCellMar>
        </w:tblPrEx>
        <w:trPr>
          <w:trHeight w:val="72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6F14BC2">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3.7</w:t>
            </w:r>
          </w:p>
        </w:tc>
        <w:tc>
          <w:tcPr>
            <w:tcW w:w="1839" w:type="dxa"/>
            <w:tcBorders>
              <w:top w:val="nil"/>
              <w:left w:val="nil"/>
              <w:bottom w:val="single" w:color="auto" w:sz="4" w:space="0"/>
              <w:right w:val="single" w:color="auto" w:sz="4" w:space="0"/>
            </w:tcBorders>
            <w:shd w:val="clear" w:color="auto" w:fill="auto"/>
            <w:vAlign w:val="center"/>
          </w:tcPr>
          <w:p w14:paraId="2A54A87A">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样品分</w:t>
            </w:r>
          </w:p>
        </w:tc>
        <w:tc>
          <w:tcPr>
            <w:tcW w:w="571" w:type="dxa"/>
            <w:tcBorders>
              <w:top w:val="nil"/>
              <w:left w:val="nil"/>
              <w:bottom w:val="single" w:color="auto" w:sz="4" w:space="0"/>
              <w:right w:val="single" w:color="auto" w:sz="4" w:space="0"/>
            </w:tcBorders>
            <w:shd w:val="clear" w:color="auto" w:fill="auto"/>
            <w:vAlign w:val="center"/>
          </w:tcPr>
          <w:p w14:paraId="762CDBF6">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24</w:t>
            </w:r>
          </w:p>
        </w:tc>
        <w:tc>
          <w:tcPr>
            <w:tcW w:w="5597" w:type="dxa"/>
            <w:tcBorders>
              <w:top w:val="nil"/>
              <w:left w:val="nil"/>
              <w:bottom w:val="single" w:color="auto" w:sz="4" w:space="0"/>
              <w:right w:val="single" w:color="auto" w:sz="4" w:space="0"/>
            </w:tcBorders>
            <w:shd w:val="clear" w:color="auto" w:fill="auto"/>
            <w:vAlign w:val="center"/>
          </w:tcPr>
          <w:p w14:paraId="46B6C9B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样品分满分24分。不提供样品或者样品提供不全的，样品不得分。</w:t>
            </w:r>
            <w:r>
              <w:rPr>
                <w:rFonts w:hint="eastAsia" w:ascii="宋体" w:hAnsi="宋体" w:cs="宋体"/>
                <w:color w:val="000000" w:themeColor="text1"/>
                <w:kern w:val="0"/>
                <w:sz w:val="20"/>
                <w:szCs w:val="20"/>
                <w14:textFill>
                  <w14:solidFill>
                    <w14:schemeClr w14:val="tx1"/>
                  </w14:solidFill>
                </w14:textFill>
              </w:rPr>
              <w:t>参评样品须为 1:1 实物（双人课桌 1 张、课椅 1 张），且不得出现供应商任何标识（品牌、LOGO、型号等），否则样品评审得 0 分；</w:t>
            </w:r>
          </w:p>
          <w:p w14:paraId="53B58EDC">
            <w:pPr>
              <w:widowControl/>
              <w:jc w:val="left"/>
              <w:rPr>
                <w:rFonts w:ascii="宋体" w:hAnsi="宋体" w:cs="宋体"/>
                <w:b/>
                <w:bCs/>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样品评审维度严格对应招标文件 “第三部分 项目需求” 中产品技术参数、材质标准、工艺要求，未明确提及但影响使用安全、质量的隐性指标（如钢管防锈处理、板材粘合强度）纳入 “工艺质量” 维度评审。</w:t>
            </w:r>
          </w:p>
          <w:p w14:paraId="0D011723">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若样品存在 “重大不符合项”（如课桌面板非 E0 级板材、课椅塑料为回收料、结构存在明显安全隐患），该样品对应评审项得 0 分，整体样品分≤10 分；</w:t>
            </w:r>
          </w:p>
          <w:p w14:paraId="37D2A040">
            <w:pPr>
              <w:widowControl/>
              <w:jc w:val="left"/>
              <w:rPr>
                <w:rFonts w:ascii="宋体" w:hAnsi="宋体" w:cs="宋体"/>
                <w:b/>
                <w:bCs/>
                <w:color w:val="000000" w:themeColor="text1"/>
                <w:kern w:val="0"/>
                <w:sz w:val="20"/>
                <w:szCs w:val="20"/>
                <w14:textFill>
                  <w14:solidFill>
                    <w14:schemeClr w14:val="tx1"/>
                  </w14:solidFill>
                </w14:textFill>
              </w:rPr>
            </w:pPr>
            <w:r>
              <w:rPr>
                <w:rFonts w:ascii="宋体" w:hAnsi="宋体" w:cs="宋体"/>
                <w:b/>
                <w:bCs/>
                <w:color w:val="000000" w:themeColor="text1"/>
                <w:kern w:val="0"/>
                <w:sz w:val="20"/>
                <w:szCs w:val="20"/>
                <w14:textFill>
                  <w14:solidFill>
                    <w14:schemeClr w14:val="tx1"/>
                  </w14:solidFill>
                </w14:textFill>
              </w:rPr>
              <w:t>成交供应商的样品由采购单位封存，作为后续验收的实物比对标准，验收时若成品与样品关键指标（材质、结构、工艺）不一致，视为验收不合格。</w:t>
            </w:r>
          </w:p>
        </w:tc>
      </w:tr>
      <w:tr w14:paraId="3A2565BF">
        <w:tblPrEx>
          <w:tblCellMar>
            <w:top w:w="0" w:type="dxa"/>
            <w:left w:w="108" w:type="dxa"/>
            <w:bottom w:w="0" w:type="dxa"/>
            <w:right w:w="108" w:type="dxa"/>
          </w:tblCellMar>
        </w:tblPrEx>
        <w:trPr>
          <w:trHeight w:val="735"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4A6791F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3.7.1</w:t>
            </w:r>
          </w:p>
        </w:tc>
        <w:tc>
          <w:tcPr>
            <w:tcW w:w="1839" w:type="dxa"/>
            <w:tcBorders>
              <w:top w:val="nil"/>
              <w:left w:val="nil"/>
              <w:bottom w:val="single" w:color="auto" w:sz="4" w:space="0"/>
              <w:right w:val="single" w:color="auto" w:sz="4" w:space="0"/>
            </w:tcBorders>
            <w:shd w:val="clear" w:color="auto" w:fill="auto"/>
            <w:vAlign w:val="center"/>
          </w:tcPr>
          <w:p w14:paraId="6E4C2FD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双人课桌1张</w:t>
            </w:r>
          </w:p>
        </w:tc>
        <w:tc>
          <w:tcPr>
            <w:tcW w:w="571" w:type="dxa"/>
            <w:tcBorders>
              <w:top w:val="nil"/>
              <w:left w:val="nil"/>
              <w:bottom w:val="single" w:color="auto" w:sz="4" w:space="0"/>
              <w:right w:val="single" w:color="auto" w:sz="4" w:space="0"/>
            </w:tcBorders>
            <w:shd w:val="clear" w:color="auto" w:fill="auto"/>
            <w:vAlign w:val="center"/>
          </w:tcPr>
          <w:p w14:paraId="515DA90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5597" w:type="dxa"/>
            <w:tcBorders>
              <w:top w:val="nil"/>
              <w:left w:val="nil"/>
              <w:bottom w:val="single" w:color="auto" w:sz="4" w:space="0"/>
              <w:right w:val="single" w:color="auto" w:sz="4" w:space="0"/>
            </w:tcBorders>
            <w:shd w:val="clear" w:color="auto" w:fill="auto"/>
            <w:vAlign w:val="center"/>
          </w:tcPr>
          <w:p w14:paraId="41DF747F">
            <w:pPr>
              <w:widowControl/>
              <w:jc w:val="left"/>
              <w:rPr>
                <w:rFonts w:ascii="宋体" w:hAnsi="宋体" w:cs="宋体"/>
                <w:b/>
                <w:bCs/>
                <w:color w:val="000000" w:themeColor="text1"/>
                <w:kern w:val="0"/>
                <w:sz w:val="20"/>
                <w:szCs w:val="20"/>
                <w14:textFill>
                  <w14:solidFill>
                    <w14:schemeClr w14:val="tx1"/>
                  </w14:solidFill>
                </w14:textFill>
              </w:rPr>
            </w:pPr>
            <w:r>
              <w:rPr>
                <w:rFonts w:ascii="宋体" w:hAnsi="宋体" w:cs="宋体"/>
                <w:b/>
                <w:bCs/>
                <w:color w:val="000000" w:themeColor="text1"/>
                <w:kern w:val="0"/>
                <w:sz w:val="20"/>
                <w:szCs w:val="20"/>
                <w14:textFill>
                  <w14:solidFill>
                    <w14:schemeClr w14:val="tx1"/>
                  </w14:solidFill>
                </w14:textFill>
              </w:rPr>
              <w:t>1.材质合规性（4 分）</w:t>
            </w:r>
          </w:p>
          <w:p w14:paraId="0F23FB2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面板：</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采用 25mm±2mm 厚</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 xml:space="preserve"> E0 级多层实木板，双面防火板贴面，</w:t>
            </w:r>
            <w:r>
              <w:rPr>
                <w:rFonts w:hint="eastAsia" w:ascii="宋体" w:hAnsi="宋体" w:cs="宋体"/>
                <w:color w:val="000000" w:themeColor="text1"/>
                <w:kern w:val="0"/>
                <w:sz w:val="20"/>
                <w:szCs w:val="20"/>
                <w14:textFill>
                  <w14:solidFill>
                    <w14:schemeClr w14:val="tx1"/>
                  </w14:solidFill>
                </w14:textFill>
              </w:rPr>
              <w:t>③</w:t>
            </w:r>
            <w:r>
              <w:rPr>
                <w:rFonts w:ascii="宋体" w:hAnsi="宋体" w:cs="宋体"/>
                <w:color w:val="000000" w:themeColor="text1"/>
                <w:kern w:val="0"/>
                <w:sz w:val="20"/>
                <w:szCs w:val="20"/>
                <w14:textFill>
                  <w14:solidFill>
                    <w14:schemeClr w14:val="tx1"/>
                  </w14:solidFill>
                </w14:textFill>
              </w:rPr>
              <w:t>提供材质承诺（或投标文件中已附检测报告佐证），</w:t>
            </w:r>
            <w:r>
              <w:rPr>
                <w:rFonts w:hint="eastAsia" w:ascii="宋体" w:hAnsi="宋体" w:cs="宋体"/>
                <w:color w:val="000000" w:themeColor="text1"/>
                <w:kern w:val="0"/>
                <w:sz w:val="20"/>
                <w:szCs w:val="20"/>
                <w14:textFill>
                  <w14:solidFill>
                    <w14:schemeClr w14:val="tx1"/>
                  </w14:solidFill>
                </w14:textFill>
              </w:rPr>
              <w:t>④</w:t>
            </w:r>
            <w:r>
              <w:rPr>
                <w:rFonts w:ascii="宋体" w:hAnsi="宋体" w:cs="宋体"/>
                <w:color w:val="000000" w:themeColor="text1"/>
                <w:kern w:val="0"/>
                <w:sz w:val="20"/>
                <w:szCs w:val="20"/>
                <w14:textFill>
                  <w14:solidFill>
                    <w14:schemeClr w14:val="tx1"/>
                  </w14:solidFill>
                </w14:textFill>
              </w:rPr>
              <w:t>直观无明显瑕疵（如分层、鼓包），</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分；</w:t>
            </w:r>
          </w:p>
          <w:p w14:paraId="50E44EB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封边：</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采用同色 PVC 封边条，</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封边无开裂、溢胶，边缘平整</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068A3464">
            <w:pPr>
              <w:widowControl/>
              <w:jc w:val="left"/>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w:t>
            </w:r>
          </w:p>
          <w:p w14:paraId="73E84FBA">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r>
              <w:rPr>
                <w:rFonts w:ascii="宋体" w:hAnsi="宋体" w:cs="宋体"/>
                <w:color w:val="000000" w:themeColor="text1"/>
                <w:kern w:val="0"/>
                <w:sz w:val="20"/>
                <w:szCs w:val="20"/>
                <w14:textFill>
                  <w14:solidFill>
                    <w14:schemeClr w14:val="tx1"/>
                  </w14:solidFill>
                </w14:textFill>
              </w:rPr>
              <w:t>钢管：</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桌立柱（30*70mm）、桌架连杆（20*50mm）、下支撑管（30*60mm）规格符合国标，</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直观无变形、锈蚀，</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1A530353">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2.</w:t>
            </w:r>
            <w:r>
              <w:rPr>
                <w:rFonts w:ascii="宋体" w:hAnsi="宋体" w:cs="宋体"/>
                <w:b/>
                <w:bCs/>
                <w:color w:val="000000" w:themeColor="text1"/>
                <w:kern w:val="0"/>
                <w:sz w:val="20"/>
                <w:szCs w:val="20"/>
                <w14:textFill>
                  <w14:solidFill>
                    <w14:schemeClr w14:val="tx1"/>
                  </w14:solidFill>
                </w14:textFill>
              </w:rPr>
              <w:t>结构稳定性（</w:t>
            </w:r>
            <w:r>
              <w:rPr>
                <w:rFonts w:hint="eastAsia" w:ascii="宋体" w:hAnsi="宋体" w:cs="宋体"/>
                <w:b/>
                <w:bCs/>
                <w:color w:val="000000" w:themeColor="text1"/>
                <w:kern w:val="0"/>
                <w:sz w:val="20"/>
                <w:szCs w:val="20"/>
                <w14:textFill>
                  <w14:solidFill>
                    <w14:schemeClr w14:val="tx1"/>
                  </w14:solidFill>
                </w14:textFill>
              </w:rPr>
              <w:t>4</w:t>
            </w:r>
            <w:r>
              <w:rPr>
                <w:rFonts w:ascii="宋体" w:hAnsi="宋体" w:cs="宋体"/>
                <w:b/>
                <w:bCs/>
                <w:color w:val="000000" w:themeColor="text1"/>
                <w:kern w:val="0"/>
                <w:sz w:val="20"/>
                <w:szCs w:val="20"/>
                <w14:textFill>
                  <w14:solidFill>
                    <w14:schemeClr w14:val="tx1"/>
                  </w14:solidFill>
                </w14:textFill>
              </w:rPr>
              <w:t>分）</w:t>
            </w:r>
          </w:p>
          <w:p w14:paraId="566E770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桌斗网篮：</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采用φ6mm实心钢筋制作，</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焊接牢固无脱焊、断筋，</w:t>
            </w:r>
            <w:r>
              <w:rPr>
                <w:rFonts w:hint="eastAsia" w:ascii="宋体" w:hAnsi="宋体" w:cs="宋体"/>
                <w:color w:val="000000" w:themeColor="text1"/>
                <w:kern w:val="0"/>
                <w:sz w:val="20"/>
                <w:szCs w:val="20"/>
                <w14:textFill>
                  <w14:solidFill>
                    <w14:schemeClr w14:val="tx1"/>
                  </w14:solidFill>
                </w14:textFill>
              </w:rPr>
              <w:t>③</w:t>
            </w:r>
            <w:r>
              <w:rPr>
                <w:rFonts w:ascii="宋体" w:hAnsi="宋体" w:cs="宋体"/>
                <w:color w:val="000000" w:themeColor="text1"/>
                <w:kern w:val="0"/>
                <w:sz w:val="20"/>
                <w:szCs w:val="20"/>
                <w14:textFill>
                  <w14:solidFill>
                    <w14:schemeClr w14:val="tx1"/>
                  </w14:solidFill>
                </w14:textFill>
              </w:rPr>
              <w:t>网篮平整度误差≤2mm</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1.5</w:t>
            </w:r>
            <w:r>
              <w:rPr>
                <w:rFonts w:ascii="宋体" w:hAnsi="宋体" w:cs="宋体"/>
                <w:color w:val="000000" w:themeColor="text1"/>
                <w:kern w:val="0"/>
                <w:sz w:val="20"/>
                <w:szCs w:val="20"/>
                <w14:textFill>
                  <w14:solidFill>
                    <w14:schemeClr w14:val="tx1"/>
                  </w14:solidFill>
                </w14:textFill>
              </w:rPr>
              <w:t>分；</w:t>
            </w:r>
          </w:p>
          <w:p w14:paraId="66E77E9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桌腿调节：两边塑胶胶套完整、可灵活调节高度，调节后桌体无晃动，</w:t>
            </w:r>
            <w:r>
              <w:rPr>
                <w:rFonts w:hint="eastAsia" w:ascii="宋体" w:hAnsi="宋体" w:cs="宋体"/>
                <w:color w:val="000000" w:themeColor="text1"/>
                <w:kern w:val="0"/>
                <w:sz w:val="20"/>
                <w:szCs w:val="20"/>
                <w14:textFill>
                  <w14:solidFill>
                    <w14:schemeClr w14:val="tx1"/>
                  </w14:solidFill>
                </w14:textFill>
              </w:rPr>
              <w:t>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6DF5B7D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r>
              <w:rPr>
                <w:rFonts w:ascii="宋体" w:hAnsi="宋体" w:cs="宋体"/>
                <w:color w:val="000000" w:themeColor="text1"/>
                <w:kern w:val="0"/>
                <w:sz w:val="20"/>
                <w:szCs w:val="20"/>
                <w14:textFill>
                  <w14:solidFill>
                    <w14:schemeClr w14:val="tx1"/>
                  </w14:solidFill>
                </w14:textFill>
              </w:rPr>
              <w:t>前挡板：</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0.8mm 冷轧钢板制作，</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安装牢固无松动，</w:t>
            </w:r>
            <w:r>
              <w:rPr>
                <w:rFonts w:hint="eastAsia" w:ascii="宋体" w:hAnsi="宋体" w:cs="宋体"/>
                <w:color w:val="000000" w:themeColor="text1"/>
                <w:kern w:val="0"/>
                <w:sz w:val="20"/>
                <w:szCs w:val="20"/>
                <w14:textFill>
                  <w14:solidFill>
                    <w14:schemeClr w14:val="tx1"/>
                  </w14:solidFill>
                </w14:textFill>
              </w:rPr>
              <w:t>③</w:t>
            </w:r>
            <w:r>
              <w:rPr>
                <w:rFonts w:ascii="宋体" w:hAnsi="宋体" w:cs="宋体"/>
                <w:color w:val="000000" w:themeColor="text1"/>
                <w:kern w:val="0"/>
                <w:sz w:val="20"/>
                <w:szCs w:val="20"/>
                <w14:textFill>
                  <w14:solidFill>
                    <w14:schemeClr w14:val="tx1"/>
                  </w14:solidFill>
                </w14:textFill>
              </w:rPr>
              <w:t>边缘无毛刺，</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1.5</w:t>
            </w:r>
            <w:r>
              <w:rPr>
                <w:rFonts w:ascii="宋体" w:hAnsi="宋体" w:cs="宋体"/>
                <w:color w:val="000000" w:themeColor="text1"/>
                <w:kern w:val="0"/>
                <w:sz w:val="20"/>
                <w:szCs w:val="20"/>
                <w14:textFill>
                  <w14:solidFill>
                    <w14:schemeClr w14:val="tx1"/>
                  </w14:solidFill>
                </w14:textFill>
              </w:rPr>
              <w:t>分</w:t>
            </w:r>
            <w:r>
              <w:rPr>
                <w:rFonts w:hint="eastAsia" w:ascii="宋体" w:hAnsi="宋体" w:cs="宋体"/>
                <w:color w:val="000000" w:themeColor="text1"/>
                <w:kern w:val="0"/>
                <w:sz w:val="20"/>
                <w:szCs w:val="20"/>
                <w14:textFill>
                  <w14:solidFill>
                    <w14:schemeClr w14:val="tx1"/>
                  </w14:solidFill>
                </w14:textFill>
              </w:rPr>
              <w:t>。</w:t>
            </w:r>
          </w:p>
          <w:p w14:paraId="7C2C9DF1">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w:t>
            </w:r>
            <w:r>
              <w:rPr>
                <w:rFonts w:ascii="宋体" w:hAnsi="宋体" w:cs="宋体"/>
                <w:b/>
                <w:bCs/>
                <w:color w:val="000000" w:themeColor="text1"/>
                <w:kern w:val="0"/>
                <w:sz w:val="20"/>
                <w:szCs w:val="20"/>
                <w14:textFill>
                  <w14:solidFill>
                    <w14:schemeClr w14:val="tx1"/>
                  </w14:solidFill>
                </w14:textFill>
              </w:rPr>
              <w:t>工艺精细度（</w:t>
            </w:r>
            <w:r>
              <w:rPr>
                <w:rFonts w:hint="eastAsia" w:ascii="宋体" w:hAnsi="宋体" w:cs="宋体"/>
                <w:b/>
                <w:bCs/>
                <w:color w:val="000000" w:themeColor="text1"/>
                <w:kern w:val="0"/>
                <w:sz w:val="20"/>
                <w:szCs w:val="20"/>
                <w14:textFill>
                  <w14:solidFill>
                    <w14:schemeClr w14:val="tx1"/>
                  </w14:solidFill>
                </w14:textFill>
              </w:rPr>
              <w:t>4</w:t>
            </w:r>
            <w:r>
              <w:rPr>
                <w:rFonts w:ascii="宋体" w:hAnsi="宋体" w:cs="宋体"/>
                <w:b/>
                <w:bCs/>
                <w:color w:val="000000" w:themeColor="text1"/>
                <w:kern w:val="0"/>
                <w:sz w:val="20"/>
                <w:szCs w:val="20"/>
                <w14:textFill>
                  <w14:solidFill>
                    <w14:schemeClr w14:val="tx1"/>
                  </w14:solidFill>
                </w14:textFill>
              </w:rPr>
              <w:t xml:space="preserve"> 分）</w:t>
            </w:r>
          </w:p>
          <w:p w14:paraId="6E8FC5D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面板处理：</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靠人方向 “鸭嘴边” 设计流畅，</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边缘打磨光滑无锋利棱角，</w:t>
            </w:r>
            <w:r>
              <w:rPr>
                <w:rFonts w:hint="eastAsia" w:ascii="宋体" w:hAnsi="宋体" w:cs="宋体"/>
                <w:color w:val="000000" w:themeColor="text1"/>
                <w:kern w:val="0"/>
                <w:sz w:val="20"/>
                <w:szCs w:val="20"/>
                <w14:textFill>
                  <w14:solidFill>
                    <w14:schemeClr w14:val="tx1"/>
                  </w14:solidFill>
                </w14:textFill>
              </w:rPr>
              <w:t>每小点完全满足得0.5分，否则不得分，本项最高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2902819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喷塑工艺：</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钢质部分经抛丸除锈 + 高压静电喷塑，</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涂层均匀无漏喷、流挂，手感光滑，</w:t>
            </w:r>
            <w:r>
              <w:rPr>
                <w:rFonts w:hint="eastAsia" w:ascii="宋体" w:hAnsi="宋体" w:cs="宋体"/>
                <w:color w:val="000000" w:themeColor="text1"/>
                <w:kern w:val="0"/>
                <w:sz w:val="20"/>
                <w:szCs w:val="20"/>
                <w14:textFill>
                  <w14:solidFill>
                    <w14:schemeClr w14:val="tx1"/>
                  </w14:solidFill>
                </w14:textFill>
              </w:rPr>
              <w:t>每小点完全满足得1分，否则不得分，本项最高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分；</w:t>
            </w:r>
          </w:p>
          <w:p w14:paraId="058CDE5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r>
              <w:rPr>
                <w:rFonts w:ascii="宋体" w:hAnsi="宋体" w:cs="宋体"/>
                <w:color w:val="000000" w:themeColor="text1"/>
                <w:kern w:val="0"/>
                <w:sz w:val="20"/>
                <w:szCs w:val="20"/>
                <w14:textFill>
                  <w14:solidFill>
                    <w14:schemeClr w14:val="tx1"/>
                  </w14:solidFill>
                </w14:textFill>
              </w:rPr>
              <w:t>配件安装：螺丝等内部配件防腐蚀处理，无外露尖锐部件，安装间隙≤1mm，</w:t>
            </w:r>
            <w:r>
              <w:rPr>
                <w:rFonts w:hint="eastAsia" w:ascii="宋体" w:hAnsi="宋体" w:cs="宋体"/>
                <w:color w:val="000000" w:themeColor="text1"/>
                <w:kern w:val="0"/>
                <w:sz w:val="20"/>
                <w:szCs w:val="20"/>
                <w14:textFill>
                  <w14:solidFill>
                    <w14:schemeClr w14:val="tx1"/>
                  </w14:solidFill>
                </w14:textFill>
              </w:rPr>
              <w:t>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7E02181F">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4.</w:t>
            </w:r>
            <w:r>
              <w:rPr>
                <w:rFonts w:ascii="宋体" w:hAnsi="宋体" w:cs="宋体"/>
                <w:b/>
                <w:bCs/>
                <w:color w:val="000000" w:themeColor="text1"/>
                <w:kern w:val="0"/>
                <w:sz w:val="20"/>
                <w:szCs w:val="20"/>
                <w14:textFill>
                  <w14:solidFill>
                    <w14:schemeClr w14:val="tx1"/>
                  </w14:solidFill>
                </w14:textFill>
              </w:rPr>
              <w:t>环保与安全性（4 分）</w:t>
            </w:r>
          </w:p>
          <w:p w14:paraId="32D4D27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环保性：</w:t>
            </w:r>
            <w:r>
              <w:rPr>
                <w:rFonts w:hint="eastAsia" w:ascii="宋体" w:hAnsi="宋体" w:cs="宋体"/>
                <w:color w:val="000000" w:themeColor="text1"/>
                <w:kern w:val="0"/>
                <w:sz w:val="20"/>
                <w:szCs w:val="20"/>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面板无刺激性气味，</w:t>
            </w:r>
            <w:r>
              <w:rPr>
                <w:rFonts w:hint="eastAsia" w:ascii="宋体" w:hAnsi="宋体" w:cs="宋体"/>
                <w:color w:val="000000" w:themeColor="text1"/>
                <w:kern w:val="0"/>
                <w:sz w:val="20"/>
                <w:szCs w:val="20"/>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投标文件中已承诺甲醛释放量≤0.05mg/m³（或附检测报告），</w:t>
            </w:r>
            <w:r>
              <w:rPr>
                <w:rFonts w:hint="eastAsia" w:ascii="宋体" w:hAnsi="宋体" w:cs="宋体"/>
                <w:color w:val="000000" w:themeColor="text1"/>
                <w:kern w:val="0"/>
                <w:sz w:val="20"/>
                <w:szCs w:val="20"/>
                <w14:textFill>
                  <w14:solidFill>
                    <w14:schemeClr w14:val="tx1"/>
                  </w14:solidFill>
                </w14:textFill>
              </w:rPr>
              <w:t>每小点完全满足得1分，否则不得分，本项最高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分；</w:t>
            </w:r>
          </w:p>
          <w:p w14:paraId="2448A37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安全性：所有外露部件（如钢管末端、桌斗边缘）均做圆滑处理，无安全隐患，</w:t>
            </w:r>
            <w:r>
              <w:rPr>
                <w:rFonts w:hint="eastAsia" w:ascii="宋体" w:hAnsi="宋体" w:cs="宋体"/>
                <w:color w:val="000000" w:themeColor="text1"/>
                <w:kern w:val="0"/>
                <w:sz w:val="20"/>
                <w:szCs w:val="20"/>
                <w14:textFill>
                  <w14:solidFill>
                    <w14:schemeClr w14:val="tx1"/>
                  </w14:solidFill>
                </w14:textFill>
              </w:rPr>
              <w:t>完全满足得2分，否则不得分，本项最高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分；</w:t>
            </w:r>
          </w:p>
          <w:p w14:paraId="71C01A84">
            <w:pPr>
              <w:widowControl/>
              <w:jc w:val="left"/>
              <w:rPr>
                <w:rFonts w:ascii="Segoe UI" w:hAnsi="Segoe UI" w:cs="Segoe UI"/>
                <w:color w:val="000000" w:themeColor="text1"/>
                <w:szCs w:val="21"/>
                <w:shd w:val="clear" w:color="auto" w:fill="F9FAFB"/>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注：</w:t>
            </w:r>
            <w:r>
              <w:rPr>
                <w:rFonts w:ascii="宋体" w:hAnsi="宋体" w:cs="宋体"/>
                <w:color w:val="000000" w:themeColor="text1"/>
                <w:kern w:val="0"/>
                <w:sz w:val="20"/>
                <w:szCs w:val="20"/>
                <w14:textFill>
                  <w14:solidFill>
                    <w14:schemeClr w14:val="tx1"/>
                  </w14:solidFill>
                </w14:textFill>
              </w:rPr>
              <w:t>若有明显刺激性气味，或存在未处理的尖锐边缘，本</w:t>
            </w:r>
            <w:r>
              <w:rPr>
                <w:rFonts w:hint="eastAsia" w:ascii="宋体" w:hAnsi="宋体" w:cs="宋体"/>
                <w:color w:val="000000" w:themeColor="text1"/>
                <w:kern w:val="0"/>
                <w:sz w:val="20"/>
                <w:szCs w:val="20"/>
                <w14:textFill>
                  <w14:solidFill>
                    <w14:schemeClr w14:val="tx1"/>
                  </w14:solidFill>
                </w14:textFill>
              </w:rPr>
              <w:t>小项</w:t>
            </w:r>
            <w:r>
              <w:rPr>
                <w:rFonts w:ascii="宋体" w:hAnsi="宋体" w:cs="宋体"/>
                <w:color w:val="000000" w:themeColor="text1"/>
                <w:kern w:val="0"/>
                <w:sz w:val="20"/>
                <w:szCs w:val="20"/>
                <w14:textFill>
                  <w14:solidFill>
                    <w14:schemeClr w14:val="tx1"/>
                  </w14:solidFill>
                </w14:textFill>
              </w:rPr>
              <w:t>不得分</w:t>
            </w:r>
            <w:r>
              <w:rPr>
                <w:rFonts w:hint="eastAsia" w:ascii="宋体" w:hAnsi="宋体" w:cs="宋体"/>
                <w:color w:val="000000" w:themeColor="text1"/>
                <w:kern w:val="0"/>
                <w:sz w:val="20"/>
                <w:szCs w:val="20"/>
                <w14:textFill>
                  <w14:solidFill>
                    <w14:schemeClr w14:val="tx1"/>
                  </w14:solidFill>
                </w14:textFill>
              </w:rPr>
              <w:t>。</w:t>
            </w:r>
          </w:p>
        </w:tc>
      </w:tr>
      <w:tr w14:paraId="79E5D480">
        <w:tblPrEx>
          <w:tblCellMar>
            <w:top w:w="0" w:type="dxa"/>
            <w:left w:w="108" w:type="dxa"/>
            <w:bottom w:w="0" w:type="dxa"/>
            <w:right w:w="108" w:type="dxa"/>
          </w:tblCellMar>
        </w:tblPrEx>
        <w:trPr>
          <w:trHeight w:val="780" w:hRule="atLeast"/>
          <w:jc w:val="center"/>
        </w:trPr>
        <w:tc>
          <w:tcPr>
            <w:tcW w:w="813" w:type="dxa"/>
            <w:tcBorders>
              <w:top w:val="nil"/>
              <w:left w:val="single" w:color="auto" w:sz="4" w:space="0"/>
              <w:bottom w:val="single" w:color="auto" w:sz="4" w:space="0"/>
              <w:right w:val="single" w:color="auto" w:sz="4" w:space="0"/>
            </w:tcBorders>
            <w:shd w:val="clear" w:color="auto" w:fill="auto"/>
            <w:vAlign w:val="center"/>
          </w:tcPr>
          <w:p w14:paraId="3A9D234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3.7.2</w:t>
            </w:r>
          </w:p>
        </w:tc>
        <w:tc>
          <w:tcPr>
            <w:tcW w:w="1839" w:type="dxa"/>
            <w:tcBorders>
              <w:top w:val="nil"/>
              <w:left w:val="nil"/>
              <w:bottom w:val="single" w:color="auto" w:sz="4" w:space="0"/>
              <w:right w:val="single" w:color="auto" w:sz="4" w:space="0"/>
            </w:tcBorders>
            <w:shd w:val="clear" w:color="auto" w:fill="auto"/>
            <w:vAlign w:val="center"/>
          </w:tcPr>
          <w:p w14:paraId="120670B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课椅1张</w:t>
            </w:r>
          </w:p>
        </w:tc>
        <w:tc>
          <w:tcPr>
            <w:tcW w:w="571" w:type="dxa"/>
            <w:tcBorders>
              <w:top w:val="nil"/>
              <w:left w:val="nil"/>
              <w:bottom w:val="single" w:color="auto" w:sz="4" w:space="0"/>
              <w:right w:val="single" w:color="auto" w:sz="4" w:space="0"/>
            </w:tcBorders>
            <w:shd w:val="clear" w:color="auto" w:fill="auto"/>
            <w:vAlign w:val="center"/>
          </w:tcPr>
          <w:p w14:paraId="5C11DAE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597" w:type="dxa"/>
            <w:tcBorders>
              <w:top w:val="nil"/>
              <w:left w:val="nil"/>
              <w:bottom w:val="single" w:color="auto" w:sz="4" w:space="0"/>
              <w:right w:val="single" w:color="auto" w:sz="4" w:space="0"/>
            </w:tcBorders>
            <w:shd w:val="clear" w:color="auto" w:fill="auto"/>
            <w:vAlign w:val="center"/>
          </w:tcPr>
          <w:p w14:paraId="0538B1D5">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1.</w:t>
            </w:r>
            <w:r>
              <w:rPr>
                <w:rFonts w:ascii="宋体" w:hAnsi="宋体" w:cs="宋体"/>
                <w:b/>
                <w:bCs/>
                <w:color w:val="000000" w:themeColor="text1"/>
                <w:kern w:val="0"/>
                <w:sz w:val="20"/>
                <w:szCs w:val="20"/>
                <w14:textFill>
                  <w14:solidFill>
                    <w14:schemeClr w14:val="tx1"/>
                  </w14:solidFill>
                </w14:textFill>
              </w:rPr>
              <w:t>材质与舒适度（3 分）</w:t>
            </w:r>
          </w:p>
          <w:p w14:paraId="641AB86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lang w:val="en-US" w:eastAsia="zh-CN"/>
                <w14:textFill>
                  <w14:solidFill>
                    <w14:schemeClr w14:val="tx1"/>
                  </w14:solidFill>
                </w14:textFill>
              </w:rPr>
              <w:t>①</w:t>
            </w:r>
            <w:r>
              <w:rPr>
                <w:rFonts w:hint="eastAsia" w:ascii="宋体" w:hAnsi="宋体" w:cs="宋体"/>
                <w:color w:val="000000" w:themeColor="text1"/>
                <w:kern w:val="0"/>
                <w:sz w:val="20"/>
                <w:szCs w:val="20"/>
                <w:lang w:eastAsia="zh-CN"/>
                <w14:textFill>
                  <w14:solidFill>
                    <w14:schemeClr w14:val="tx1"/>
                  </w14:solidFill>
                </w14:textFill>
              </w:rPr>
              <w:t>）</w:t>
            </w:r>
            <w:r>
              <w:rPr>
                <w:rFonts w:ascii="宋体" w:hAnsi="宋体" w:cs="宋体"/>
                <w:color w:val="000000" w:themeColor="text1"/>
                <w:kern w:val="0"/>
                <w:sz w:val="20"/>
                <w:szCs w:val="20"/>
                <w14:textFill>
                  <w14:solidFill>
                    <w14:schemeClr w14:val="tx1"/>
                  </w14:solidFill>
                </w14:textFill>
              </w:rPr>
              <w:t>坐垫 / 靠背：</w:t>
            </w:r>
            <w:r>
              <w:rPr>
                <w:rFonts w:hint="eastAsia" w:ascii="宋体" w:hAnsi="宋体" w:cs="宋体"/>
                <w:color w:val="000000" w:themeColor="text1"/>
                <w:kern w:val="0"/>
                <w:sz w:val="20"/>
                <w:szCs w:val="20"/>
                <w:lang w:val="en-US" w:eastAsia="zh-CN"/>
                <w14:textFill>
                  <w14:solidFill>
                    <w14:schemeClr w14:val="tx1"/>
                  </w14:solidFill>
                </w14:textFill>
              </w:rPr>
              <w:t>①</w:t>
            </w:r>
            <w:r>
              <w:rPr>
                <w:rFonts w:ascii="宋体" w:hAnsi="宋体" w:cs="宋体"/>
                <w:color w:val="000000" w:themeColor="text1"/>
                <w:kern w:val="0"/>
                <w:sz w:val="20"/>
                <w:szCs w:val="20"/>
                <w14:textFill>
                  <w14:solidFill>
                    <w14:schemeClr w14:val="tx1"/>
                  </w14:solidFill>
                </w14:textFill>
              </w:rPr>
              <w:t>采用环保高密度 PP 全新塑料一次性注塑成型，</w:t>
            </w:r>
            <w:r>
              <w:rPr>
                <w:rFonts w:hint="eastAsia" w:ascii="宋体" w:hAnsi="宋体" w:cs="宋体"/>
                <w:color w:val="000000" w:themeColor="text1"/>
                <w:kern w:val="0"/>
                <w:sz w:val="20"/>
                <w:szCs w:val="20"/>
                <w:lang w:val="en-US" w:eastAsia="zh-CN"/>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无气泡、裂纹，表面光滑，</w:t>
            </w:r>
            <w:r>
              <w:rPr>
                <w:rFonts w:hint="eastAsia" w:ascii="宋体" w:hAnsi="宋体" w:cs="宋体"/>
                <w:color w:val="000000" w:themeColor="text1"/>
                <w:kern w:val="0"/>
                <w:sz w:val="20"/>
                <w:szCs w:val="20"/>
                <w14:textFill>
                  <w14:solidFill>
                    <w14:schemeClr w14:val="tx1"/>
                  </w14:solidFill>
                </w14:textFill>
              </w:rPr>
              <w:t>每小点完全满足得1分，否则不得分，本项最高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分；</w:t>
            </w:r>
          </w:p>
          <w:p w14:paraId="2FD0B55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②</w:t>
            </w:r>
            <w:r>
              <w:rPr>
                <w:rFonts w:ascii="宋体" w:hAnsi="宋体" w:cs="宋体"/>
                <w:color w:val="000000" w:themeColor="text1"/>
                <w:kern w:val="0"/>
                <w:sz w:val="20"/>
                <w:szCs w:val="20"/>
                <w14:textFill>
                  <w14:solidFill>
                    <w14:schemeClr w14:val="tx1"/>
                  </w14:solidFill>
                </w14:textFill>
              </w:rPr>
              <w:t>气孔设计：坐垫 / 靠背按人体工程学设置散热气孔，气孔分布均匀（≥8 个 /㎡），</w:t>
            </w:r>
            <w:r>
              <w:rPr>
                <w:rFonts w:hint="eastAsia" w:ascii="宋体" w:hAnsi="宋体" w:cs="宋体"/>
                <w:color w:val="000000" w:themeColor="text1"/>
                <w:kern w:val="0"/>
                <w:sz w:val="20"/>
                <w:szCs w:val="20"/>
                <w14:textFill>
                  <w14:solidFill>
                    <w14:schemeClr w14:val="tx1"/>
                  </w14:solidFill>
                </w14:textFill>
              </w:rPr>
              <w:t>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460CF042">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2.</w:t>
            </w:r>
            <w:r>
              <w:rPr>
                <w:rFonts w:ascii="宋体" w:hAnsi="宋体" w:cs="宋体"/>
                <w:b/>
                <w:bCs/>
                <w:color w:val="000000" w:themeColor="text1"/>
                <w:kern w:val="0"/>
                <w:sz w:val="20"/>
                <w:szCs w:val="20"/>
                <w14:textFill>
                  <w14:solidFill>
                    <w14:schemeClr w14:val="tx1"/>
                  </w14:solidFill>
                </w14:textFill>
              </w:rPr>
              <w:t>结构稳定性（3 分）</w:t>
            </w:r>
          </w:p>
          <w:p w14:paraId="2CE1F06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椅腿 / 靠背管：椅腿（φ22mm）、靠背管（4020mm）钢管壁厚符合要求（1.3mm），抽芯弯管无褶皱、变形，</w:t>
            </w:r>
            <w:r>
              <w:rPr>
                <w:rFonts w:hint="eastAsia" w:ascii="宋体" w:hAnsi="宋体" w:cs="宋体"/>
                <w:color w:val="000000" w:themeColor="text1"/>
                <w:kern w:val="0"/>
                <w:sz w:val="20"/>
                <w:szCs w:val="20"/>
                <w14:textFill>
                  <w14:solidFill>
                    <w14:schemeClr w14:val="tx1"/>
                  </w14:solidFill>
                </w14:textFill>
              </w:rPr>
              <w:t>完全满足得1</w:t>
            </w:r>
            <w:r>
              <w:rPr>
                <w:rFonts w:hint="eastAsia" w:ascii="宋体" w:hAnsi="宋体" w:cs="宋体"/>
                <w:color w:val="000000" w:themeColor="text1"/>
                <w:kern w:val="0"/>
                <w:sz w:val="20"/>
                <w:szCs w:val="20"/>
                <w:lang w:val="en-US" w:eastAsia="zh-CN"/>
                <w14:textFill>
                  <w14:solidFill>
                    <w14:schemeClr w14:val="tx1"/>
                  </w14:solidFill>
                </w14:textFill>
              </w:rPr>
              <w:t>.5</w:t>
            </w:r>
            <w:r>
              <w:rPr>
                <w:rFonts w:hint="eastAsia" w:ascii="宋体" w:hAnsi="宋体" w:cs="宋体"/>
                <w:color w:val="000000" w:themeColor="text1"/>
                <w:kern w:val="0"/>
                <w:sz w:val="20"/>
                <w:szCs w:val="20"/>
                <w14:textFill>
                  <w14:solidFill>
                    <w14:schemeClr w14:val="tx1"/>
                  </w14:solidFill>
                </w14:textFill>
              </w:rPr>
              <w:t>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1.5</w:t>
            </w:r>
            <w:r>
              <w:rPr>
                <w:rFonts w:ascii="宋体" w:hAnsi="宋体" w:cs="宋体"/>
                <w:color w:val="000000" w:themeColor="text1"/>
                <w:kern w:val="0"/>
                <w:sz w:val="20"/>
                <w:szCs w:val="20"/>
                <w14:textFill>
                  <w14:solidFill>
                    <w14:schemeClr w14:val="tx1"/>
                  </w14:solidFill>
                </w14:textFill>
              </w:rPr>
              <w:t>分；</w:t>
            </w:r>
          </w:p>
          <w:p w14:paraId="397C2C7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椅拉杆：φ22mm1.2mm 椭圆钢管制作，焊接牢固，与椅腿连接无松动，</w:t>
            </w:r>
            <w:r>
              <w:rPr>
                <w:rFonts w:hint="eastAsia" w:ascii="宋体" w:hAnsi="宋体" w:cs="宋体"/>
                <w:color w:val="000000" w:themeColor="text1"/>
                <w:kern w:val="0"/>
                <w:sz w:val="20"/>
                <w:szCs w:val="20"/>
                <w14:textFill>
                  <w14:solidFill>
                    <w14:schemeClr w14:val="tx1"/>
                  </w14:solidFill>
                </w14:textFill>
              </w:rPr>
              <w:t>完全满足得</w:t>
            </w:r>
            <w:r>
              <w:rPr>
                <w:rFonts w:hint="eastAsia" w:ascii="宋体" w:hAnsi="宋体" w:cs="宋体"/>
                <w:color w:val="000000" w:themeColor="text1"/>
                <w:kern w:val="0"/>
                <w:sz w:val="20"/>
                <w:szCs w:val="20"/>
                <w:lang w:val="en-US" w:eastAsia="zh-CN"/>
                <w14:textFill>
                  <w14:solidFill>
                    <w14:schemeClr w14:val="tx1"/>
                  </w14:solidFill>
                </w14:textFill>
              </w:rPr>
              <w:t>1</w:t>
            </w:r>
            <w:r>
              <w:rPr>
                <w:rFonts w:hint="eastAsia" w:ascii="宋体" w:hAnsi="宋体" w:cs="宋体"/>
                <w:color w:val="000000" w:themeColor="text1"/>
                <w:kern w:val="0"/>
                <w:sz w:val="20"/>
                <w:szCs w:val="20"/>
                <w14:textFill>
                  <w14:solidFill>
                    <w14:schemeClr w14:val="tx1"/>
                  </w14:solidFill>
                </w14:textFill>
              </w:rPr>
              <w:t>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01F8A6E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(3)</w:t>
            </w:r>
            <w:r>
              <w:rPr>
                <w:rFonts w:ascii="宋体" w:hAnsi="宋体" w:cs="宋体"/>
                <w:color w:val="000000" w:themeColor="text1"/>
                <w:kern w:val="0"/>
                <w:sz w:val="20"/>
                <w:szCs w:val="20"/>
                <w14:textFill>
                  <w14:solidFill>
                    <w14:schemeClr w14:val="tx1"/>
                  </w14:solidFill>
                </w14:textFill>
              </w:rPr>
              <w:t>防滑脚垫：优质 ABS 塑胶材质，粘贴牢固无脱落，脚垫纹路清晰，</w:t>
            </w:r>
            <w:r>
              <w:rPr>
                <w:rFonts w:hint="eastAsia" w:ascii="宋体" w:hAnsi="宋体" w:cs="宋体"/>
                <w:color w:val="000000" w:themeColor="text1"/>
                <w:kern w:val="0"/>
                <w:sz w:val="20"/>
                <w:szCs w:val="20"/>
                <w14:textFill>
                  <w14:solidFill>
                    <w14:schemeClr w14:val="tx1"/>
                  </w14:solidFill>
                </w14:textFill>
              </w:rPr>
              <w:t>完全满足得</w:t>
            </w:r>
            <w:r>
              <w:rPr>
                <w:rFonts w:hint="eastAsia" w:ascii="宋体" w:hAnsi="宋体" w:cs="宋体"/>
                <w:color w:val="000000" w:themeColor="text1"/>
                <w:kern w:val="0"/>
                <w:sz w:val="20"/>
                <w:szCs w:val="20"/>
                <w:lang w:val="en-US" w:eastAsia="zh-CN"/>
                <w14:textFill>
                  <w14:solidFill>
                    <w14:schemeClr w14:val="tx1"/>
                  </w14:solidFill>
                </w14:textFill>
              </w:rPr>
              <w:t>0.5</w:t>
            </w:r>
            <w:r>
              <w:rPr>
                <w:rFonts w:hint="eastAsia" w:ascii="宋体" w:hAnsi="宋体" w:cs="宋体"/>
                <w:color w:val="000000" w:themeColor="text1"/>
                <w:kern w:val="0"/>
                <w:sz w:val="20"/>
                <w:szCs w:val="20"/>
                <w14:textFill>
                  <w14:solidFill>
                    <w14:schemeClr w14:val="tx1"/>
                  </w14:solidFill>
                </w14:textFill>
              </w:rPr>
              <w:t>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0.5</w:t>
            </w:r>
            <w:r>
              <w:rPr>
                <w:rFonts w:ascii="宋体" w:hAnsi="宋体" w:cs="宋体"/>
                <w:color w:val="000000" w:themeColor="text1"/>
                <w:kern w:val="0"/>
                <w:sz w:val="20"/>
                <w:szCs w:val="20"/>
                <w14:textFill>
                  <w14:solidFill>
                    <w14:schemeClr w14:val="tx1"/>
                  </w14:solidFill>
                </w14:textFill>
              </w:rPr>
              <w:t>分；</w:t>
            </w:r>
          </w:p>
          <w:p w14:paraId="3B6AC3C6">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3.</w:t>
            </w:r>
            <w:r>
              <w:rPr>
                <w:rFonts w:ascii="宋体" w:hAnsi="宋体" w:cs="宋体"/>
                <w:b/>
                <w:bCs/>
                <w:color w:val="000000" w:themeColor="text1"/>
                <w:kern w:val="0"/>
                <w:sz w:val="20"/>
                <w:szCs w:val="20"/>
                <w14:textFill>
                  <w14:solidFill>
                    <w14:schemeClr w14:val="tx1"/>
                  </w14:solidFill>
                </w14:textFill>
              </w:rPr>
              <w:t>工艺质量（2 分）</w:t>
            </w:r>
          </w:p>
          <w:p w14:paraId="1DC1C28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喷塑处理：钢质部分抛丸除锈 + 高压静电喷塑，涂层无漏喷、划痕，颜色均匀，</w:t>
            </w:r>
            <w:r>
              <w:rPr>
                <w:rFonts w:hint="eastAsia" w:ascii="宋体" w:hAnsi="宋体" w:cs="宋体"/>
                <w:color w:val="000000" w:themeColor="text1"/>
                <w:kern w:val="0"/>
                <w:sz w:val="20"/>
                <w:szCs w:val="20"/>
                <w14:textFill>
                  <w14:solidFill>
                    <w14:schemeClr w14:val="tx1"/>
                  </w14:solidFill>
                </w14:textFill>
              </w:rPr>
              <w:t>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p w14:paraId="604E3CB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边缘处理：塑料部件（坐垫 / 靠背）边缘无飞边、毛刺，钢管末端封口完整，</w:t>
            </w:r>
            <w:r>
              <w:rPr>
                <w:rFonts w:hint="eastAsia" w:ascii="宋体" w:hAnsi="宋体" w:cs="宋体"/>
                <w:color w:val="000000" w:themeColor="text1"/>
                <w:kern w:val="0"/>
                <w:sz w:val="20"/>
                <w:szCs w:val="20"/>
                <w14:textFill>
                  <w14:solidFill>
                    <w14:schemeClr w14:val="tx1"/>
                  </w14:solidFill>
                </w14:textFill>
              </w:rPr>
              <w:t>完全满足得1分，否则不得分，本项最高</w:t>
            </w:r>
            <w:r>
              <w:rPr>
                <w:rFonts w:ascii="宋体" w:hAnsi="宋体" w:cs="宋体"/>
                <w:color w:val="000000" w:themeColor="text1"/>
                <w:kern w:val="0"/>
                <w:sz w:val="20"/>
                <w:szCs w:val="20"/>
                <w14:textFill>
                  <w14:solidFill>
                    <w14:schemeClr w14:val="tx1"/>
                  </w14:solidFill>
                </w14:textFill>
              </w:rPr>
              <w:t>得</w:t>
            </w:r>
            <w:r>
              <w:rPr>
                <w:rFonts w:hint="eastAsia" w:ascii="宋体" w:hAnsi="宋体" w:cs="宋体"/>
                <w:color w:val="000000" w:themeColor="text1"/>
                <w:kern w:val="0"/>
                <w:sz w:val="20"/>
                <w:szCs w:val="20"/>
                <w:lang w:val="en-US" w:eastAsia="zh-CN"/>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分。</w:t>
            </w:r>
          </w:p>
        </w:tc>
      </w:tr>
    </w:tbl>
    <w:p w14:paraId="7BAA16F4">
      <w:pPr>
        <w:numPr>
          <w:ilvl w:val="0"/>
          <w:numId w:val="0"/>
        </w:numPr>
        <w:adjustRightInd w:val="0"/>
        <w:snapToGrid w:val="0"/>
        <w:spacing w:line="4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价格</w:t>
      </w:r>
      <w:r>
        <w:rPr>
          <w:rFonts w:hint="eastAsia" w:ascii="宋体" w:hAnsi="宋体" w:cs="宋体"/>
          <w:b/>
          <w:color w:val="000000" w:themeColor="text1"/>
          <w:sz w:val="24"/>
          <w:lang w:val="zh-CN"/>
          <w14:textFill>
            <w14:solidFill>
              <w14:schemeClr w14:val="tx1"/>
            </w14:solidFill>
          </w14:textFill>
        </w:rPr>
        <w:t>分</w:t>
      </w:r>
      <w:r>
        <w:rPr>
          <w:rFonts w:hint="eastAsia" w:ascii="宋体" w:hAnsi="宋体" w:cs="宋体"/>
          <w:b/>
          <w:color w:val="000000" w:themeColor="text1"/>
          <w:sz w:val="24"/>
          <w14:textFill>
            <w14:solidFill>
              <w14:schemeClr w14:val="tx1"/>
            </w14:solidFill>
          </w14:textFill>
        </w:rPr>
        <w:t>：（30分）</w:t>
      </w:r>
    </w:p>
    <w:p w14:paraId="3CE2A49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08E8C306">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000000" w:themeColor="text1"/>
          <w:sz w:val="24"/>
          <w14:textFill>
            <w14:solidFill>
              <w14:schemeClr w14:val="tx1"/>
            </w14:solidFill>
          </w14:textFill>
        </w:rPr>
        <w:t>投标报价得分=（评标基准价/投标报价）×价格权值×100%</w:t>
      </w:r>
      <w:r>
        <w:rPr>
          <w:rFonts w:ascii="宋体" w:hAnsi="宋体" w:cs="宋体"/>
          <w:color w:val="auto"/>
          <w:sz w:val="24"/>
        </w:rPr>
        <w:t>（小数点后保留两位，第三位四舍五入）</w:t>
      </w:r>
      <w:r>
        <w:rPr>
          <w:rFonts w:hint="eastAsia" w:ascii="宋体" w:hAnsi="宋体" w:cs="宋体"/>
          <w:color w:val="auto"/>
          <w:sz w:val="24"/>
        </w:rPr>
        <w:t>。</w:t>
      </w:r>
    </w:p>
    <w:p w14:paraId="7D6A9A6B">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有效报价：通过符合性审查并经算数修正的投标报价为有效报价。 </w:t>
      </w:r>
    </w:p>
    <w:p w14:paraId="792ED015">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4.1评审过程中出现下列情形之一的，评审委员会应当启动异常低价投标（响应）审查程序： </w:t>
      </w:r>
    </w:p>
    <w:p w14:paraId="696D1028">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4.1.1投标（响应）报价低于采购项目预算 50% 的，即投标（响应）报价&lt;采购项目预算×50% ； </w:t>
      </w:r>
    </w:p>
    <w:p w14:paraId="260B098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4.1.2投标（响应）报价低于采购项目最高限价 45% 的，即投标（响应）报价&lt;采购项目最高限价×45% ； </w:t>
      </w:r>
    </w:p>
    <w:p w14:paraId="2F6331CE">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4.1.3评审委员会认定的供应商报价过低、有可能影响产品质量或者不能诚信履约的其他情形。 </w:t>
      </w:r>
    </w:p>
    <w:p w14:paraId="29F7C1D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4.2启动异常低价投标（响应）审查后，评审委员会应当要求相关供应商在30分钟内，提供项目具体成本测算等与报价合理性相关的书面说明及相关证明材料，对投标（响应）价 </w:t>
      </w:r>
    </w:p>
    <w:p w14:paraId="754B6CA7">
      <w:pPr>
        <w:adjustRightInd w:val="0"/>
        <w:snapToGrid w:val="0"/>
        <w:spacing w:line="460" w:lineRule="exact"/>
        <w:rPr>
          <w:rFonts w:ascii="宋体" w:hAnsi="宋体" w:cs="宋体"/>
          <w:color w:val="auto"/>
          <w:sz w:val="24"/>
        </w:rPr>
      </w:pPr>
      <w:r>
        <w:rPr>
          <w:rFonts w:ascii="宋体" w:hAnsi="宋体" w:cs="宋体"/>
          <w:color w:val="auto"/>
          <w:sz w:val="24"/>
        </w:rPr>
        <w:t>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64B619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p>
    <w:p w14:paraId="4677FA20">
      <w:pPr>
        <w:adjustRightInd w:val="0"/>
        <w:snapToGrid w:val="0"/>
        <w:spacing w:line="460" w:lineRule="exact"/>
        <w:ind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5.中标人的确定</w:t>
      </w:r>
    </w:p>
    <w:p w14:paraId="1DCBB07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3C691A0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604CED58">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6.公告中标结果</w:t>
      </w:r>
    </w:p>
    <w:p w14:paraId="54756726">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自确定中标人之日起2个工作日内，在江苏商贸职业学院网（http://www.jsbc.edu.cn/）公告中标结果，公告期限为1个工作日。</w:t>
      </w:r>
    </w:p>
    <w:p w14:paraId="593E7DBA">
      <w:pPr>
        <w:adjustRightInd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t>发放中标通知书</w:t>
      </w:r>
    </w:p>
    <w:p w14:paraId="7DE6EA15">
      <w:pPr>
        <w:adjustRightInd w:val="0"/>
        <w:snapToGrid w:val="0"/>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公告中标结果的同时，招标人</w:t>
      </w:r>
      <w:r>
        <w:rPr>
          <w:rFonts w:hint="eastAsia" w:ascii="宋体" w:hAnsi="宋体" w:cs="宋体"/>
          <w:bCs/>
          <w:color w:val="000000" w:themeColor="text1"/>
          <w:sz w:val="24"/>
          <w14:textFill>
            <w14:solidFill>
              <w14:schemeClr w14:val="tx1"/>
            </w14:solidFill>
          </w14:textFill>
        </w:rPr>
        <w:t>向中标供应商发放中标通知书。</w:t>
      </w:r>
    </w:p>
    <w:p w14:paraId="30DAD239">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中标通知书发出后，招标人不得违法改变中标结果，中标供应商无正当理由不得放弃中标。</w:t>
      </w:r>
    </w:p>
    <w:p w14:paraId="4B516752">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8.其他</w:t>
      </w:r>
    </w:p>
    <w:p w14:paraId="4CDCFC6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当排名第一的中标候选人无正当理由放弃中标，被查实存在影响中标结果的违法行为等情形，采购人有权按照采购相关法律法规的规定对其采取惩戒措施，包含但不限于列入采购失信人黑名单等措施。</w:t>
      </w:r>
    </w:p>
    <w:p w14:paraId="6662C9D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7DDF357">
      <w:pPr>
        <w:spacing w:after="60" w:line="440" w:lineRule="exact"/>
        <w:rPr>
          <w:color w:val="000000" w:themeColor="text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Cs/>
          <w:color w:val="000000" w:themeColor="text1"/>
          <w:sz w:val="32"/>
          <w:szCs w:val="32"/>
          <w14:textFill>
            <w14:solidFill>
              <w14:schemeClr w14:val="tx1"/>
            </w14:solidFill>
          </w14:textFill>
        </w:rPr>
        <w:br w:type="page"/>
      </w:r>
    </w:p>
    <w:p w14:paraId="046BC564">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 xml:space="preserve">第五部分 </w:t>
      </w:r>
      <w:r>
        <w:rPr>
          <w:rFonts w:ascii="宋体" w:hAnsi="宋体" w:cs="宋体"/>
          <w:bCs/>
          <w:color w:val="000000" w:themeColor="text1"/>
          <w:sz w:val="32"/>
          <w:szCs w:val="32"/>
          <w14:textFill>
            <w14:solidFill>
              <w14:schemeClr w14:val="tx1"/>
            </w14:solidFill>
          </w14:textFill>
        </w:rPr>
        <w:t xml:space="preserve">  </w:t>
      </w:r>
      <w:r>
        <w:rPr>
          <w:rFonts w:hint="eastAsia" w:ascii="宋体" w:hAnsi="宋体" w:cs="宋体"/>
          <w:bCs/>
          <w:color w:val="000000" w:themeColor="text1"/>
          <w:sz w:val="32"/>
          <w:szCs w:val="32"/>
          <w14:textFill>
            <w14:solidFill>
              <w14:schemeClr w14:val="tx1"/>
            </w14:solidFill>
          </w14:textFill>
        </w:rPr>
        <w:t xml:space="preserve">合同主要条款（甲方保留修改权） </w:t>
      </w:r>
    </w:p>
    <w:p w14:paraId="4732F255">
      <w:pPr>
        <w:widowControl/>
        <w:jc w:val="center"/>
        <w:rPr>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江苏商贸职业学院</w:t>
      </w:r>
    </w:p>
    <w:p w14:paraId="29ADBAC1">
      <w:pPr>
        <w:spacing w:line="440" w:lineRule="exact"/>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学生双人课桌椅采购项目</w:t>
      </w:r>
      <w:r>
        <w:rPr>
          <w:rFonts w:hAnsi="宋体"/>
          <w:b/>
          <w:color w:val="000000" w:themeColor="text1"/>
          <w:sz w:val="36"/>
          <w:szCs w:val="36"/>
          <w14:textFill>
            <w14:solidFill>
              <w14:schemeClr w14:val="tx1"/>
            </w14:solidFill>
          </w14:textFill>
        </w:rPr>
        <w:t>合同</w:t>
      </w:r>
    </w:p>
    <w:p w14:paraId="1408637F">
      <w:pPr>
        <w:spacing w:line="480" w:lineRule="exact"/>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合同编号：</w:t>
      </w:r>
      <w:r>
        <w:rPr>
          <w:color w:val="000000" w:themeColor="text1"/>
          <w:sz w:val="24"/>
          <w14:textFill>
            <w14:solidFill>
              <w14:schemeClr w14:val="tx1"/>
            </w14:solidFill>
          </w14:textFill>
        </w:rPr>
        <w:t xml:space="preserve">  </w:t>
      </w:r>
    </w:p>
    <w:p w14:paraId="21C7DB14">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甲方（需方）：江苏商贸职业学院</w:t>
      </w:r>
      <w:r>
        <w:rPr>
          <w:color w:val="000000" w:themeColor="text1"/>
          <w:sz w:val="24"/>
          <w14:textFill>
            <w14:solidFill>
              <w14:schemeClr w14:val="tx1"/>
            </w14:solidFill>
          </w14:textFill>
        </w:rPr>
        <w:t xml:space="preserve"> </w:t>
      </w:r>
    </w:p>
    <w:p w14:paraId="5EF75B9A">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乙方（供方）：</w:t>
      </w:r>
      <w:r>
        <w:rPr>
          <w:rFonts w:hint="eastAsia" w:hAnsi="宋体"/>
          <w:color w:val="000000" w:themeColor="text1"/>
          <w:sz w:val="24"/>
          <w14:textFill>
            <w14:solidFill>
              <w14:schemeClr w14:val="tx1"/>
            </w14:solidFill>
          </w14:textFill>
        </w:rPr>
        <w:t xml:space="preserve"> </w:t>
      </w:r>
    </w:p>
    <w:p w14:paraId="496E7D06">
      <w:pPr>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为保障甲、乙双方的合法权益，在平等互利的基础上，经双方协商一致，江苏商贸职业学院（以下简称甲方）与</w:t>
      </w:r>
      <w:r>
        <w:rPr>
          <w:rFonts w:hint="eastAsia" w:hAnsi="宋体"/>
          <w:b/>
          <w:color w:val="000000" w:themeColor="text1"/>
          <w:sz w:val="24"/>
          <w:u w:val="single"/>
          <w14:textFill>
            <w14:solidFill>
              <w14:schemeClr w14:val="tx1"/>
            </w14:solidFill>
          </w14:textFill>
        </w:rPr>
        <w:t xml:space="preserve"> </w:t>
      </w:r>
      <w:r>
        <w:rPr>
          <w:rFonts w:hAnsi="宋体"/>
          <w:b/>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（以下简称乙方）就购买</w:t>
      </w:r>
      <w:r>
        <w:rPr>
          <w:rFonts w:hint="eastAsia" w:hAnsi="宋体"/>
          <w:color w:val="000000" w:themeColor="text1"/>
          <w:sz w:val="24"/>
          <w:u w:val="single"/>
          <w14:textFill>
            <w14:solidFill>
              <w14:schemeClr w14:val="tx1"/>
            </w14:solidFill>
          </w14:textFill>
        </w:rPr>
        <w:t>学生双人课桌椅</w:t>
      </w:r>
      <w:r>
        <w:rPr>
          <w:rFonts w:hAnsi="宋体"/>
          <w:color w:val="000000" w:themeColor="text1"/>
          <w:sz w:val="24"/>
          <w:u w:val="single"/>
          <w14:textFill>
            <w14:solidFill>
              <w14:schemeClr w14:val="tx1"/>
            </w14:solidFill>
          </w14:textFill>
        </w:rPr>
        <w:t>采购项目</w:t>
      </w:r>
      <w:r>
        <w:rPr>
          <w:rFonts w:hAnsi="宋体"/>
          <w:color w:val="000000" w:themeColor="text1"/>
          <w:sz w:val="24"/>
          <w14:textFill>
            <w14:solidFill>
              <w14:schemeClr w14:val="tx1"/>
            </w14:solidFill>
          </w14:textFill>
        </w:rPr>
        <w:t>达成如下协议：</w:t>
      </w:r>
    </w:p>
    <w:p w14:paraId="2AD5743E">
      <w:pPr>
        <w:spacing w:line="480" w:lineRule="exact"/>
        <w:ind w:firstLine="555"/>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一、产品价格清单</w:t>
      </w:r>
    </w:p>
    <w:tbl>
      <w:tblPr>
        <w:tblStyle w:val="37"/>
        <w:tblW w:w="9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7"/>
        <w:gridCol w:w="1980"/>
        <w:gridCol w:w="1452"/>
        <w:gridCol w:w="993"/>
        <w:gridCol w:w="850"/>
        <w:gridCol w:w="992"/>
        <w:gridCol w:w="2429"/>
      </w:tblGrid>
      <w:tr w14:paraId="646C4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1267" w:type="dxa"/>
            <w:vAlign w:val="center"/>
          </w:tcPr>
          <w:p w14:paraId="0A7A9143">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设备名称</w:t>
            </w:r>
          </w:p>
        </w:tc>
        <w:tc>
          <w:tcPr>
            <w:tcW w:w="1980" w:type="dxa"/>
            <w:vAlign w:val="center"/>
          </w:tcPr>
          <w:p w14:paraId="57CEEDD0">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规格尺寸</w:t>
            </w:r>
          </w:p>
        </w:tc>
        <w:tc>
          <w:tcPr>
            <w:tcW w:w="1452" w:type="dxa"/>
            <w:vAlign w:val="center"/>
          </w:tcPr>
          <w:p w14:paraId="3BC878BB">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材质要求</w:t>
            </w:r>
          </w:p>
        </w:tc>
        <w:tc>
          <w:tcPr>
            <w:tcW w:w="993" w:type="dxa"/>
            <w:tcBorders>
              <w:right w:val="single" w:color="auto" w:sz="4" w:space="0"/>
            </w:tcBorders>
            <w:vAlign w:val="center"/>
          </w:tcPr>
          <w:p w14:paraId="0ED3DCFD">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c>
          <w:tcPr>
            <w:tcW w:w="850" w:type="dxa"/>
            <w:tcBorders>
              <w:left w:val="single" w:color="auto" w:sz="4" w:space="0"/>
              <w:right w:val="single" w:color="auto" w:sz="4" w:space="0"/>
            </w:tcBorders>
            <w:vAlign w:val="center"/>
          </w:tcPr>
          <w:p w14:paraId="6D453BC7">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综合单价</w:t>
            </w:r>
          </w:p>
        </w:tc>
        <w:tc>
          <w:tcPr>
            <w:tcW w:w="992" w:type="dxa"/>
            <w:tcBorders>
              <w:left w:val="single" w:color="auto" w:sz="4" w:space="0"/>
            </w:tcBorders>
            <w:vAlign w:val="center"/>
          </w:tcPr>
          <w:p w14:paraId="674F8F20">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金额</w:t>
            </w:r>
          </w:p>
        </w:tc>
        <w:tc>
          <w:tcPr>
            <w:tcW w:w="2429" w:type="dxa"/>
            <w:tcBorders>
              <w:left w:val="single" w:color="auto" w:sz="4" w:space="0"/>
            </w:tcBorders>
            <w:vAlign w:val="center"/>
          </w:tcPr>
          <w:p w14:paraId="141CA5A9">
            <w:pPr>
              <w:spacing w:line="48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14:paraId="4F98B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267" w:type="dxa"/>
            <w:vAlign w:val="center"/>
          </w:tcPr>
          <w:p w14:paraId="6625A0A0">
            <w:pPr>
              <w:spacing w:line="280" w:lineRule="exact"/>
              <w:jc w:val="center"/>
              <w:rPr>
                <w:color w:val="000000" w:themeColor="text1"/>
                <w:szCs w:val="21"/>
                <w14:textFill>
                  <w14:solidFill>
                    <w14:schemeClr w14:val="tx1"/>
                  </w14:solidFill>
                </w14:textFill>
              </w:rPr>
            </w:pPr>
          </w:p>
        </w:tc>
        <w:tc>
          <w:tcPr>
            <w:tcW w:w="1980" w:type="dxa"/>
            <w:vAlign w:val="center"/>
          </w:tcPr>
          <w:p w14:paraId="4F79A4D9">
            <w:pPr>
              <w:spacing w:line="280" w:lineRule="exact"/>
              <w:jc w:val="center"/>
              <w:rPr>
                <w:color w:val="000000" w:themeColor="text1"/>
                <w:szCs w:val="21"/>
                <w14:textFill>
                  <w14:solidFill>
                    <w14:schemeClr w14:val="tx1"/>
                  </w14:solidFill>
                </w14:textFill>
              </w:rPr>
            </w:pPr>
          </w:p>
        </w:tc>
        <w:tc>
          <w:tcPr>
            <w:tcW w:w="1452" w:type="dxa"/>
            <w:vAlign w:val="center"/>
          </w:tcPr>
          <w:p w14:paraId="24BBF163">
            <w:pPr>
              <w:spacing w:line="280" w:lineRule="exact"/>
              <w:jc w:val="center"/>
              <w:rPr>
                <w:color w:val="000000" w:themeColor="text1"/>
                <w:szCs w:val="21"/>
                <w14:textFill>
                  <w14:solidFill>
                    <w14:schemeClr w14:val="tx1"/>
                  </w14:solidFill>
                </w14:textFill>
              </w:rPr>
            </w:pPr>
          </w:p>
        </w:tc>
        <w:tc>
          <w:tcPr>
            <w:tcW w:w="993" w:type="dxa"/>
            <w:tcBorders>
              <w:right w:val="single" w:color="auto" w:sz="4" w:space="0"/>
            </w:tcBorders>
            <w:vAlign w:val="center"/>
          </w:tcPr>
          <w:p w14:paraId="49C2948B">
            <w:pPr>
              <w:spacing w:line="280" w:lineRule="exact"/>
              <w:jc w:val="center"/>
              <w:rPr>
                <w:color w:val="000000" w:themeColor="text1"/>
                <w:szCs w:val="21"/>
                <w14:textFill>
                  <w14:solidFill>
                    <w14:schemeClr w14:val="tx1"/>
                  </w14:solidFill>
                </w14:textFill>
              </w:rPr>
            </w:pPr>
          </w:p>
        </w:tc>
        <w:tc>
          <w:tcPr>
            <w:tcW w:w="850" w:type="dxa"/>
            <w:tcBorders>
              <w:left w:val="single" w:color="auto" w:sz="4" w:space="0"/>
              <w:right w:val="single" w:color="auto" w:sz="4" w:space="0"/>
            </w:tcBorders>
            <w:vAlign w:val="center"/>
          </w:tcPr>
          <w:p w14:paraId="19788E32">
            <w:pPr>
              <w:spacing w:line="280" w:lineRule="exact"/>
              <w:jc w:val="center"/>
              <w:rPr>
                <w:color w:val="000000" w:themeColor="text1"/>
                <w:szCs w:val="21"/>
                <w14:textFill>
                  <w14:solidFill>
                    <w14:schemeClr w14:val="tx1"/>
                  </w14:solidFill>
                </w14:textFill>
              </w:rPr>
            </w:pPr>
          </w:p>
        </w:tc>
        <w:tc>
          <w:tcPr>
            <w:tcW w:w="992" w:type="dxa"/>
            <w:tcBorders>
              <w:left w:val="single" w:color="auto" w:sz="4" w:space="0"/>
            </w:tcBorders>
            <w:vAlign w:val="center"/>
          </w:tcPr>
          <w:p w14:paraId="31D9F188">
            <w:pPr>
              <w:spacing w:line="280" w:lineRule="exact"/>
              <w:jc w:val="center"/>
              <w:rPr>
                <w:color w:val="000000" w:themeColor="text1"/>
                <w:szCs w:val="21"/>
                <w14:textFill>
                  <w14:solidFill>
                    <w14:schemeClr w14:val="tx1"/>
                  </w14:solidFill>
                </w14:textFill>
              </w:rPr>
            </w:pPr>
          </w:p>
        </w:tc>
        <w:tc>
          <w:tcPr>
            <w:tcW w:w="2429" w:type="dxa"/>
            <w:tcBorders>
              <w:top w:val="single" w:color="auto" w:sz="4" w:space="0"/>
              <w:left w:val="single" w:color="auto" w:sz="4" w:space="0"/>
              <w:bottom w:val="single" w:color="auto" w:sz="4" w:space="0"/>
            </w:tcBorders>
            <w:vAlign w:val="center"/>
          </w:tcPr>
          <w:p w14:paraId="076E53AE">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tc>
      </w:tr>
      <w:tr w14:paraId="75916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267" w:type="dxa"/>
            <w:tcBorders>
              <w:bottom w:val="single" w:color="auto" w:sz="4" w:space="0"/>
            </w:tcBorders>
            <w:vAlign w:val="center"/>
          </w:tcPr>
          <w:p w14:paraId="24F68C2C">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p>
        </w:tc>
        <w:tc>
          <w:tcPr>
            <w:tcW w:w="1980" w:type="dxa"/>
            <w:tcBorders>
              <w:bottom w:val="single" w:color="auto" w:sz="4" w:space="0"/>
            </w:tcBorders>
            <w:vAlign w:val="center"/>
          </w:tcPr>
          <w:p w14:paraId="3114689C">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1452" w:type="dxa"/>
            <w:tcBorders>
              <w:bottom w:val="single" w:color="auto" w:sz="4" w:space="0"/>
            </w:tcBorders>
            <w:vAlign w:val="center"/>
          </w:tcPr>
          <w:p w14:paraId="709B655A">
            <w:pPr>
              <w:spacing w:line="280" w:lineRule="exact"/>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 xml:space="preserve"> </w:t>
            </w:r>
          </w:p>
        </w:tc>
        <w:tc>
          <w:tcPr>
            <w:tcW w:w="993" w:type="dxa"/>
            <w:tcBorders>
              <w:bottom w:val="single" w:color="auto" w:sz="4" w:space="0"/>
              <w:right w:val="single" w:color="auto" w:sz="4" w:space="0"/>
            </w:tcBorders>
            <w:vAlign w:val="center"/>
          </w:tcPr>
          <w:p w14:paraId="57B44CD7">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850" w:type="dxa"/>
            <w:tcBorders>
              <w:left w:val="single" w:color="auto" w:sz="4" w:space="0"/>
              <w:bottom w:val="single" w:color="auto" w:sz="4" w:space="0"/>
              <w:right w:val="single" w:color="auto" w:sz="4" w:space="0"/>
            </w:tcBorders>
            <w:vAlign w:val="center"/>
          </w:tcPr>
          <w:p w14:paraId="27B4B094">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992" w:type="dxa"/>
            <w:tcBorders>
              <w:left w:val="single" w:color="auto" w:sz="4" w:space="0"/>
              <w:bottom w:val="single" w:color="auto" w:sz="4" w:space="0"/>
            </w:tcBorders>
            <w:vAlign w:val="center"/>
          </w:tcPr>
          <w:p w14:paraId="22FC9380">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2429" w:type="dxa"/>
            <w:tcBorders>
              <w:left w:val="single" w:color="auto" w:sz="4" w:space="0"/>
              <w:bottom w:val="single" w:color="auto" w:sz="4" w:space="0"/>
            </w:tcBorders>
            <w:vAlign w:val="center"/>
          </w:tcPr>
          <w:p w14:paraId="4A96E1E9">
            <w:pPr>
              <w:spacing w:line="280" w:lineRule="exact"/>
              <w:jc w:val="center"/>
              <w:rPr>
                <w:color w:val="000000" w:themeColor="text1"/>
                <w:szCs w:val="21"/>
                <w14:textFill>
                  <w14:solidFill>
                    <w14:schemeClr w14:val="tx1"/>
                  </w14:solidFill>
                </w14:textFill>
              </w:rPr>
            </w:pPr>
          </w:p>
        </w:tc>
      </w:tr>
      <w:tr w14:paraId="7E78B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267" w:type="dxa"/>
            <w:tcBorders>
              <w:top w:val="single" w:color="auto" w:sz="4" w:space="0"/>
              <w:bottom w:val="single" w:color="auto" w:sz="4" w:space="0"/>
            </w:tcBorders>
            <w:vAlign w:val="center"/>
          </w:tcPr>
          <w:p w14:paraId="23DDC1D7">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tc>
        <w:tc>
          <w:tcPr>
            <w:tcW w:w="1980" w:type="dxa"/>
            <w:tcBorders>
              <w:top w:val="single" w:color="auto" w:sz="4" w:space="0"/>
              <w:bottom w:val="single" w:color="auto" w:sz="4" w:space="0"/>
            </w:tcBorders>
            <w:vAlign w:val="center"/>
          </w:tcPr>
          <w:p w14:paraId="3B6D6F8E">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1452" w:type="dxa"/>
            <w:tcBorders>
              <w:top w:val="single" w:color="auto" w:sz="4" w:space="0"/>
              <w:bottom w:val="single" w:color="auto" w:sz="4" w:space="0"/>
            </w:tcBorders>
            <w:vAlign w:val="center"/>
          </w:tcPr>
          <w:p w14:paraId="73A3833E">
            <w:pPr>
              <w:spacing w:line="280" w:lineRule="exact"/>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 xml:space="preserve"> </w:t>
            </w:r>
          </w:p>
        </w:tc>
        <w:tc>
          <w:tcPr>
            <w:tcW w:w="993" w:type="dxa"/>
            <w:tcBorders>
              <w:top w:val="single" w:color="auto" w:sz="4" w:space="0"/>
              <w:bottom w:val="single" w:color="auto" w:sz="4" w:space="0"/>
              <w:right w:val="single" w:color="auto" w:sz="4" w:space="0"/>
            </w:tcBorders>
            <w:vAlign w:val="center"/>
          </w:tcPr>
          <w:p w14:paraId="2A44A606">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850" w:type="dxa"/>
            <w:tcBorders>
              <w:top w:val="single" w:color="auto" w:sz="4" w:space="0"/>
              <w:left w:val="single" w:color="auto" w:sz="4" w:space="0"/>
              <w:bottom w:val="single" w:color="auto" w:sz="4" w:space="0"/>
              <w:right w:val="single" w:color="auto" w:sz="4" w:space="0"/>
            </w:tcBorders>
            <w:vAlign w:val="center"/>
          </w:tcPr>
          <w:p w14:paraId="281C0B79">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992" w:type="dxa"/>
            <w:tcBorders>
              <w:top w:val="single" w:color="auto" w:sz="4" w:space="0"/>
              <w:left w:val="single" w:color="auto" w:sz="4" w:space="0"/>
              <w:bottom w:val="single" w:color="auto" w:sz="4" w:space="0"/>
            </w:tcBorders>
            <w:vAlign w:val="center"/>
          </w:tcPr>
          <w:p w14:paraId="3B6131AA">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tc>
        <w:tc>
          <w:tcPr>
            <w:tcW w:w="2429" w:type="dxa"/>
            <w:tcBorders>
              <w:top w:val="single" w:color="auto" w:sz="4" w:space="0"/>
              <w:left w:val="single" w:color="auto" w:sz="4" w:space="0"/>
              <w:bottom w:val="single" w:color="auto" w:sz="4" w:space="0"/>
            </w:tcBorders>
            <w:vAlign w:val="center"/>
          </w:tcPr>
          <w:p w14:paraId="51E727E6">
            <w:pPr>
              <w:spacing w:line="280" w:lineRule="exact"/>
              <w:jc w:val="center"/>
              <w:rPr>
                <w:color w:val="000000" w:themeColor="text1"/>
                <w:szCs w:val="21"/>
                <w14:textFill>
                  <w14:solidFill>
                    <w14:schemeClr w14:val="tx1"/>
                  </w14:solidFill>
                </w14:textFill>
              </w:rPr>
            </w:pPr>
          </w:p>
        </w:tc>
      </w:tr>
    </w:tbl>
    <w:p w14:paraId="27A49905">
      <w:pPr>
        <w:spacing w:line="480" w:lineRule="exact"/>
        <w:ind w:firstLine="556"/>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二、合同总金额</w:t>
      </w:r>
    </w:p>
    <w:p w14:paraId="18539A94">
      <w:pPr>
        <w:spacing w:line="480" w:lineRule="exact"/>
        <w:ind w:firstLine="556"/>
        <w:rPr>
          <w:color w:val="000000" w:themeColor="text1"/>
          <w:sz w:val="24"/>
          <w14:textFill>
            <w14:solidFill>
              <w14:schemeClr w14:val="tx1"/>
            </w14:solidFill>
          </w14:textFill>
        </w:rPr>
      </w:pPr>
      <w:r>
        <w:rPr>
          <w:rFonts w:eastAsiaTheme="majorEastAsia"/>
          <w:color w:val="000000" w:themeColor="text1"/>
          <w:sz w:val="24"/>
          <w14:textFill>
            <w14:solidFill>
              <w14:schemeClr w14:val="tx1"/>
            </w14:solidFill>
          </w14:textFill>
        </w:rPr>
        <w:t>1.</w:t>
      </w:r>
      <w:r>
        <w:rPr>
          <w:rFonts w:hAnsiTheme="majorEastAsia" w:eastAsiaTheme="majorEastAsia"/>
          <w:color w:val="000000" w:themeColor="text1"/>
          <w:sz w:val="24"/>
          <w14:textFill>
            <w14:solidFill>
              <w14:schemeClr w14:val="tx1"/>
            </w14:solidFill>
          </w14:textFill>
        </w:rPr>
        <w:t>本项目采用固定综合单价合同，</w:t>
      </w:r>
      <w:r>
        <w:rPr>
          <w:rFonts w:hAnsi="宋体"/>
          <w:color w:val="000000" w:themeColor="text1"/>
          <w:sz w:val="24"/>
          <w14:textFill>
            <w14:solidFill>
              <w14:schemeClr w14:val="tx1"/>
            </w14:solidFill>
          </w14:textFill>
        </w:rPr>
        <w:t>合同总金额为</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大写</w:t>
      </w:r>
      <w:r>
        <w:rPr>
          <w:color w:val="000000" w:themeColor="text1"/>
          <w:sz w:val="24"/>
          <w14:textFill>
            <w14:solidFill>
              <w14:schemeClr w14:val="tx1"/>
            </w14:solidFill>
          </w14:textFill>
        </w:rPr>
        <w:t>):</w:t>
      </w:r>
      <w:r>
        <w:rPr>
          <w:color w:val="000000" w:themeColor="text1"/>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元整</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小写</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w:t>
      </w:r>
      <w:r>
        <w:rPr>
          <w:color w:val="000000" w:themeColor="text1"/>
          <w:sz w:val="24"/>
          <w:u w:val="single"/>
          <w14:textFill>
            <w14:solidFill>
              <w14:schemeClr w14:val="tx1"/>
            </w14:solidFill>
          </w14:textFill>
        </w:rPr>
        <w:t>)</w:t>
      </w:r>
      <w:r>
        <w:rPr>
          <w:rFonts w:hAnsi="宋体"/>
          <w:color w:val="000000" w:themeColor="text1"/>
          <w:sz w:val="24"/>
          <w14:textFill>
            <w14:solidFill>
              <w14:schemeClr w14:val="tx1"/>
            </w14:solidFill>
          </w14:textFill>
        </w:rPr>
        <w:t>，数量按</w:t>
      </w:r>
      <w:r>
        <w:rPr>
          <w:rFonts w:hint="eastAsia" w:hAnsi="宋体"/>
          <w:color w:val="000000" w:themeColor="text1"/>
          <w:sz w:val="24"/>
          <w14:textFill>
            <w14:solidFill>
              <w14:schemeClr w14:val="tx1"/>
            </w14:solidFill>
          </w14:textFill>
        </w:rPr>
        <w:t>实际采购数量</w:t>
      </w:r>
      <w:r>
        <w:rPr>
          <w:rFonts w:hAnsi="宋体"/>
          <w:color w:val="000000" w:themeColor="text1"/>
          <w:sz w:val="24"/>
          <w14:textFill>
            <w14:solidFill>
              <w14:schemeClr w14:val="tx1"/>
            </w14:solidFill>
          </w14:textFill>
        </w:rPr>
        <w:t>计算</w:t>
      </w:r>
      <w:r>
        <w:rPr>
          <w:rFonts w:hint="eastAsia" w:hAnsi="宋体"/>
          <w:color w:val="000000" w:themeColor="text1"/>
          <w:sz w:val="24"/>
          <w14:textFill>
            <w14:solidFill>
              <w14:schemeClr w14:val="tx1"/>
            </w14:solidFill>
          </w14:textFill>
        </w:rPr>
        <w:t>。</w:t>
      </w:r>
    </w:p>
    <w:p w14:paraId="1EA1064D">
      <w:pPr>
        <w:spacing w:line="480" w:lineRule="exact"/>
        <w:ind w:firstLine="556"/>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乙方所报综合单价包括完成本项目所需的全部材料费、加工制作费、包装费、运输保险费、安装费、调试费、检测费、力支费、利润、税费、合同包含的所有风险、责任等及乙方认为需要的其他费用等，且该价格不因市场价格因素及政策性调整的变化而调整。乙方应自行咨询、踏勘现场，充分了解现场任何影响投标报价之情况，根据现场情况考虑相应的运输、上楼搬运、分楼分层安装</w:t>
      </w:r>
      <w:r>
        <w:rPr>
          <w:rFonts w:hint="eastAsia" w:hAnsi="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旧课桌椅按甲方要求搬至指定地点</w:t>
      </w:r>
      <w:r>
        <w:rPr>
          <w:rFonts w:hAnsi="宋体"/>
          <w:color w:val="000000" w:themeColor="text1"/>
          <w:sz w:val="24"/>
          <w14:textFill>
            <w14:solidFill>
              <w14:schemeClr w14:val="tx1"/>
            </w14:solidFill>
          </w14:textFill>
        </w:rPr>
        <w:t>等工作实际，并将相关费用考虑在报价中，任何忽视、猜测、或误解现场情况而导致的成本增加或工期延长等，甲方一律不予认可；</w:t>
      </w:r>
    </w:p>
    <w:p w14:paraId="6BB2200B">
      <w:pPr>
        <w:spacing w:line="480" w:lineRule="exact"/>
        <w:ind w:firstLine="556"/>
        <w:rPr>
          <w:rFonts w:eastAsiaTheme="majorEastAsia"/>
          <w:color w:val="000000" w:themeColor="text1"/>
          <w:sz w:val="24"/>
          <w14:textFill>
            <w14:solidFill>
              <w14:schemeClr w14:val="tx1"/>
            </w14:solidFill>
          </w14:textFill>
        </w:rPr>
      </w:pPr>
      <w:r>
        <w:rPr>
          <w:rFonts w:eastAsiaTheme="majorEastAsia"/>
          <w:color w:val="000000" w:themeColor="text1"/>
          <w:sz w:val="24"/>
          <w14:textFill>
            <w14:solidFill>
              <w14:schemeClr w14:val="tx1"/>
            </w14:solidFill>
          </w14:textFill>
        </w:rPr>
        <w:t>3.</w:t>
      </w:r>
      <w:r>
        <w:rPr>
          <w:rFonts w:hAnsiTheme="majorEastAsia" w:eastAsiaTheme="majorEastAsia"/>
          <w:color w:val="000000" w:themeColor="text1"/>
          <w:sz w:val="24"/>
          <w14:textFill>
            <w14:solidFill>
              <w14:schemeClr w14:val="tx1"/>
            </w14:solidFill>
          </w14:textFill>
        </w:rPr>
        <w:t>招标文件中的</w:t>
      </w:r>
      <w:r>
        <w:rPr>
          <w:rFonts w:hint="eastAsia" w:hAnsiTheme="majorEastAsia" w:eastAsiaTheme="majorEastAsia"/>
          <w:color w:val="000000" w:themeColor="text1"/>
          <w:sz w:val="24"/>
          <w14:textFill>
            <w14:solidFill>
              <w14:schemeClr w14:val="tx1"/>
            </w14:solidFill>
          </w14:textFill>
        </w:rPr>
        <w:t>双人课桌、课椅</w:t>
      </w:r>
      <w:r>
        <w:rPr>
          <w:rFonts w:hAnsiTheme="majorEastAsia" w:eastAsiaTheme="majorEastAsia"/>
          <w:color w:val="000000" w:themeColor="text1"/>
          <w:sz w:val="24"/>
          <w14:textFill>
            <w14:solidFill>
              <w14:schemeClr w14:val="tx1"/>
            </w14:solidFill>
          </w14:textFill>
        </w:rPr>
        <w:t>示意图仅作参考，乙方应在不低于本招标文件所提供的技术指标前提下，根据甲方现场实际情况丈量优化设计，优化设计所产生的费用包含在</w:t>
      </w:r>
      <w:r>
        <w:rPr>
          <w:rFonts w:hint="eastAsia" w:hAnsiTheme="majorEastAsia" w:eastAsiaTheme="majorEastAsia"/>
          <w:color w:val="000000" w:themeColor="text1"/>
          <w:sz w:val="24"/>
          <w14:textFill>
            <w14:solidFill>
              <w14:schemeClr w14:val="tx1"/>
            </w14:solidFill>
          </w14:textFill>
        </w:rPr>
        <w:t>合同价</w:t>
      </w:r>
      <w:r>
        <w:rPr>
          <w:rFonts w:hAnsiTheme="majorEastAsia" w:eastAsiaTheme="majorEastAsia"/>
          <w:color w:val="000000" w:themeColor="text1"/>
          <w:sz w:val="24"/>
          <w14:textFill>
            <w14:solidFill>
              <w14:schemeClr w14:val="tx1"/>
            </w14:solidFill>
          </w14:textFill>
        </w:rPr>
        <w:t>中；</w:t>
      </w:r>
    </w:p>
    <w:p w14:paraId="66CD0EF0">
      <w:pPr>
        <w:spacing w:line="480" w:lineRule="exact"/>
        <w:ind w:firstLine="555"/>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三、交货要求</w:t>
      </w:r>
    </w:p>
    <w:p w14:paraId="47BAB1DE">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乙方确保2025年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日前在甲方指定地点安装、调试完成，并验收合格交付</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使用，乙方如不能按期进场或按期交付使用，每滞后一天，</w:t>
      </w:r>
      <w:r>
        <w:rPr>
          <w:rFonts w:hint="eastAsia"/>
          <w:color w:val="000000" w:themeColor="text1"/>
          <w:sz w:val="24"/>
          <w14:textFill>
            <w14:solidFill>
              <w14:schemeClr w14:val="tx1"/>
            </w14:solidFill>
          </w14:textFill>
        </w:rPr>
        <w:t>乙方</w:t>
      </w:r>
      <w:r>
        <w:rPr>
          <w:color w:val="000000" w:themeColor="text1"/>
          <w:sz w:val="24"/>
          <w14:textFill>
            <w14:solidFill>
              <w14:schemeClr w14:val="tx1"/>
            </w14:solidFill>
          </w14:textFill>
        </w:rPr>
        <w:t>承担1000.00元/天的延期违约金，违约金首先从合同履约保证金中扣除，违约金超出履约保证金的部分从总合同价款中扣除。</w:t>
      </w:r>
    </w:p>
    <w:p w14:paraId="0A62E223">
      <w:pPr>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教室内替换的旧课桌椅乙方按甲方要求搬至到指定地点。</w:t>
      </w:r>
    </w:p>
    <w:p w14:paraId="3A1F2C90">
      <w:pPr>
        <w:spacing w:line="480" w:lineRule="exact"/>
        <w:ind w:firstLine="555"/>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四、付款方式</w:t>
      </w:r>
    </w:p>
    <w:p w14:paraId="71E16978">
      <w:pPr>
        <w:widowControl/>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合同签订后，</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向</w:t>
      </w:r>
      <w:r>
        <w:rPr>
          <w:rFonts w:hint="eastAsia" w:hAnsi="宋体"/>
          <w:color w:val="000000" w:themeColor="text1"/>
          <w:sz w:val="24"/>
          <w14:textFill>
            <w14:solidFill>
              <w14:schemeClr w14:val="tx1"/>
            </w14:solidFill>
          </w14:textFill>
        </w:rPr>
        <w:t>乙方</w:t>
      </w:r>
      <w:r>
        <w:rPr>
          <w:rFonts w:hAnsi="宋体"/>
          <w:color w:val="000000" w:themeColor="text1"/>
          <w:sz w:val="24"/>
          <w14:textFill>
            <w14:solidFill>
              <w14:schemeClr w14:val="tx1"/>
            </w14:solidFill>
          </w14:textFill>
        </w:rPr>
        <w:t>支付合同总额</w:t>
      </w:r>
      <w:r>
        <w:rPr>
          <w:color w:val="000000" w:themeColor="text1"/>
          <w:sz w:val="24"/>
          <w14:textFill>
            <w14:solidFill>
              <w14:schemeClr w14:val="tx1"/>
            </w14:solidFill>
          </w14:textFill>
        </w:rPr>
        <w:t>30%</w:t>
      </w:r>
      <w:r>
        <w:rPr>
          <w:rFonts w:hAnsi="宋体"/>
          <w:color w:val="000000" w:themeColor="text1"/>
          <w:sz w:val="24"/>
          <w14:textFill>
            <w14:solidFill>
              <w14:schemeClr w14:val="tx1"/>
            </w14:solidFill>
          </w14:textFill>
        </w:rPr>
        <w:t>作为预付款，货物运送到</w:t>
      </w:r>
      <w:r>
        <w:rPr>
          <w:rFonts w:hint="eastAsia" w:hAnsi="宋体"/>
          <w:color w:val="000000" w:themeColor="text1"/>
          <w:sz w:val="24"/>
          <w14:textFill>
            <w14:solidFill>
              <w14:schemeClr w14:val="tx1"/>
            </w14:solidFill>
          </w14:textFill>
        </w:rPr>
        <w:t>交付甲方</w:t>
      </w:r>
      <w:r>
        <w:rPr>
          <w:rFonts w:hAnsi="宋体"/>
          <w:color w:val="000000" w:themeColor="text1"/>
          <w:sz w:val="24"/>
          <w14:textFill>
            <w14:solidFill>
              <w14:schemeClr w14:val="tx1"/>
            </w14:solidFill>
          </w14:textFill>
        </w:rPr>
        <w:t>指定地点，安装调试完毕经验收合格后，</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将支付合同总额</w:t>
      </w:r>
      <w:r>
        <w:rPr>
          <w:color w:val="000000" w:themeColor="text1"/>
          <w:sz w:val="24"/>
          <w14:textFill>
            <w14:solidFill>
              <w14:schemeClr w14:val="tx1"/>
            </w14:solidFill>
          </w14:textFill>
        </w:rPr>
        <w:t>65%</w:t>
      </w:r>
      <w:r>
        <w:rPr>
          <w:rFonts w:hAnsi="宋体"/>
          <w:color w:val="000000" w:themeColor="text1"/>
          <w:sz w:val="24"/>
          <w14:textFill>
            <w14:solidFill>
              <w14:schemeClr w14:val="tx1"/>
            </w14:solidFill>
          </w14:textFill>
        </w:rPr>
        <w:t>（同时退还履约保证金），余款</w:t>
      </w:r>
      <w:r>
        <w:rPr>
          <w:color w:val="000000" w:themeColor="text1"/>
          <w:sz w:val="24"/>
          <w14:textFill>
            <w14:solidFill>
              <w14:schemeClr w14:val="tx1"/>
            </w14:solidFill>
          </w14:textFill>
        </w:rPr>
        <w:t>5%</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年后</w:t>
      </w:r>
      <w:r>
        <w:rPr>
          <w:rFonts w:hAnsi="宋体"/>
          <w:color w:val="000000" w:themeColor="text1"/>
          <w:sz w:val="24"/>
          <w14:textFill>
            <w14:solidFill>
              <w14:schemeClr w14:val="tx1"/>
            </w14:solidFill>
          </w14:textFill>
        </w:rPr>
        <w:t>一次性付清。</w:t>
      </w:r>
    </w:p>
    <w:p w14:paraId="0D8E55E0">
      <w:pPr>
        <w:widowControl/>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以上付款均不计利息。由</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按相关财务支付规定办理支付手续。不得故意拖延支付时间。</w:t>
      </w:r>
    </w:p>
    <w:p w14:paraId="68C90077">
      <w:pPr>
        <w:widowControl/>
        <w:spacing w:line="480" w:lineRule="exact"/>
        <w:rPr>
          <w:b/>
          <w:bCs/>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b/>
          <w:bCs/>
          <w:color w:val="000000" w:themeColor="text1"/>
          <w:sz w:val="24"/>
          <w14:textFill>
            <w14:solidFill>
              <w14:schemeClr w14:val="tx1"/>
            </w14:solidFill>
          </w14:textFill>
        </w:rPr>
        <w:t>五、验收标准</w:t>
      </w:r>
    </w:p>
    <w:p w14:paraId="7E9F9E8D">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1.该批货物均按国家技术标准和现场样品验收。</w:t>
      </w:r>
    </w:p>
    <w:p w14:paraId="23570309">
      <w:pPr>
        <w:widowControl/>
        <w:shd w:val="clear" w:color="auto" w:fill="FFFFFF"/>
        <w:spacing w:line="480" w:lineRule="exact"/>
        <w:ind w:firstLine="482"/>
        <w:rPr>
          <w:color w:val="000000" w:themeColor="text1"/>
          <w:sz w:val="24"/>
          <w14:textFill>
            <w14:solidFill>
              <w14:schemeClr w14:val="tx1"/>
            </w14:solidFill>
          </w14:textFill>
        </w:rPr>
      </w:pPr>
      <w:r>
        <w:rPr>
          <w:color w:val="000000" w:themeColor="text1"/>
          <w:sz w:val="24"/>
          <w14:textFill>
            <w14:solidFill>
              <w14:schemeClr w14:val="tx1"/>
            </w14:solidFill>
          </w14:textFill>
        </w:rPr>
        <w:t>2.所有</w:t>
      </w:r>
      <w:r>
        <w:rPr>
          <w:rFonts w:hint="eastAsia"/>
          <w:color w:val="000000" w:themeColor="text1"/>
          <w:sz w:val="24"/>
          <w14:textFill>
            <w14:solidFill>
              <w14:schemeClr w14:val="tx1"/>
            </w14:solidFill>
          </w14:textFill>
        </w:rPr>
        <w:t>课桌椅</w:t>
      </w:r>
      <w:r>
        <w:rPr>
          <w:color w:val="000000" w:themeColor="text1"/>
          <w:sz w:val="24"/>
          <w14:textFill>
            <w14:solidFill>
              <w14:schemeClr w14:val="tx1"/>
            </w14:solidFill>
          </w14:textFill>
        </w:rPr>
        <w:t>的规格、技术指标均按招标要求为准。</w:t>
      </w:r>
    </w:p>
    <w:p w14:paraId="08297DE7">
      <w:pPr>
        <w:widowControl/>
        <w:shd w:val="clear" w:color="auto" w:fill="FFFFFF"/>
        <w:spacing w:line="480" w:lineRule="exact"/>
        <w:ind w:firstLine="482"/>
        <w:rPr>
          <w:color w:val="000000" w:themeColor="text1"/>
          <w:sz w:val="24"/>
          <w14:textFill>
            <w14:solidFill>
              <w14:schemeClr w14:val="tx1"/>
            </w14:solidFill>
          </w14:textFill>
        </w:rPr>
      </w:pPr>
      <w:r>
        <w:rPr>
          <w:color w:val="000000" w:themeColor="text1"/>
          <w:sz w:val="24"/>
          <w:shd w:val="clear" w:color="auto" w:fill="FFFFFF"/>
          <w14:textFill>
            <w14:solidFill>
              <w14:schemeClr w14:val="tx1"/>
            </w14:solidFill>
          </w14:textFill>
        </w:rPr>
        <w:t>3.乙方交货后，甲方可委托质量检测机构对所有采购物品进行</w:t>
      </w:r>
      <w:r>
        <w:rPr>
          <w:rFonts w:hint="eastAsia"/>
          <w:color w:val="000000" w:themeColor="text1"/>
          <w:sz w:val="24"/>
          <w:shd w:val="clear" w:color="auto" w:fill="FFFFFF"/>
          <w14:textFill>
            <w14:solidFill>
              <w14:schemeClr w14:val="tx1"/>
            </w14:solidFill>
          </w14:textFill>
        </w:rPr>
        <w:t>抽样</w:t>
      </w:r>
      <w:r>
        <w:rPr>
          <w:color w:val="000000" w:themeColor="text1"/>
          <w:sz w:val="24"/>
          <w:shd w:val="clear" w:color="auto" w:fill="FFFFFF"/>
          <w14:textFill>
            <w14:solidFill>
              <w14:schemeClr w14:val="tx1"/>
            </w14:solidFill>
          </w14:textFill>
        </w:rPr>
        <w:t>检测，检测合格的，检测费用由</w:t>
      </w:r>
      <w:r>
        <w:rPr>
          <w:rFonts w:hint="eastAsia"/>
          <w:color w:val="000000" w:themeColor="text1"/>
          <w:sz w:val="24"/>
          <w:shd w:val="clear" w:color="auto" w:fill="FFFFFF"/>
          <w14:textFill>
            <w14:solidFill>
              <w14:schemeClr w14:val="tx1"/>
            </w14:solidFill>
          </w14:textFill>
        </w:rPr>
        <w:t>乙方</w:t>
      </w:r>
      <w:r>
        <w:rPr>
          <w:color w:val="000000" w:themeColor="text1"/>
          <w:sz w:val="24"/>
          <w:shd w:val="clear" w:color="auto" w:fill="FFFFFF"/>
          <w14:textFill>
            <w14:solidFill>
              <w14:schemeClr w14:val="tx1"/>
            </w14:solidFill>
          </w14:textFill>
        </w:rPr>
        <w:t>承担；检测不合格，检测费用乙方承担，由此造成的所有损失及一切后果由乙方承担。</w:t>
      </w:r>
    </w:p>
    <w:p w14:paraId="7909FB71">
      <w:pPr>
        <w:widowControl/>
        <w:shd w:val="clear" w:color="auto" w:fill="FFFFFF"/>
        <w:spacing w:line="480" w:lineRule="exact"/>
        <w:ind w:firstLine="482"/>
        <w:rPr>
          <w:color w:val="000000" w:themeColor="text1"/>
          <w:sz w:val="24"/>
          <w:shd w:val="clear" w:color="auto" w:fill="FFFFFF"/>
          <w14:textFill>
            <w14:solidFill>
              <w14:schemeClr w14:val="tx1"/>
            </w14:solidFill>
          </w14:textFill>
        </w:rPr>
      </w:pPr>
      <w:r>
        <w:rPr>
          <w:color w:val="000000" w:themeColor="text1"/>
          <w:sz w:val="24"/>
          <w:shd w:val="clear" w:color="auto" w:fill="FFFFFF"/>
          <w14:textFill>
            <w14:solidFill>
              <w14:schemeClr w14:val="tx1"/>
            </w14:solidFill>
          </w14:textFill>
        </w:rPr>
        <w:t>4</w:t>
      </w:r>
      <w:r>
        <w:rPr>
          <w:color w:val="000000" w:themeColor="text1"/>
          <w:sz w:val="24"/>
          <w14:textFill>
            <w14:solidFill>
              <w14:schemeClr w14:val="tx1"/>
            </w14:solidFill>
          </w14:textFill>
        </w:rPr>
        <w:t>.乙方提供成品</w:t>
      </w:r>
      <w:r>
        <w:rPr>
          <w:rFonts w:hint="eastAsia"/>
          <w:color w:val="000000" w:themeColor="text1"/>
          <w:sz w:val="24"/>
          <w14:textFill>
            <w14:solidFill>
              <w14:schemeClr w14:val="tx1"/>
            </w14:solidFill>
          </w14:textFill>
        </w:rPr>
        <w:t>课桌椅</w:t>
      </w:r>
      <w:r>
        <w:rPr>
          <w:color w:val="000000" w:themeColor="text1"/>
          <w:sz w:val="24"/>
          <w14:textFill>
            <w14:solidFill>
              <w14:schemeClr w14:val="tx1"/>
            </w14:solidFill>
          </w14:textFill>
        </w:rPr>
        <w:t>的检测报告，同时</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可随机抽取进行破坏性试验，成品检测报告合格，破坏性试验满足要求，视为验收合格。所需费用由乙方承担。</w:t>
      </w:r>
    </w:p>
    <w:p w14:paraId="19CEA910">
      <w:pPr>
        <w:spacing w:line="480" w:lineRule="exac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    </w:t>
      </w:r>
      <w:r>
        <w:rPr>
          <w:rFonts w:hAnsi="宋体"/>
          <w:b/>
          <w:bCs/>
          <w:color w:val="000000" w:themeColor="text1"/>
          <w:sz w:val="24"/>
          <w14:textFill>
            <w14:solidFill>
              <w14:schemeClr w14:val="tx1"/>
            </w14:solidFill>
          </w14:textFill>
        </w:rPr>
        <w:t>六、采购标的其他技术、服务等要求</w:t>
      </w:r>
    </w:p>
    <w:p w14:paraId="24C3A353">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1.</w:t>
      </w:r>
      <w:r>
        <w:rPr>
          <w:rFonts w:hAnsi="宋体"/>
          <w:bCs/>
          <w:color w:val="000000" w:themeColor="text1"/>
          <w:sz w:val="24"/>
          <w14:textFill>
            <w14:solidFill>
              <w14:schemeClr w14:val="tx1"/>
            </w14:solidFill>
          </w14:textFill>
        </w:rPr>
        <w:t>乙方负责标的物的现场安装、调试；</w:t>
      </w:r>
    </w:p>
    <w:p w14:paraId="03F490B1">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2.</w:t>
      </w:r>
      <w:r>
        <w:rPr>
          <w:rFonts w:hAnsi="宋体"/>
          <w:bCs/>
          <w:color w:val="000000" w:themeColor="text1"/>
          <w:sz w:val="24"/>
          <w14:textFill>
            <w14:solidFill>
              <w14:schemeClr w14:val="tx1"/>
            </w14:solidFill>
          </w14:textFill>
        </w:rPr>
        <w:t>乙方免费提供标的物组装和一般维修所必需的工具；</w:t>
      </w:r>
    </w:p>
    <w:p w14:paraId="0D148AD1">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3.</w:t>
      </w:r>
      <w:r>
        <w:rPr>
          <w:rFonts w:hAnsi="宋体"/>
          <w:bCs/>
          <w:color w:val="000000" w:themeColor="text1"/>
          <w:sz w:val="24"/>
          <w14:textFill>
            <w14:solidFill>
              <w14:schemeClr w14:val="tx1"/>
            </w14:solidFill>
          </w14:textFill>
        </w:rPr>
        <w:t>乙方在合同规定的期限内对所提供的标的物实行现场维护，随时处理存在的故障，如现场不能维修解决的故障问题，须提供故障不能排除时的解决方案。</w:t>
      </w:r>
    </w:p>
    <w:p w14:paraId="0C697F6B">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4.</w:t>
      </w:r>
      <w:r>
        <w:rPr>
          <w:rFonts w:hAnsi="宋体"/>
          <w:bCs/>
          <w:color w:val="000000" w:themeColor="text1"/>
          <w:sz w:val="24"/>
          <w14:textFill>
            <w14:solidFill>
              <w14:schemeClr w14:val="tx1"/>
            </w14:solidFill>
          </w14:textFill>
        </w:rPr>
        <w:t>乙方应提供</w:t>
      </w:r>
      <w:r>
        <w:rPr>
          <w:rFonts w:hint="eastAsia" w:hAnsi="宋体"/>
          <w:bCs/>
          <w:color w:val="000000" w:themeColor="text1"/>
          <w:sz w:val="24"/>
          <w:u w:val="single"/>
          <w14:textFill>
            <w14:solidFill>
              <w14:schemeClr w14:val="tx1"/>
            </w14:solidFill>
          </w14:textFill>
        </w:rPr>
        <w:t xml:space="preserve"> </w:t>
      </w:r>
      <w:r>
        <w:rPr>
          <w:rFonts w:hAnsi="宋体"/>
          <w:bCs/>
          <w:color w:val="000000" w:themeColor="text1"/>
          <w:sz w:val="24"/>
          <w:u w:val="single"/>
          <w14:textFill>
            <w14:solidFill>
              <w14:schemeClr w14:val="tx1"/>
            </w14:solidFill>
          </w14:textFill>
        </w:rPr>
        <w:t xml:space="preserve">   年</w:t>
      </w:r>
      <w:r>
        <w:rPr>
          <w:rFonts w:hAnsi="宋体"/>
          <w:bCs/>
          <w:color w:val="000000" w:themeColor="text1"/>
          <w:sz w:val="24"/>
          <w14:textFill>
            <w14:solidFill>
              <w14:schemeClr w14:val="tx1"/>
            </w14:solidFill>
          </w14:textFill>
        </w:rPr>
        <w:t>的质保期承诺，乙方接到使用方通知后</w:t>
      </w:r>
      <w:r>
        <w:rPr>
          <w:bCs/>
          <w:color w:val="000000" w:themeColor="text1"/>
          <w:sz w:val="24"/>
          <w14:textFill>
            <w14:solidFill>
              <w14:schemeClr w14:val="tx1"/>
            </w14:solidFill>
          </w14:textFill>
        </w:rPr>
        <w:t>4</w:t>
      </w:r>
      <w:r>
        <w:rPr>
          <w:rFonts w:hAnsi="宋体"/>
          <w:bCs/>
          <w:color w:val="000000" w:themeColor="text1"/>
          <w:sz w:val="24"/>
          <w14:textFill>
            <w14:solidFill>
              <w14:schemeClr w14:val="tx1"/>
            </w14:solidFill>
          </w14:textFill>
        </w:rPr>
        <w:t>小时内响应，</w:t>
      </w:r>
      <w:r>
        <w:rPr>
          <w:bCs/>
          <w:color w:val="000000" w:themeColor="text1"/>
          <w:sz w:val="24"/>
          <w14:textFill>
            <w14:solidFill>
              <w14:schemeClr w14:val="tx1"/>
            </w14:solidFill>
          </w14:textFill>
        </w:rPr>
        <w:t>24</w:t>
      </w:r>
      <w:r>
        <w:rPr>
          <w:rFonts w:hAnsi="宋体"/>
          <w:bCs/>
          <w:color w:val="000000" w:themeColor="text1"/>
          <w:sz w:val="24"/>
          <w14:textFill>
            <w14:solidFill>
              <w14:schemeClr w14:val="tx1"/>
            </w14:solidFill>
          </w14:textFill>
        </w:rPr>
        <w:t>小时内进行现场维护。</w:t>
      </w:r>
    </w:p>
    <w:p w14:paraId="1D209BEB">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5.</w:t>
      </w:r>
      <w:r>
        <w:rPr>
          <w:rFonts w:hAnsi="宋体"/>
          <w:bCs/>
          <w:color w:val="000000" w:themeColor="text1"/>
          <w:sz w:val="24"/>
          <w14:textFill>
            <w14:solidFill>
              <w14:schemeClr w14:val="tx1"/>
            </w14:solidFill>
          </w14:textFill>
        </w:rPr>
        <w:t>质保期满后，乙方仍将定期对货物进行维护保养及正常的零部件维修</w:t>
      </w:r>
      <w:r>
        <w:rPr>
          <w:bCs/>
          <w:color w:val="000000" w:themeColor="text1"/>
          <w:sz w:val="24"/>
          <w14:textFill>
            <w14:solidFill>
              <w14:schemeClr w14:val="tx1"/>
            </w14:solidFill>
          </w14:textFill>
        </w:rPr>
        <w:t>,</w:t>
      </w:r>
      <w:r>
        <w:rPr>
          <w:rFonts w:hAnsi="宋体"/>
          <w:bCs/>
          <w:color w:val="000000" w:themeColor="text1"/>
          <w:sz w:val="24"/>
          <w14:textFill>
            <w14:solidFill>
              <w14:schemeClr w14:val="tx1"/>
            </w14:solidFill>
          </w14:textFill>
        </w:rPr>
        <w:t>不收取任何费用</w:t>
      </w:r>
      <w:r>
        <w:rPr>
          <w:bCs/>
          <w:color w:val="000000" w:themeColor="text1"/>
          <w:sz w:val="24"/>
          <w14:textFill>
            <w14:solidFill>
              <w14:schemeClr w14:val="tx1"/>
            </w14:solidFill>
          </w14:textFill>
        </w:rPr>
        <w:t>,</w:t>
      </w:r>
      <w:r>
        <w:rPr>
          <w:rFonts w:hAnsi="宋体"/>
          <w:bCs/>
          <w:color w:val="000000" w:themeColor="text1"/>
          <w:sz w:val="24"/>
          <w14:textFill>
            <w14:solidFill>
              <w14:schemeClr w14:val="tx1"/>
            </w14:solidFill>
          </w14:textFill>
        </w:rPr>
        <w:t>需要更换零部件的</w:t>
      </w:r>
      <w:r>
        <w:rPr>
          <w:bCs/>
          <w:color w:val="000000" w:themeColor="text1"/>
          <w:sz w:val="24"/>
          <w14:textFill>
            <w14:solidFill>
              <w14:schemeClr w14:val="tx1"/>
            </w14:solidFill>
          </w14:textFill>
        </w:rPr>
        <w:t>,</w:t>
      </w:r>
      <w:r>
        <w:rPr>
          <w:rFonts w:hAnsi="宋体"/>
          <w:bCs/>
          <w:color w:val="000000" w:themeColor="text1"/>
          <w:sz w:val="24"/>
          <w14:textFill>
            <w14:solidFill>
              <w14:schemeClr w14:val="tx1"/>
            </w14:solidFill>
          </w14:textFill>
        </w:rPr>
        <w:t>乙方只收取零部件成本费用。</w:t>
      </w:r>
    </w:p>
    <w:p w14:paraId="67680C8C">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6.</w:t>
      </w:r>
      <w:r>
        <w:rPr>
          <w:rFonts w:hAnsi="宋体"/>
          <w:bCs/>
          <w:color w:val="000000" w:themeColor="text1"/>
          <w:sz w:val="24"/>
          <w14:textFill>
            <w14:solidFill>
              <w14:schemeClr w14:val="tx1"/>
            </w14:solidFill>
          </w14:textFill>
        </w:rPr>
        <w:t>乙方应对甲方技术人员进行维护、维修、培训，确保使用者了解维护方法和进行简单的维修操作。</w:t>
      </w:r>
    </w:p>
    <w:p w14:paraId="248DE384">
      <w:pPr>
        <w:spacing w:line="48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7.</w:t>
      </w:r>
      <w:r>
        <w:rPr>
          <w:rFonts w:hAnsiTheme="majorEastAsia" w:eastAsiaTheme="majorEastAsia"/>
          <w:color w:val="000000" w:themeColor="text1"/>
          <w:sz w:val="24"/>
          <w14:textFill>
            <w14:solidFill>
              <w14:schemeClr w14:val="tx1"/>
            </w14:solidFill>
          </w14:textFill>
        </w:rPr>
        <w:t>合同期限</w:t>
      </w:r>
      <w:r>
        <w:rPr>
          <w:rFonts w:eastAsiaTheme="majorEastAsia"/>
          <w:color w:val="000000" w:themeColor="text1"/>
          <w:sz w:val="24"/>
          <w14:textFill>
            <w14:solidFill>
              <w14:schemeClr w14:val="tx1"/>
            </w14:solidFill>
          </w14:textFill>
        </w:rPr>
        <w:t>:2025</w:t>
      </w:r>
      <w:r>
        <w:rPr>
          <w:rFonts w:hAnsiTheme="majorEastAsia" w:eastAsiaTheme="majorEastAsia"/>
          <w:color w:val="000000" w:themeColor="text1"/>
          <w:sz w:val="24"/>
          <w14:textFill>
            <w14:solidFill>
              <w14:schemeClr w14:val="tx1"/>
            </w14:solidFill>
          </w14:textFill>
        </w:rPr>
        <w:t>年</w:t>
      </w:r>
      <w:r>
        <w:rPr>
          <w:rFonts w:eastAsiaTheme="majorEastAsia"/>
          <w:color w:val="000000" w:themeColor="text1"/>
          <w:sz w:val="24"/>
          <w:u w:val="single"/>
          <w14:textFill>
            <w14:solidFill>
              <w14:schemeClr w14:val="tx1"/>
            </w14:solidFill>
          </w14:textFill>
        </w:rPr>
        <w:t xml:space="preserve">  </w:t>
      </w:r>
      <w:r>
        <w:rPr>
          <w:rFonts w:hAnsiTheme="majorEastAsia" w:eastAsiaTheme="majorEastAsia"/>
          <w:color w:val="000000" w:themeColor="text1"/>
          <w:sz w:val="24"/>
          <w14:textFill>
            <w14:solidFill>
              <w14:schemeClr w14:val="tx1"/>
            </w14:solidFill>
          </w14:textFill>
        </w:rPr>
        <w:t>月</w:t>
      </w:r>
      <w:r>
        <w:rPr>
          <w:rFonts w:eastAsiaTheme="majorEastAsia"/>
          <w:color w:val="000000" w:themeColor="text1"/>
          <w:sz w:val="24"/>
          <w:u w:val="single"/>
          <w14:textFill>
            <w14:solidFill>
              <w14:schemeClr w14:val="tx1"/>
            </w14:solidFill>
          </w14:textFill>
        </w:rPr>
        <w:t xml:space="preserve">          </w:t>
      </w:r>
      <w:r>
        <w:rPr>
          <w:rFonts w:hAnsiTheme="majorEastAsia" w:eastAsiaTheme="majorEastAsia"/>
          <w:color w:val="000000" w:themeColor="text1"/>
          <w:sz w:val="24"/>
          <w14:textFill>
            <w14:solidFill>
              <w14:schemeClr w14:val="tx1"/>
            </w14:solidFill>
          </w14:textFill>
        </w:rPr>
        <w:t>日至</w:t>
      </w:r>
      <w:r>
        <w:rPr>
          <w:rFonts w:eastAsiaTheme="majorEastAsia"/>
          <w:color w:val="000000" w:themeColor="text1"/>
          <w:sz w:val="24"/>
          <w:u w:val="single"/>
          <w14:textFill>
            <w14:solidFill>
              <w14:schemeClr w14:val="tx1"/>
            </w14:solidFill>
          </w14:textFill>
        </w:rPr>
        <w:t xml:space="preserve">  </w:t>
      </w:r>
      <w:r>
        <w:rPr>
          <w:rFonts w:hAnsiTheme="majorEastAsia" w:eastAsiaTheme="majorEastAsia"/>
          <w:color w:val="000000" w:themeColor="text1"/>
          <w:sz w:val="24"/>
          <w14:textFill>
            <w14:solidFill>
              <w14:schemeClr w14:val="tx1"/>
            </w14:solidFill>
          </w14:textFill>
        </w:rPr>
        <w:t>年</w:t>
      </w:r>
      <w:r>
        <w:rPr>
          <w:rFonts w:eastAsiaTheme="majorEastAsia"/>
          <w:color w:val="000000" w:themeColor="text1"/>
          <w:sz w:val="24"/>
          <w:u w:val="single"/>
          <w14:textFill>
            <w14:solidFill>
              <w14:schemeClr w14:val="tx1"/>
            </w14:solidFill>
          </w14:textFill>
        </w:rPr>
        <w:t xml:space="preserve">  </w:t>
      </w:r>
      <w:r>
        <w:rPr>
          <w:rFonts w:hAnsiTheme="majorEastAsia" w:eastAsiaTheme="majorEastAsia"/>
          <w:color w:val="000000" w:themeColor="text1"/>
          <w:sz w:val="24"/>
          <w14:textFill>
            <w14:solidFill>
              <w14:schemeClr w14:val="tx1"/>
            </w14:solidFill>
          </w14:textFill>
        </w:rPr>
        <w:t>月</w:t>
      </w:r>
      <w:r>
        <w:rPr>
          <w:rFonts w:eastAsiaTheme="majorEastAsia"/>
          <w:color w:val="000000" w:themeColor="text1"/>
          <w:sz w:val="24"/>
          <w:u w:val="single"/>
          <w14:textFill>
            <w14:solidFill>
              <w14:schemeClr w14:val="tx1"/>
            </w14:solidFill>
          </w14:textFill>
        </w:rPr>
        <w:t xml:space="preserve">     </w:t>
      </w:r>
      <w:r>
        <w:rPr>
          <w:rFonts w:hAnsiTheme="majorEastAsia" w:eastAsiaTheme="majorEastAsia"/>
          <w:color w:val="000000" w:themeColor="text1"/>
          <w:sz w:val="24"/>
          <w14:textFill>
            <w14:solidFill>
              <w14:schemeClr w14:val="tx1"/>
            </w14:solidFill>
          </w14:textFill>
        </w:rPr>
        <w:t>日</w:t>
      </w:r>
    </w:p>
    <w:p w14:paraId="6F7C7C4C">
      <w:pPr>
        <w:spacing w:line="480" w:lineRule="exact"/>
        <w:ind w:firstLine="482" w:firstLineChars="200"/>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七、合同其他条款</w:t>
      </w:r>
    </w:p>
    <w:p w14:paraId="37B5C9C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本项目成交后的履约保证金为项目成交价的</w:t>
      </w:r>
      <w:r>
        <w:rPr>
          <w:color w:val="000000" w:themeColor="text1"/>
          <w:sz w:val="24"/>
          <w:u w:val="single"/>
          <w14:textFill>
            <w14:solidFill>
              <w14:schemeClr w14:val="tx1"/>
            </w14:solidFill>
          </w14:textFill>
        </w:rPr>
        <w:t>10%</w:t>
      </w:r>
      <w:r>
        <w:rPr>
          <w:rFonts w:hAnsi="宋体"/>
          <w:color w:val="000000" w:themeColor="text1"/>
          <w:sz w:val="24"/>
          <w14:textFill>
            <w14:solidFill>
              <w14:schemeClr w14:val="tx1"/>
            </w14:solidFill>
          </w14:textFill>
        </w:rPr>
        <w:t>，乙方的履约保证金须在成交通知书发出之日起至合同签订前汇入甲方账户，乙方凭成交通知书与甲方签订合同。超期或未有协商，则视为自动放弃成交资格。</w:t>
      </w:r>
    </w:p>
    <w:p w14:paraId="74DAF27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乙方全部履约合同义务，经</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验收合格无质量、进度等问题的，</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在验收合格后一次性无息退还履约保证金；</w:t>
      </w:r>
    </w:p>
    <w:p w14:paraId="7737FB50">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Ansi="宋体"/>
          <w:color w:val="000000" w:themeColor="text1"/>
          <w:sz w:val="24"/>
          <w14:textFill>
            <w14:solidFill>
              <w14:schemeClr w14:val="tx1"/>
            </w14:solidFill>
          </w14:textFill>
        </w:rPr>
        <w:t>发生以下情况的，履约保证金不予退还或部分退还：</w:t>
      </w:r>
    </w:p>
    <w:p w14:paraId="625313F5">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a.</w:t>
      </w:r>
      <w:r>
        <w:rPr>
          <w:rFonts w:hAnsi="宋体"/>
          <w:color w:val="000000" w:themeColor="text1"/>
          <w:sz w:val="24"/>
          <w14:textFill>
            <w14:solidFill>
              <w14:schemeClr w14:val="tx1"/>
            </w14:solidFill>
          </w14:textFill>
        </w:rPr>
        <w:t>签订合同后，乙方不履行合同义务的，甲方有权全额扣除履约保证金；</w:t>
      </w:r>
    </w:p>
    <w:p w14:paraId="3D68747F">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b.</w:t>
      </w:r>
      <w:r>
        <w:rPr>
          <w:rFonts w:hAnsi="宋体"/>
          <w:color w:val="000000" w:themeColor="text1"/>
          <w:sz w:val="24"/>
          <w14:textFill>
            <w14:solidFill>
              <w14:schemeClr w14:val="tx1"/>
            </w14:solidFill>
          </w14:textFill>
        </w:rPr>
        <w:t>乙方在履约过程中发生违约行为，给甲方造成损失的，甲方有权在乙方缴纳的履约保证金中予以扣款，以弥补甲方经济损失，不足的由乙方另外补齐。</w:t>
      </w:r>
    </w:p>
    <w:p w14:paraId="73E7E24F">
      <w:pPr>
        <w:spacing w:line="480" w:lineRule="exact"/>
        <w:ind w:firstLine="480" w:firstLineChars="200"/>
        <w:rPr>
          <w:rFonts w:eastAsiaTheme="major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Ansi="宋体"/>
          <w:color w:val="000000" w:themeColor="text1"/>
          <w:sz w:val="24"/>
          <w14:textFill>
            <w14:solidFill>
              <w14:schemeClr w14:val="tx1"/>
            </w14:solidFill>
          </w14:textFill>
        </w:rPr>
        <w:t>逾期交货：</w:t>
      </w:r>
      <w:r>
        <w:rPr>
          <w:rFonts w:hAnsiTheme="majorEastAsia" w:eastAsiaTheme="majorEastAsia"/>
          <w:color w:val="000000" w:themeColor="text1"/>
          <w:sz w:val="24"/>
          <w14:textFill>
            <w14:solidFill>
              <w14:schemeClr w14:val="tx1"/>
            </w14:solidFill>
          </w14:textFill>
        </w:rPr>
        <w:t>乙方如不能按期进场或按期交付使用，每滞后一天，乙方承担</w:t>
      </w:r>
      <w:r>
        <w:rPr>
          <w:rFonts w:eastAsiaTheme="majorEastAsia"/>
          <w:color w:val="000000" w:themeColor="text1"/>
          <w:sz w:val="24"/>
          <w14:textFill>
            <w14:solidFill>
              <w14:schemeClr w14:val="tx1"/>
            </w14:solidFill>
          </w14:textFill>
        </w:rPr>
        <w:t>20000.00</w:t>
      </w:r>
      <w:r>
        <w:rPr>
          <w:rFonts w:hAnsiTheme="majorEastAsia" w:eastAsiaTheme="majorEastAsia"/>
          <w:color w:val="000000" w:themeColor="text1"/>
          <w:sz w:val="24"/>
          <w14:textFill>
            <w14:solidFill>
              <w14:schemeClr w14:val="tx1"/>
            </w14:solidFill>
          </w14:textFill>
        </w:rPr>
        <w:t>元</w:t>
      </w:r>
      <w:r>
        <w:rPr>
          <w:rFonts w:eastAsiaTheme="majorEastAsia"/>
          <w:color w:val="000000" w:themeColor="text1"/>
          <w:sz w:val="24"/>
          <w14:textFill>
            <w14:solidFill>
              <w14:schemeClr w14:val="tx1"/>
            </w14:solidFill>
          </w14:textFill>
        </w:rPr>
        <w:t>/</w:t>
      </w:r>
      <w:r>
        <w:rPr>
          <w:rFonts w:hAnsiTheme="majorEastAsia" w:eastAsiaTheme="majorEastAsia"/>
          <w:color w:val="000000" w:themeColor="text1"/>
          <w:sz w:val="24"/>
          <w14:textFill>
            <w14:solidFill>
              <w14:schemeClr w14:val="tx1"/>
            </w14:solidFill>
          </w14:textFill>
        </w:rPr>
        <w:t>天的延期违约金，违约金首先从合同履约保证金中扣除，违约金超出履约保证金的部分从总合同价款中扣除。</w:t>
      </w:r>
    </w:p>
    <w:p w14:paraId="2A9871A2">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w:t>
      </w:r>
      <w:r>
        <w:rPr>
          <w:rFonts w:hAnsi="宋体"/>
          <w:color w:val="000000" w:themeColor="text1"/>
          <w:sz w:val="24"/>
          <w14:textFill>
            <w14:solidFill>
              <w14:schemeClr w14:val="tx1"/>
            </w14:solidFill>
          </w14:textFill>
        </w:rPr>
        <w:t>本合同一式陆份，签字盖章后生效，甲方持</w:t>
      </w:r>
      <w:r>
        <w:rPr>
          <w:rFonts w:hint="eastAsia" w:hAnsi="宋体"/>
          <w:color w:val="000000" w:themeColor="text1"/>
          <w:sz w:val="24"/>
          <w14:textFill>
            <w14:solidFill>
              <w14:schemeClr w14:val="tx1"/>
            </w14:solidFill>
          </w14:textFill>
        </w:rPr>
        <w:t>五</w:t>
      </w:r>
      <w:r>
        <w:rPr>
          <w:rFonts w:hAnsi="宋体"/>
          <w:color w:val="000000" w:themeColor="text1"/>
          <w:sz w:val="24"/>
          <w14:textFill>
            <w14:solidFill>
              <w14:schemeClr w14:val="tx1"/>
            </w14:solidFill>
          </w14:textFill>
        </w:rPr>
        <w:t>份，乙方持</w:t>
      </w:r>
      <w:r>
        <w:rPr>
          <w:rFonts w:hint="eastAsia" w:hAnsi="宋体"/>
          <w:color w:val="000000" w:themeColor="text1"/>
          <w:sz w:val="24"/>
          <w14:textFill>
            <w14:solidFill>
              <w14:schemeClr w14:val="tx1"/>
            </w14:solidFill>
          </w14:textFill>
        </w:rPr>
        <w:t>壹</w:t>
      </w:r>
      <w:r>
        <w:rPr>
          <w:rFonts w:hAnsi="宋体"/>
          <w:color w:val="000000" w:themeColor="text1"/>
          <w:sz w:val="24"/>
          <w14:textFill>
            <w14:solidFill>
              <w14:schemeClr w14:val="tx1"/>
            </w14:solidFill>
          </w14:textFill>
        </w:rPr>
        <w:t>份。</w:t>
      </w:r>
    </w:p>
    <w:p w14:paraId="355836DA">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十一、</w:t>
      </w:r>
      <w:r>
        <w:rPr>
          <w:rFonts w:hAnsi="宋体"/>
          <w:color w:val="000000" w:themeColor="text1"/>
          <w:sz w:val="24"/>
          <w14:textFill>
            <w14:solidFill>
              <w14:schemeClr w14:val="tx1"/>
            </w14:solidFill>
          </w14:textFill>
        </w:rPr>
        <w:t>一切由于执行本合同引起的或与本合同有关的争执，甲、乙双方应通过友好协商解决，如协商不能解决，应提交合同签约地人民法院进行裁决。</w:t>
      </w:r>
    </w:p>
    <w:p w14:paraId="6FD36F82">
      <w:pPr>
        <w:spacing w:line="420" w:lineRule="atLeast"/>
        <w:rPr>
          <w:b/>
          <w:color w:val="000000" w:themeColor="text1"/>
          <w:sz w:val="24"/>
          <w14:textFill>
            <w14:solidFill>
              <w14:schemeClr w14:val="tx1"/>
            </w14:solidFill>
          </w14:textFill>
        </w:rPr>
      </w:pPr>
    </w:p>
    <w:p w14:paraId="5684B14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甲方：江苏商贸职业学院</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乙方：</w:t>
      </w:r>
      <w:r>
        <w:rPr>
          <w:rFonts w:hint="eastAsia" w:hAnsi="宋体"/>
          <w:b/>
          <w:color w:val="000000" w:themeColor="text1"/>
          <w:sz w:val="24"/>
          <w14:textFill>
            <w14:solidFill>
              <w14:schemeClr w14:val="tx1"/>
            </w14:solidFill>
          </w14:textFill>
        </w:rPr>
        <w:t xml:space="preserve"> </w:t>
      </w:r>
    </w:p>
    <w:p w14:paraId="0297CD04">
      <w:pPr>
        <w:spacing w:line="400" w:lineRule="exact"/>
        <w:rPr>
          <w:b/>
          <w:color w:val="000000" w:themeColor="text1"/>
          <w:sz w:val="24"/>
          <w14:textFill>
            <w14:solidFill>
              <w14:schemeClr w14:val="tx1"/>
            </w14:solidFill>
          </w14:textFill>
        </w:rPr>
      </w:pPr>
    </w:p>
    <w:p w14:paraId="08EAF61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p>
    <w:p w14:paraId="51CBE84D">
      <w:pPr>
        <w:spacing w:line="400" w:lineRule="exact"/>
        <w:rPr>
          <w:b/>
          <w:color w:val="000000" w:themeColor="text1"/>
          <w:sz w:val="24"/>
          <w14:textFill>
            <w14:solidFill>
              <w14:schemeClr w14:val="tx1"/>
            </w14:solidFill>
          </w14:textFill>
        </w:rPr>
      </w:pPr>
    </w:p>
    <w:p w14:paraId="666E924F">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法定代表人：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法定代表人：</w:t>
      </w:r>
    </w:p>
    <w:p w14:paraId="1C5F970F">
      <w:pPr>
        <w:spacing w:line="400" w:lineRule="exact"/>
        <w:rPr>
          <w:b/>
          <w:color w:val="000000" w:themeColor="text1"/>
          <w:sz w:val="24"/>
          <w14:textFill>
            <w14:solidFill>
              <w14:schemeClr w14:val="tx1"/>
            </w14:solidFill>
          </w14:textFill>
        </w:rPr>
      </w:pPr>
    </w:p>
    <w:p w14:paraId="463E642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委托代理人：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委托代理人：</w:t>
      </w:r>
    </w:p>
    <w:p w14:paraId="1A765655">
      <w:pPr>
        <w:spacing w:line="400" w:lineRule="exact"/>
        <w:rPr>
          <w:b/>
          <w:color w:val="000000" w:themeColor="text1"/>
          <w:sz w:val="24"/>
          <w14:textFill>
            <w14:solidFill>
              <w14:schemeClr w14:val="tx1"/>
            </w14:solidFill>
          </w14:textFill>
        </w:rPr>
      </w:pPr>
    </w:p>
    <w:p w14:paraId="2730CE55">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开户银行：</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开户银行：</w:t>
      </w:r>
      <w:r>
        <w:rPr>
          <w:rFonts w:hint="eastAsia" w:hAnsi="宋体"/>
          <w:b/>
          <w:color w:val="000000" w:themeColor="text1"/>
          <w:sz w:val="24"/>
          <w14:textFill>
            <w14:solidFill>
              <w14:schemeClr w14:val="tx1"/>
            </w14:solidFill>
          </w14:textFill>
        </w:rPr>
        <w:t xml:space="preserve"> </w:t>
      </w:r>
    </w:p>
    <w:p w14:paraId="3BCCE5D4">
      <w:pPr>
        <w:spacing w:line="400" w:lineRule="exact"/>
        <w:rPr>
          <w:b/>
          <w:color w:val="000000" w:themeColor="text1"/>
          <w:sz w:val="24"/>
          <w14:textFill>
            <w14:solidFill>
              <w14:schemeClr w14:val="tx1"/>
            </w14:solidFill>
          </w14:textFill>
        </w:rPr>
      </w:pPr>
    </w:p>
    <w:p w14:paraId="1FFEF6A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p>
    <w:p w14:paraId="10C1B5BA">
      <w:pPr>
        <w:spacing w:line="400" w:lineRule="exact"/>
        <w:rPr>
          <w:b/>
          <w:color w:val="000000" w:themeColor="text1"/>
          <w:sz w:val="24"/>
          <w14:textFill>
            <w14:solidFill>
              <w14:schemeClr w14:val="tx1"/>
            </w14:solidFill>
          </w14:textFill>
        </w:rPr>
      </w:pPr>
    </w:p>
    <w:p w14:paraId="6E40C93D">
      <w:pPr>
        <w:spacing w:line="400" w:lineRule="exact"/>
        <w:rPr>
          <w:b/>
          <w:color w:val="000000" w:themeColor="text1"/>
          <w:sz w:val="24"/>
          <w14:textFill>
            <w14:solidFill>
              <w14:schemeClr w14:val="tx1"/>
            </w14:solidFill>
          </w14:textFill>
        </w:rPr>
      </w:pPr>
    </w:p>
    <w:p w14:paraId="0D12F14C">
      <w:pPr>
        <w:spacing w:line="400" w:lineRule="exact"/>
        <w:rPr>
          <w:color w:val="000000" w:themeColor="text1"/>
          <w14:textFill>
            <w14:solidFill>
              <w14:schemeClr w14:val="tx1"/>
            </w14:solidFill>
          </w14:textFill>
        </w:rPr>
      </w:pPr>
    </w:p>
    <w:p w14:paraId="60102ADF">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p>
    <w:p w14:paraId="458BD16D">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第六部分质疑与投诉</w:t>
      </w:r>
    </w:p>
    <w:p w14:paraId="47D88F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一、质疑的提出</w:t>
      </w:r>
    </w:p>
    <w:p w14:paraId="516ECFAF">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1.质疑人必须是直接参加本次投标活动的当事人。</w:t>
      </w:r>
    </w:p>
    <w:p w14:paraId="7407E086">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8161A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1F533D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29AB35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对不能提供相关佐证材料的、涉及商业秘密的、非书面形式的、非送达的、匿名的《质疑函》将不予受理。</w:t>
      </w:r>
    </w:p>
    <w:p w14:paraId="7A875D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相关佐证材料要具备客观性、关联性、合法性，无法查实的（如宣传册、媒体报道、猜测、推理等）不能作为佐证材料。</w:t>
      </w:r>
    </w:p>
    <w:p w14:paraId="511755C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招标单位或代理机构不负责搜集相关佐证材料等工作。</w:t>
      </w:r>
    </w:p>
    <w:p w14:paraId="7754DB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二、《质疑函》的受理和回复</w:t>
      </w:r>
    </w:p>
    <w:p w14:paraId="497A9EB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1.《质疑函》须由质疑人的法定代表人或参加本次投标授权人送达招标单位和代理机构。</w:t>
      </w:r>
    </w:p>
    <w:p w14:paraId="4AD9F38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5DAD5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3.对不符合提出质疑要求的，出具《质疑退回通知书》并提出相关补充材料要求，质疑人未在规定的时间内提供补充佐证材料的，视同放弃质疑。</w:t>
      </w:r>
    </w:p>
    <w:p w14:paraId="72A2ED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4.招标单位、代理机构负责将质疑人提出的质疑相关材料提供给相关专家或评标小组审核，并将审核意见回复质疑人。</w:t>
      </w:r>
    </w:p>
    <w:p w14:paraId="49C27E3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A170A3B">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5.因质疑情况复杂，组织论证或审查时间较长的，招标人、代理机构以书面形式通知质疑人，可适当延长质疑回复处理时间。</w:t>
      </w:r>
    </w:p>
    <w:p w14:paraId="2BF9745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三、质疑处理</w:t>
      </w:r>
    </w:p>
    <w:p w14:paraId="3634D7A3">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1.质疑成立的处理。招标人或代理机构终止招标，并建议有关部门给相关当事人予以处理。</w:t>
      </w:r>
    </w:p>
    <w:p w14:paraId="654CE596">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2.质疑不成立的处理。</w:t>
      </w:r>
    </w:p>
    <w:p w14:paraId="7530620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1）质疑人书面《申请撤回质疑函》的，不作违约处理。</w:t>
      </w:r>
    </w:p>
    <w:p w14:paraId="30DD8141">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2）质疑人在规定的时间内不配合进行质疑调查处理的，按自动撤回《质疑函》处理。</w:t>
      </w:r>
    </w:p>
    <w:p w14:paraId="4EBED895">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3）质疑人不按《质疑函》格式就提出质疑的，作违约处理。同时，视情列入不良投标人名单。</w:t>
      </w:r>
    </w:p>
    <w:p w14:paraId="2888BD7B">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4）质疑人虽提供了相关佐证材料，但不能证明其质疑成立的，招标人或代理机构请质疑人补充相关佐证材料，仍不能证明其质疑成立的，作违约处理。</w:t>
      </w:r>
    </w:p>
    <w:p w14:paraId="7E58FF5A">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5）质疑人不能提供相关佐证材料的，招标人、代理机构已指出，质疑人仍然坚持提出质疑的，作违约处理。</w:t>
      </w:r>
    </w:p>
    <w:p w14:paraId="51DE1652">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6）对明显有违事实的、经相关专家或评标小组认定无依据的、经其他投标人举证无依据的质疑，作违约处理，视情在招标人官网媒体予以披露。</w:t>
      </w:r>
    </w:p>
    <w:p w14:paraId="2C0AC669">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7）质疑人承担使用虚假材料或恶意方式质疑的法律责任。</w:t>
      </w:r>
    </w:p>
    <w:p w14:paraId="1D4E9378">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四、无佐证材料的举报作违约处理。投标人不得进行不提供相关佐证材料（含无法查实的如宣传册、媒体报道、猜测、推理等）向有关部门的举报，否则作违约处理。</w:t>
      </w:r>
    </w:p>
    <w:p w14:paraId="56D1B044">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五、投诉不成立的作违约处理。投标人进行质疑后，招标人回复质疑不成立，投标人仍进行投诉的，并最终投诉不成立的，作违约处理。</w:t>
      </w:r>
    </w:p>
    <w:p w14:paraId="512D55F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六、《质疑函》、《质疑回复函》，质疑、举报、投诉不成立的等相关情况，视情在招标人官网等相关媒体予以披露。</w:t>
      </w:r>
    </w:p>
    <w:p w14:paraId="6A1323A1">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七、质疑人对招标人或代理机构的答复不满意或者招标人、代理机构未在规定的时间内作出答复的，可以在答复期满后15个工作日内向相关监督管理部门投诉。</w:t>
      </w:r>
    </w:p>
    <w:p w14:paraId="57D4ABA8">
      <w:pPr>
        <w:adjustRightInd w:val="0"/>
        <w:snapToGrid w:val="0"/>
        <w:spacing w:line="460" w:lineRule="exact"/>
        <w:ind w:firstLine="482" w:firstLineChars="200"/>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Cs/>
          <w:color w:val="000000" w:themeColor="text1"/>
          <w:sz w:val="36"/>
          <w:szCs w:val="36"/>
          <w14:textFill>
            <w14:solidFill>
              <w14:schemeClr w14:val="tx1"/>
            </w14:solidFill>
          </w14:textFill>
        </w:rPr>
        <w:t>第七部分  投标文件组成</w:t>
      </w:r>
    </w:p>
    <w:p w14:paraId="6084A505">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投标文件由资格审查文件、商务技术标、价格标、电子响应文件四部分组成。</w:t>
      </w:r>
    </w:p>
    <w:p w14:paraId="1CD1AD21">
      <w:pPr>
        <w:adjustRightInd w:val="0"/>
        <w:snapToGrid w:val="0"/>
        <w:spacing w:line="460" w:lineRule="exact"/>
        <w:ind w:firstLine="482"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一、资格审查文件（不能出现商务技术标、价格标）</w:t>
      </w:r>
    </w:p>
    <w:p w14:paraId="25CF04C4">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符合投标人资格要求的承诺函（格式见附件1）</w:t>
      </w:r>
      <w:r>
        <w:rPr>
          <w:rFonts w:hint="eastAsia" w:ascii="宋体" w:hAnsi="宋体" w:cs="宋体"/>
          <w:color w:val="000000" w:themeColor="text1"/>
          <w:kern w:val="0"/>
          <w:sz w:val="24"/>
          <w:lang w:val="zh-CN"/>
          <w14:textFill>
            <w14:solidFill>
              <w14:schemeClr w14:val="tx1"/>
            </w14:solidFill>
          </w14:textFill>
        </w:rPr>
        <w:t>；</w:t>
      </w:r>
    </w:p>
    <w:p w14:paraId="46ACF248">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法定代表人参加投标的，必须提供法定代表人身份证明及法定代表人本人身份证复印件（格式见附件2）；非法定代表人参加投标的，必须提供法定代表人身份证明、法定代表人签名或盖章的授权委托书及法定代表人和委托代理人（以下称被授权人）两个人的身份证复印件（格式见附件3）。</w:t>
      </w:r>
    </w:p>
    <w:p w14:paraId="460109B3">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3.具备履行合同所必需的设备和专业技术能力的书面声明</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w:t>
      </w:r>
    </w:p>
    <w:p w14:paraId="143CD5EE">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有效的营业执照副本复印件并加盖投标单位公章；</w:t>
      </w:r>
    </w:p>
    <w:p w14:paraId="05EBCA86">
      <w:pPr>
        <w:adjustRightInd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5.未被“信用中国”网站列入失信被执行人、重大税收违法案件当事人名单、采购不良行为记录名单，提供无重大违法记录声明（</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5）；</w:t>
      </w:r>
    </w:p>
    <w:p w14:paraId="36ED7CE1">
      <w:pPr>
        <w:pStyle w:val="24"/>
        <w:ind w:firstLine="48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中小微企业声明函（格式见附件6）或残疾人福利性单位声明函（格式见附件7）或监狱和戒毒企业证明材料（格式见附件8）</w:t>
      </w:r>
    </w:p>
    <w:p w14:paraId="372801C9">
      <w:pPr>
        <w:adjustRightInd w:val="0"/>
        <w:snapToGrid w:val="0"/>
        <w:spacing w:line="460" w:lineRule="exact"/>
        <w:ind w:firstLine="482"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二、商务技术标（不能出现价格标）</w:t>
      </w:r>
    </w:p>
    <w:p w14:paraId="4F94F0C9">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kern w:val="0"/>
          <w:sz w:val="24"/>
          <w:lang w:val="zh-CN"/>
          <w14:textFill>
            <w14:solidFill>
              <w14:schemeClr w14:val="tx1"/>
            </w14:solidFill>
          </w14:textFill>
        </w:rPr>
        <w:t>）</w:t>
      </w:r>
    </w:p>
    <w:p w14:paraId="01F0C79F">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商务部分正负偏离表（格式见附件</w:t>
      </w:r>
      <w:r>
        <w:rPr>
          <w:rFonts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kern w:val="0"/>
          <w:sz w:val="24"/>
          <w:lang w:val="zh-CN"/>
          <w14:textFill>
            <w14:solidFill>
              <w14:schemeClr w14:val="tx1"/>
            </w14:solidFill>
          </w14:textFill>
        </w:rPr>
        <w:t>）；</w:t>
      </w:r>
    </w:p>
    <w:p w14:paraId="1FECC15F">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技术部分正负偏离表（格式见附件</w:t>
      </w:r>
      <w:r>
        <w:rPr>
          <w:rFonts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zh-CN"/>
          <w14:textFill>
            <w14:solidFill>
              <w14:schemeClr w14:val="tx1"/>
            </w14:solidFill>
          </w14:textFill>
        </w:rPr>
        <w:t>）；</w:t>
      </w:r>
    </w:p>
    <w:p w14:paraId="2B31F6F7">
      <w:pPr>
        <w:adjustRightInd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4.技术要求、售后服务等</w:t>
      </w:r>
    </w:p>
    <w:p w14:paraId="75642B29">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lang w:val="zh-CN"/>
          <w14:textFill>
            <w14:solidFill>
              <w14:schemeClr w14:val="tx1"/>
            </w14:solidFill>
          </w14:textFill>
        </w:rPr>
        <w:t>商务技术评分标准中须提供的相关得分佐证材料；</w:t>
      </w:r>
    </w:p>
    <w:p w14:paraId="640638BA">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投标人认为需要提交的其他商务技术材料。</w:t>
      </w:r>
    </w:p>
    <w:p w14:paraId="30104ACE">
      <w:pPr>
        <w:adjustRightInd w:val="0"/>
        <w:snapToGrid w:val="0"/>
        <w:spacing w:line="460" w:lineRule="exact"/>
        <w:ind w:firstLine="482"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三、价格标</w:t>
      </w:r>
    </w:p>
    <w:p w14:paraId="76DA57C4">
      <w:pPr>
        <w:adjustRightInd w:val="0"/>
        <w:snapToGrid w:val="0"/>
        <w:spacing w:line="46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价格表响应文件</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12</w:t>
      </w:r>
      <w:r>
        <w:rPr>
          <w:rFonts w:hint="eastAsia" w:ascii="宋体" w:hAnsi="宋体" w:cs="宋体"/>
          <w:color w:val="000000" w:themeColor="text1"/>
          <w:kern w:val="0"/>
          <w:sz w:val="24"/>
          <w:lang w:val="zh-CN"/>
          <w14:textFill>
            <w14:solidFill>
              <w14:schemeClr w14:val="tx1"/>
            </w14:solidFill>
          </w14:textFill>
        </w:rPr>
        <w:t>）；</w:t>
      </w:r>
    </w:p>
    <w:p w14:paraId="460B1C8C">
      <w:pPr>
        <w:adjustRightInd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2.分项报价表</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w:t>
      </w:r>
    </w:p>
    <w:p w14:paraId="67BC2AA4">
      <w:pPr>
        <w:adjustRightInd w:val="0"/>
        <w:snapToGrid w:val="0"/>
        <w:spacing w:line="46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四、电子响应文件（一份、单独密封提交）</w:t>
      </w:r>
    </w:p>
    <w:p w14:paraId="733DC05C">
      <w:pPr>
        <w:adjustRightInd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电子响应文件的内容为“资格审查文件、商务技术标、价格标”的打印盖章（或电子签章）后的响应文件的扫描件（资格审查文件、商务技术标、价格标需分别逐页连续扫描为三个独立的PDF文件）。</w:t>
      </w:r>
    </w:p>
    <w:p w14:paraId="12B2F638">
      <w:pPr>
        <w:snapToGrid w:val="0"/>
        <w:spacing w:line="460" w:lineRule="exact"/>
        <w:contextualSpacing/>
        <w:rPr>
          <w:rFonts w:ascii="宋体" w:hAnsi="宋体" w:cs="宋体"/>
          <w:color w:val="000000" w:themeColor="text1"/>
          <w:kern w:val="0"/>
          <w:sz w:val="32"/>
          <w:szCs w:val="32"/>
          <w:lang w:val="zh-CN"/>
          <w14:textFill>
            <w14:solidFill>
              <w14:schemeClr w14:val="tx1"/>
            </w14:solidFill>
          </w14:textFill>
        </w:rPr>
      </w:pPr>
      <w:r>
        <w:rPr>
          <w:rFonts w:hint="eastAsia" w:ascii="宋体" w:hAnsi="宋体" w:cs="宋体"/>
          <w:color w:val="000000" w:themeColor="text1"/>
          <w:kern w:val="0"/>
          <w:sz w:val="32"/>
          <w:szCs w:val="32"/>
          <w:lang w:val="zh-CN"/>
          <w14:textFill>
            <w14:solidFill>
              <w14:schemeClr w14:val="tx1"/>
            </w14:solidFill>
          </w14:textFill>
        </w:rPr>
        <w:br w:type="page"/>
      </w:r>
      <w:r>
        <w:rPr>
          <w:rFonts w:hint="eastAsia" w:ascii="宋体" w:hAnsi="宋体" w:cs="宋体"/>
          <w:color w:val="000000" w:themeColor="text1"/>
          <w:kern w:val="0"/>
          <w:sz w:val="32"/>
          <w:szCs w:val="32"/>
          <w:lang w:val="zh-CN"/>
          <w14:textFill>
            <w14:solidFill>
              <w14:schemeClr w14:val="tx1"/>
            </w14:solidFill>
          </w14:textFill>
        </w:rPr>
        <w:t>附件1</w:t>
      </w:r>
    </w:p>
    <w:p w14:paraId="406B08D1">
      <w:pPr>
        <w:spacing w:line="460" w:lineRule="exact"/>
        <w:jc w:val="center"/>
        <w:rPr>
          <w:rFonts w:ascii="宋体" w:hAnsi="宋体" w:cs="宋体"/>
          <w:b/>
          <w:color w:val="000000" w:themeColor="text1"/>
          <w:sz w:val="30"/>
          <w:szCs w:val="30"/>
          <w14:textFill>
            <w14:solidFill>
              <w14:schemeClr w14:val="tx1"/>
            </w14:solidFill>
          </w14:textFill>
        </w:rPr>
      </w:pPr>
    </w:p>
    <w:p w14:paraId="0686C2E3">
      <w:pPr>
        <w:spacing w:line="46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符合投标人资格要求的承诺函</w:t>
      </w:r>
    </w:p>
    <w:p w14:paraId="3D2D6BCB">
      <w:pPr>
        <w:spacing w:line="460" w:lineRule="exact"/>
        <w:rPr>
          <w:rFonts w:ascii="宋体" w:hAnsi="宋体" w:cs="宋体"/>
          <w:b/>
          <w:bCs/>
          <w:color w:val="000000" w:themeColor="text1"/>
          <w:sz w:val="44"/>
          <w:szCs w:val="44"/>
          <w14:textFill>
            <w14:solidFill>
              <w14:schemeClr w14:val="tx1"/>
            </w14:solidFill>
          </w14:textFill>
        </w:rPr>
      </w:pPr>
    </w:p>
    <w:p w14:paraId="46968B4B">
      <w:pPr>
        <w:spacing w:line="4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我单位参加</w:t>
      </w:r>
      <w:r>
        <w:rPr>
          <w:rFonts w:hint="eastAsia" w:ascii="宋体" w:hAnsi="宋体" w:cs="宋体"/>
          <w:bCs/>
          <w:color w:val="000000" w:themeColor="text1"/>
          <w:sz w:val="24"/>
          <w:szCs w:val="21"/>
          <w:u w:val="single"/>
          <w14:textFill>
            <w14:solidFill>
              <w14:schemeClr w14:val="tx1"/>
            </w14:solidFill>
          </w14:textFill>
        </w:rPr>
        <w:t>________________ _</w:t>
      </w:r>
      <w:r>
        <w:rPr>
          <w:rFonts w:hint="eastAsia" w:ascii="宋体" w:hAnsi="宋体" w:cs="宋体"/>
          <w:bCs/>
          <w:color w:val="000000" w:themeColor="text1"/>
          <w:sz w:val="24"/>
          <w:szCs w:val="21"/>
          <w14:textFill>
            <w14:solidFill>
              <w14:schemeClr w14:val="tx1"/>
            </w14:solidFill>
          </w14:textFill>
        </w:rPr>
        <w:t>（项目名称），</w:t>
      </w:r>
      <w:r>
        <w:rPr>
          <w:rFonts w:hint="eastAsia" w:ascii="宋体" w:hAnsi="宋体" w:cs="宋体"/>
          <w:bCs/>
          <w:color w:val="000000" w:themeColor="text1"/>
          <w:sz w:val="24"/>
          <w:szCs w:val="21"/>
          <w:u w:val="single"/>
          <w14:textFill>
            <w14:solidFill>
              <w14:schemeClr w14:val="tx1"/>
            </w14:solidFill>
          </w14:textFill>
        </w:rPr>
        <w:t>_______ __________</w:t>
      </w:r>
      <w:r>
        <w:rPr>
          <w:rFonts w:hint="eastAsia" w:ascii="宋体" w:hAnsi="宋体" w:cs="宋体"/>
          <w:bCs/>
          <w:color w:val="000000" w:themeColor="text1"/>
          <w:sz w:val="24"/>
          <w:szCs w:val="21"/>
          <w14:textFill>
            <w14:solidFill>
              <w14:schemeClr w14:val="tx1"/>
            </w14:solidFill>
          </w14:textFill>
        </w:rPr>
        <w:t>（项目编号）投标活动。现做出如下承诺：</w:t>
      </w:r>
    </w:p>
    <w:p w14:paraId="50A581D1">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1.我单位具有独立承担民事责任的能力；</w:t>
      </w:r>
    </w:p>
    <w:p w14:paraId="419F2F3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2.我单位具有良好的商业信誉和健全的财务会计制度；</w:t>
      </w:r>
    </w:p>
    <w:p w14:paraId="1596BC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3.我单位具有履行合同所必需的设备和专业技术能力；</w:t>
      </w:r>
    </w:p>
    <w:p w14:paraId="5EDFCAAC">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4.我单位有依法缴纳税收和社会保障资金的良好记录；</w:t>
      </w:r>
    </w:p>
    <w:p w14:paraId="5E24AA2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012532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6.我单位满足法律、行政法规规定的其他条件。</w:t>
      </w:r>
    </w:p>
    <w:p w14:paraId="0D70B2D3">
      <w:pPr>
        <w:spacing w:line="460" w:lineRule="exact"/>
        <w:ind w:firstLine="480" w:firstLineChars="200"/>
        <w:rPr>
          <w:rFonts w:ascii="宋体" w:hAnsi="宋体" w:cs="宋体"/>
          <w:color w:val="000000" w:themeColor="text1"/>
          <w:sz w:val="24"/>
          <w14:textFill>
            <w14:solidFill>
              <w14:schemeClr w14:val="tx1"/>
            </w14:solidFill>
          </w14:textFill>
        </w:rPr>
      </w:pPr>
    </w:p>
    <w:p w14:paraId="7D30394C">
      <w:pPr>
        <w:spacing w:line="460" w:lineRule="exact"/>
        <w:ind w:firstLine="480" w:firstLineChars="200"/>
        <w:rPr>
          <w:rFonts w:ascii="宋体" w:hAnsi="宋体" w:cs="宋体"/>
          <w:color w:val="000000" w:themeColor="text1"/>
          <w:sz w:val="24"/>
          <w14:textFill>
            <w14:solidFill>
              <w14:schemeClr w14:val="tx1"/>
            </w14:solidFill>
          </w14:textFill>
        </w:rPr>
      </w:pPr>
    </w:p>
    <w:p w14:paraId="696FB925">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7BBD0459">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2ADADDD4">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503382A4">
      <w:pPr>
        <w:spacing w:line="460" w:lineRule="exact"/>
        <w:ind w:firstLine="480" w:firstLineChars="200"/>
        <w:jc w:val="center"/>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承诺人名称（公章）：</w:t>
      </w:r>
    </w:p>
    <w:p w14:paraId="23775BFC">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p>
    <w:p w14:paraId="36D42D64">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日期：</w:t>
      </w:r>
      <w:r>
        <w:rPr>
          <w:rFonts w:hint="eastAsia" w:ascii="宋体" w:hAnsi="宋体" w:cs="宋体"/>
          <w:bCs/>
          <w:color w:val="000000" w:themeColor="text1"/>
          <w:sz w:val="24"/>
          <w:szCs w:val="21"/>
          <w:u w:val="single"/>
          <w14:textFill>
            <w14:solidFill>
              <w14:schemeClr w14:val="tx1"/>
            </w14:solidFill>
          </w14:textFill>
        </w:rPr>
        <w:t>______</w:t>
      </w:r>
      <w:r>
        <w:rPr>
          <w:rFonts w:hint="eastAsia" w:ascii="宋体" w:hAnsi="宋体" w:cs="宋体"/>
          <w:bCs/>
          <w:color w:val="000000" w:themeColor="text1"/>
          <w:sz w:val="24"/>
          <w:szCs w:val="21"/>
          <w14:textFill>
            <w14:solidFill>
              <w14:schemeClr w14:val="tx1"/>
            </w14:solidFill>
          </w14:textFill>
        </w:rPr>
        <w:t>年月日</w:t>
      </w:r>
    </w:p>
    <w:p w14:paraId="4DAA3137">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6BB75EF">
      <w:pPr>
        <w:pStyle w:val="12"/>
        <w:rPr>
          <w:rFonts w:ascii="宋体" w:hAnsi="宋体" w:cs="宋体"/>
          <w:b/>
          <w:color w:val="000000" w:themeColor="text1"/>
          <w:kern w:val="0"/>
          <w:sz w:val="28"/>
          <w:szCs w:val="28"/>
          <w:lang w:val="zh-CN"/>
          <w14:textFill>
            <w14:solidFill>
              <w14:schemeClr w14:val="tx1"/>
            </w14:solidFill>
          </w14:textFill>
        </w:rPr>
      </w:pPr>
    </w:p>
    <w:p w14:paraId="0F83BDE2">
      <w:pPr>
        <w:rPr>
          <w:rFonts w:ascii="宋体" w:hAnsi="宋体" w:cs="宋体"/>
          <w:b/>
          <w:color w:val="000000" w:themeColor="text1"/>
          <w:kern w:val="0"/>
          <w:sz w:val="28"/>
          <w:szCs w:val="28"/>
          <w:lang w:val="zh-CN"/>
          <w14:textFill>
            <w14:solidFill>
              <w14:schemeClr w14:val="tx1"/>
            </w14:solidFill>
          </w14:textFill>
        </w:rPr>
      </w:pPr>
    </w:p>
    <w:p w14:paraId="1B36A25C">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DADC4C9">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column"/>
      </w:r>
      <w:r>
        <w:rPr>
          <w:rFonts w:hint="eastAsia" w:ascii="宋体" w:hAnsi="宋体" w:cs="宋体"/>
          <w:color w:val="000000" w:themeColor="text1"/>
          <w:sz w:val="32"/>
          <w:szCs w:val="32"/>
          <w:lang w:val="zh-CN"/>
          <w14:textFill>
            <w14:solidFill>
              <w14:schemeClr w14:val="tx1"/>
            </w14:solidFill>
          </w14:textFill>
        </w:rPr>
        <w:t>附件2</w:t>
      </w:r>
    </w:p>
    <w:p w14:paraId="002352F6">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法定代表人身份证明</w:t>
      </w:r>
    </w:p>
    <w:p w14:paraId="78A080F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（法定代表人参加投标时，须出示此证明）</w:t>
      </w:r>
    </w:p>
    <w:p w14:paraId="2FA00BF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CC207D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我公司法定代表人参加贵单位组织的</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 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)公开招标采购活动，全权代表我公司处理投标的有关事宜。</w:t>
      </w:r>
    </w:p>
    <w:p w14:paraId="6F66A556">
      <w:pPr>
        <w:spacing w:line="360" w:lineRule="auto"/>
        <w:ind w:firstLine="480" w:firstLineChars="200"/>
        <w:rPr>
          <w:rFonts w:ascii="宋体" w:hAnsi="宋体" w:cs="宋体"/>
          <w:color w:val="000000" w:themeColor="text1"/>
          <w:sz w:val="24"/>
          <w14:textFill>
            <w14:solidFill>
              <w14:schemeClr w14:val="tx1"/>
            </w14:solidFill>
          </w14:textFill>
        </w:rPr>
      </w:pPr>
    </w:p>
    <w:p w14:paraId="4791DB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附：法定代表人情况：</w:t>
      </w:r>
    </w:p>
    <w:p w14:paraId="025A3D8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7F22503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07EA16D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7F4E160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24FF74E8">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024BB74F">
      <w:pPr>
        <w:spacing w:line="360" w:lineRule="auto"/>
        <w:rPr>
          <w:rFonts w:ascii="宋体" w:hAnsi="宋体" w:cs="宋体"/>
          <w:color w:val="000000" w:themeColor="text1"/>
          <w:sz w:val="24"/>
          <w14:textFill>
            <w14:solidFill>
              <w14:schemeClr w14:val="tx1"/>
            </w14:solidFill>
          </w14:textFill>
        </w:rPr>
      </w:pPr>
    </w:p>
    <w:p w14:paraId="24E51AA2">
      <w:pPr>
        <w:spacing w:line="360" w:lineRule="auto"/>
        <w:rPr>
          <w:rFonts w:ascii="宋体" w:hAnsi="宋体" w:cs="宋体"/>
          <w:color w:val="000000" w:themeColor="text1"/>
          <w:sz w:val="24"/>
          <w14:textFill>
            <w14:solidFill>
              <w14:schemeClr w14:val="tx1"/>
            </w14:solidFill>
          </w14:textFill>
        </w:rPr>
      </w:pPr>
    </w:p>
    <w:p w14:paraId="4CA1028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30680CE6">
      <w:pPr>
        <w:spacing w:line="360" w:lineRule="auto"/>
        <w:rPr>
          <w:rFonts w:ascii="宋体" w:hAnsi="宋体" w:cs="宋体"/>
          <w:color w:val="000000" w:themeColor="text1"/>
          <w:sz w:val="24"/>
          <w14:textFill>
            <w14:solidFill>
              <w14:schemeClr w14:val="tx1"/>
            </w14:solidFill>
          </w14:textFill>
        </w:rPr>
      </w:pPr>
    </w:p>
    <w:p w14:paraId="440E3FCE">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0355CE38">
      <w:pPr>
        <w:rPr>
          <w:rFonts w:ascii="宋体" w:hAnsi="宋体" w:cs="宋体"/>
          <w:color w:val="000000" w:themeColor="text1"/>
          <w14:textFill>
            <w14:solidFill>
              <w14:schemeClr w14:val="tx1"/>
            </w14:solidFill>
          </w14:textFill>
        </w:rPr>
      </w:pPr>
    </w:p>
    <w:p w14:paraId="1CC86468">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91E167F">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C66F761">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07EFCC66">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AD4143">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1A9DD0C">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3C4BAE">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438BEB1D">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page"/>
      </w:r>
      <w:r>
        <w:rPr>
          <w:rFonts w:hint="eastAsia" w:ascii="宋体" w:hAnsi="宋体" w:cs="宋体"/>
          <w:color w:val="000000" w:themeColor="text1"/>
          <w:sz w:val="32"/>
          <w:szCs w:val="32"/>
          <w:lang w:val="zh-CN"/>
          <w14:textFill>
            <w14:solidFill>
              <w14:schemeClr w14:val="tx1"/>
            </w14:solidFill>
          </w14:textFill>
        </w:rPr>
        <w:t>附件3</w:t>
      </w:r>
    </w:p>
    <w:p w14:paraId="51BC28DA">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法定代表人授权委托书</w:t>
      </w:r>
    </w:p>
    <w:p w14:paraId="65E4C7F0">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（如法人参加投标，无需提供）</w:t>
      </w:r>
    </w:p>
    <w:p w14:paraId="2088AD2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7065483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兹授权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被授权人的姓名）代表我公司参加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 采购活动，全权处理一切与该项目公开招标有关的事务。其在办理上述事宜过程中所签署的所有文件我公司均予以承认。</w:t>
      </w:r>
    </w:p>
    <w:p w14:paraId="42DBEFAE">
      <w:pPr>
        <w:pStyle w:val="22"/>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被授权人无转委托权，特此委托。</w:t>
      </w:r>
    </w:p>
    <w:p w14:paraId="5C28D43C">
      <w:pPr>
        <w:pStyle w:val="22"/>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p>
    <w:p w14:paraId="60DB35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附：被授权人情况：</w:t>
      </w:r>
    </w:p>
    <w:p w14:paraId="3B63EC6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47CCE4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2E3C61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19369EA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5615D584">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56C12E84">
      <w:pPr>
        <w:spacing w:line="360" w:lineRule="auto"/>
        <w:rPr>
          <w:rFonts w:ascii="宋体" w:hAnsi="宋体" w:cs="宋体"/>
          <w:color w:val="000000" w:themeColor="text1"/>
          <w:sz w:val="24"/>
          <w14:textFill>
            <w14:solidFill>
              <w14:schemeClr w14:val="tx1"/>
            </w14:solidFill>
          </w14:textFill>
        </w:rPr>
      </w:pPr>
    </w:p>
    <w:p w14:paraId="0B67DA42">
      <w:pPr>
        <w:spacing w:line="360" w:lineRule="auto"/>
        <w:rPr>
          <w:rFonts w:ascii="宋体" w:hAnsi="宋体" w:cs="宋体"/>
          <w:color w:val="000000" w:themeColor="text1"/>
          <w:sz w:val="24"/>
          <w14:textFill>
            <w14:solidFill>
              <w14:schemeClr w14:val="tx1"/>
            </w14:solidFill>
          </w14:textFill>
        </w:rPr>
      </w:pPr>
    </w:p>
    <w:p w14:paraId="242FD3D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72165A26">
      <w:pPr>
        <w:spacing w:line="360" w:lineRule="auto"/>
        <w:rPr>
          <w:rFonts w:ascii="宋体" w:hAnsi="宋体" w:cs="宋体"/>
          <w:color w:val="000000" w:themeColor="text1"/>
          <w:sz w:val="24"/>
          <w14:textFill>
            <w14:solidFill>
              <w14:schemeClr w14:val="tx1"/>
            </w14:solidFill>
          </w14:textFill>
        </w:rPr>
      </w:pPr>
    </w:p>
    <w:p w14:paraId="6EE1457E">
      <w:pPr>
        <w:spacing w:line="360" w:lineRule="auto"/>
        <w:rPr>
          <w:rFonts w:ascii="宋体" w:hAnsi="宋体" w:cs="宋体"/>
          <w:color w:val="000000" w:themeColor="text1"/>
          <w:sz w:val="24"/>
          <w14:textFill>
            <w14:solidFill>
              <w14:schemeClr w14:val="tx1"/>
            </w14:solidFill>
          </w14:textFill>
        </w:rPr>
      </w:pPr>
    </w:p>
    <w:p w14:paraId="60884495">
      <w:pPr>
        <w:spacing w:line="360" w:lineRule="auto"/>
        <w:rPr>
          <w:rFonts w:ascii="宋体" w:hAnsi="宋体" w:cs="宋体"/>
          <w:color w:val="000000" w:themeColor="text1"/>
          <w:sz w:val="24"/>
          <w14:textFill>
            <w14:solidFill>
              <w14:schemeClr w14:val="tx1"/>
            </w14:solidFill>
          </w14:textFill>
        </w:rPr>
      </w:pPr>
    </w:p>
    <w:p w14:paraId="3699544B">
      <w:pPr>
        <w:spacing w:line="360" w:lineRule="auto"/>
        <w:rPr>
          <w:rFonts w:ascii="宋体" w:hAnsi="宋体" w:cs="宋体"/>
          <w:color w:val="000000" w:themeColor="text1"/>
          <w:sz w:val="24"/>
          <w14:textFill>
            <w14:solidFill>
              <w14:schemeClr w14:val="tx1"/>
            </w14:solidFill>
          </w14:textFill>
        </w:rPr>
      </w:pPr>
    </w:p>
    <w:p w14:paraId="190B792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被授权人身份证复印件</w:t>
      </w:r>
    </w:p>
    <w:p w14:paraId="39F39B3F">
      <w:pPr>
        <w:spacing w:line="360" w:lineRule="auto"/>
        <w:rPr>
          <w:rFonts w:ascii="宋体" w:hAnsi="宋体" w:cs="宋体"/>
          <w:color w:val="000000" w:themeColor="text1"/>
          <w:sz w:val="24"/>
          <w14:textFill>
            <w14:solidFill>
              <w14:schemeClr w14:val="tx1"/>
            </w14:solidFill>
          </w14:textFill>
        </w:rPr>
      </w:pPr>
    </w:p>
    <w:p w14:paraId="529BBB07">
      <w:pPr>
        <w:spacing w:line="360" w:lineRule="auto"/>
        <w:rPr>
          <w:rFonts w:ascii="宋体" w:hAnsi="宋体" w:cs="宋体"/>
          <w:color w:val="000000" w:themeColor="text1"/>
          <w:sz w:val="24"/>
          <w14:textFill>
            <w14:solidFill>
              <w14:schemeClr w14:val="tx1"/>
            </w14:solidFill>
          </w14:textFill>
        </w:rPr>
      </w:pPr>
    </w:p>
    <w:p w14:paraId="6908A0F9">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57A754BF">
      <w:pPr>
        <w:spacing w:line="360" w:lineRule="auto"/>
        <w:ind w:firstLine="2289" w:firstLineChars="950"/>
        <w:rPr>
          <w:rFonts w:ascii="宋体" w:hAnsi="宋体" w:cs="宋体"/>
          <w:b/>
          <w:bCs/>
          <w:color w:val="000000" w:themeColor="text1"/>
          <w:sz w:val="24"/>
          <w14:textFill>
            <w14:solidFill>
              <w14:schemeClr w14:val="tx1"/>
            </w14:solidFill>
          </w14:textFill>
        </w:rPr>
      </w:pPr>
    </w:p>
    <w:p w14:paraId="37F27660">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p>
    <w:p w14:paraId="3D8D4D66">
      <w:pPr>
        <w:snapToGrid w:val="0"/>
        <w:spacing w:line="460" w:lineRule="exact"/>
        <w:jc w:val="left"/>
        <w:outlineLvl w:val="1"/>
        <w:rPr>
          <w:rFonts w:ascii="宋体" w:hAnsi="宋体" w:cs="宋体"/>
          <w:color w:val="000000" w:themeColor="text1"/>
          <w:sz w:val="32"/>
          <w:szCs w:val="32"/>
          <w14:textFill>
            <w14:solidFill>
              <w14:schemeClr w14:val="tx1"/>
            </w14:solidFill>
          </w14:textFill>
        </w:rPr>
      </w:pPr>
    </w:p>
    <w:p w14:paraId="66F5802C">
      <w:pPr>
        <w:snapToGrid w:val="0"/>
        <w:spacing w:line="460" w:lineRule="exact"/>
        <w:jc w:val="left"/>
        <w:outlineLvl w:val="1"/>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附件4</w:t>
      </w:r>
    </w:p>
    <w:p w14:paraId="5CC99102">
      <w:pPr>
        <w:snapToGrid w:val="0"/>
        <w:spacing w:line="46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具备履行合同所必需的设备和专业技术能力的书面声明</w:t>
      </w:r>
    </w:p>
    <w:p w14:paraId="6BC97BAA">
      <w:pPr>
        <w:snapToGrid w:val="0"/>
        <w:spacing w:line="460" w:lineRule="exact"/>
        <w:ind w:firstLine="560" w:firstLineChars="200"/>
        <w:rPr>
          <w:rFonts w:ascii="宋体" w:hAnsi="宋体" w:cs="宋体"/>
          <w:color w:val="000000" w:themeColor="text1"/>
          <w:sz w:val="28"/>
          <w:szCs w:val="28"/>
          <w14:textFill>
            <w14:solidFill>
              <w14:schemeClr w14:val="tx1"/>
            </w14:solidFill>
          </w14:textFill>
        </w:rPr>
      </w:pPr>
    </w:p>
    <w:p w14:paraId="2B5E9853">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E3575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（投标单位名称） </w:t>
      </w:r>
      <w:r>
        <w:rPr>
          <w:rFonts w:hint="eastAsia" w:ascii="宋体" w:hAnsi="宋体" w:cs="宋体"/>
          <w:color w:val="000000" w:themeColor="text1"/>
          <w:sz w:val="24"/>
          <w14:textFill>
            <w14:solidFill>
              <w14:schemeClr w14:val="tx1"/>
            </w14:solidFill>
          </w14:textFill>
        </w:rPr>
        <w:t>郑重承诺：</w:t>
      </w:r>
    </w:p>
    <w:p w14:paraId="7C33F9D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贵方组织的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(在下划线上如实填写：有或没有） </w:t>
      </w:r>
      <w:r>
        <w:rPr>
          <w:rFonts w:hint="eastAsia" w:ascii="宋体" w:hAnsi="宋体" w:cs="宋体"/>
          <w:color w:val="000000" w:themeColor="text1"/>
          <w:sz w:val="24"/>
          <w14:textFill>
            <w14:solidFill>
              <w14:schemeClr w14:val="tx1"/>
            </w14:solidFill>
          </w14:textFill>
        </w:rPr>
        <w:t>履行合同所必需的设备和专业技术能力。</w:t>
      </w:r>
    </w:p>
    <w:p w14:paraId="0A7E554B">
      <w:pPr>
        <w:spacing w:line="460" w:lineRule="exact"/>
        <w:rPr>
          <w:rFonts w:ascii="宋体" w:hAnsi="宋体" w:cs="宋体"/>
          <w:b/>
          <w:bCs/>
          <w:color w:val="000000" w:themeColor="text1"/>
          <w:sz w:val="24"/>
          <w14:textFill>
            <w14:solidFill>
              <w14:schemeClr w14:val="tx1"/>
            </w14:solidFill>
          </w14:textFill>
        </w:rPr>
      </w:pPr>
    </w:p>
    <w:p w14:paraId="62E6E045">
      <w:pPr>
        <w:spacing w:line="460" w:lineRule="exact"/>
        <w:rPr>
          <w:rFonts w:ascii="宋体" w:hAnsi="宋体" w:cs="宋体"/>
          <w:b/>
          <w:bCs/>
          <w:color w:val="000000" w:themeColor="text1"/>
          <w:sz w:val="24"/>
          <w14:textFill>
            <w14:solidFill>
              <w14:schemeClr w14:val="tx1"/>
            </w14:solidFill>
          </w14:textFill>
        </w:rPr>
      </w:pPr>
    </w:p>
    <w:p w14:paraId="7D5DCFD3">
      <w:pPr>
        <w:spacing w:line="460" w:lineRule="exact"/>
        <w:rPr>
          <w:rFonts w:ascii="宋体" w:hAnsi="宋体" w:cs="宋体"/>
          <w:b/>
          <w:bCs/>
          <w:color w:val="000000" w:themeColor="text1"/>
          <w:sz w:val="24"/>
          <w14:textFill>
            <w14:solidFill>
              <w14:schemeClr w14:val="tx1"/>
            </w14:solidFill>
          </w14:textFill>
        </w:rPr>
      </w:pPr>
    </w:p>
    <w:p w14:paraId="14AA7A73">
      <w:pPr>
        <w:spacing w:line="460" w:lineRule="exact"/>
        <w:rPr>
          <w:rFonts w:ascii="宋体" w:hAnsi="宋体" w:cs="宋体"/>
          <w:b/>
          <w:bCs/>
          <w:color w:val="000000" w:themeColor="text1"/>
          <w:sz w:val="24"/>
          <w14:textFill>
            <w14:solidFill>
              <w14:schemeClr w14:val="tx1"/>
            </w14:solidFill>
          </w14:textFill>
        </w:rPr>
      </w:pPr>
    </w:p>
    <w:p w14:paraId="43283C4A">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411979D5">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A9B7E50">
      <w:pPr>
        <w:spacing w:line="360" w:lineRule="auto"/>
        <w:jc w:val="righ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5F67EDBE">
      <w:pPr>
        <w:spacing w:line="360" w:lineRule="auto"/>
        <w:jc w:val="left"/>
        <w:outlineLvl w:val="2"/>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附件5</w:t>
      </w:r>
    </w:p>
    <w:p w14:paraId="296D1E26">
      <w:pPr>
        <w:snapToGrid w:val="0"/>
        <w:spacing w:line="360" w:lineRule="auto"/>
        <w:jc w:val="center"/>
        <w:outlineLvl w:val="4"/>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无重大违法记录声明</w:t>
      </w:r>
    </w:p>
    <w:p w14:paraId="6D7F87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F8C0B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我单位（投标人名称）郑重声明：</w:t>
      </w:r>
    </w:p>
    <w:p w14:paraId="22728CD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参加政府采购活动前3年内在经营活动中（在下划线上如实填写：有或没有）重大违法记录。</w:t>
      </w:r>
    </w:p>
    <w:p w14:paraId="0200A878">
      <w:pPr>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在投标截止时间节点，没有被“信用中国”、“中国政府采购网”网站列入失信被执行人、重大税收违法案件当事人名单、政府采购严重违法失信行为记录名单。</w:t>
      </w:r>
    </w:p>
    <w:p w14:paraId="66FD2C2D">
      <w:pPr>
        <w:spacing w:line="360" w:lineRule="auto"/>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32CB4AB3">
      <w:pPr>
        <w:spacing w:line="360" w:lineRule="auto"/>
        <w:ind w:firstLine="480"/>
        <w:rPr>
          <w:rFonts w:ascii="宋体" w:hAnsi="宋体" w:cs="宋体"/>
          <w:color w:val="000000" w:themeColor="text1"/>
          <w:sz w:val="28"/>
          <w:szCs w:val="28"/>
          <w14:textFill>
            <w14:solidFill>
              <w14:schemeClr w14:val="tx1"/>
            </w14:solidFill>
          </w14:textFill>
        </w:rPr>
      </w:pPr>
    </w:p>
    <w:p w14:paraId="1F71DE4D">
      <w:pPr>
        <w:spacing w:line="360" w:lineRule="auto"/>
        <w:ind w:firstLine="480"/>
        <w:rPr>
          <w:rFonts w:ascii="宋体" w:hAnsi="宋体" w:cs="宋体"/>
          <w:color w:val="000000" w:themeColor="text1"/>
          <w:sz w:val="28"/>
          <w:szCs w:val="28"/>
          <w14:textFill>
            <w14:solidFill>
              <w14:schemeClr w14:val="tx1"/>
            </w14:solidFill>
          </w14:textFill>
        </w:rPr>
      </w:pPr>
    </w:p>
    <w:p w14:paraId="5F78F194">
      <w:pPr>
        <w:spacing w:line="360" w:lineRule="auto"/>
        <w:ind w:firstLine="56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投标人：（加盖公章）</w:t>
      </w:r>
    </w:p>
    <w:p w14:paraId="3F4562DF">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E3591B6">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B50665B">
      <w:pPr>
        <w:rPr>
          <w:rFonts w:ascii="宋体" w:hAnsi="宋体" w:cs="宋体"/>
          <w:color w:val="000000" w:themeColor="text1"/>
          <w:sz w:val="32"/>
          <w:szCs w:val="32"/>
          <w14:textFill>
            <w14:solidFill>
              <w14:schemeClr w14:val="tx1"/>
            </w14:solidFill>
          </w14:textFill>
        </w:rPr>
      </w:pPr>
    </w:p>
    <w:p w14:paraId="09267C06">
      <w:pPr>
        <w:spacing w:line="360" w:lineRule="auto"/>
        <w:jc w:val="left"/>
        <w:rPr>
          <w:rFonts w:ascii="宋体" w:hAnsi="宋体" w:cs="宋体"/>
          <w:color w:val="000000" w:themeColor="text1"/>
          <w:sz w:val="32"/>
          <w:szCs w:val="32"/>
          <w14:textFill>
            <w14:solidFill>
              <w14:schemeClr w14:val="tx1"/>
            </w14:solidFill>
          </w14:textFill>
        </w:rPr>
      </w:pPr>
    </w:p>
    <w:p w14:paraId="4D01C319">
      <w:pPr>
        <w:spacing w:line="360" w:lineRule="auto"/>
        <w:jc w:val="left"/>
        <w:rPr>
          <w:rFonts w:ascii="宋体" w:hAnsi="宋体" w:cs="宋体"/>
          <w:color w:val="000000" w:themeColor="text1"/>
          <w:sz w:val="32"/>
          <w:szCs w:val="32"/>
          <w14:textFill>
            <w14:solidFill>
              <w14:schemeClr w14:val="tx1"/>
            </w14:solidFill>
          </w14:textFill>
        </w:rPr>
      </w:pPr>
    </w:p>
    <w:p w14:paraId="4CB6F984">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27DC00BE">
      <w:pPr>
        <w:spacing w:line="360" w:lineRule="auto"/>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附件6</w:t>
      </w:r>
    </w:p>
    <w:p w14:paraId="7ED46D62">
      <w:pPr>
        <w:snapToGrid w:val="0"/>
        <w:spacing w:line="300" w:lineRule="auto"/>
        <w:jc w:val="center"/>
        <w:outlineLvl w:val="0"/>
        <w:rPr>
          <w:b/>
          <w:bCs/>
          <w:color w:val="000000" w:themeColor="text1"/>
          <w:sz w:val="28"/>
          <w:szCs w:val="28"/>
          <w:lang w:val="zh-CN" w:bidi="zh-CN"/>
          <w14:textFill>
            <w14:solidFill>
              <w14:schemeClr w14:val="tx1"/>
            </w14:solidFill>
          </w14:textFill>
        </w:rPr>
      </w:pPr>
      <w:r>
        <w:rPr>
          <w:b/>
          <w:bCs/>
          <w:color w:val="000000" w:themeColor="text1"/>
          <w:sz w:val="28"/>
          <w:szCs w:val="28"/>
          <w:lang w:val="zh-CN" w:bidi="zh-CN"/>
          <w14:textFill>
            <w14:solidFill>
              <w14:schemeClr w14:val="tx1"/>
            </w14:solidFill>
          </w14:textFill>
        </w:rPr>
        <w:t>中小企业声明函（货物）</w:t>
      </w:r>
    </w:p>
    <w:p w14:paraId="5F86F3AA">
      <w:pPr>
        <w:snapToGrid w:val="0"/>
        <w:spacing w:line="360" w:lineRule="auto"/>
        <w:ind w:firstLine="480" w:firstLineChars="200"/>
        <w:outlineLvl w:val="0"/>
        <w:rPr>
          <w:color w:val="000000" w:themeColor="text1"/>
          <w:sz w:val="24"/>
          <w:lang w:val="zh-CN" w:bidi="zh-CN"/>
          <w14:textFill>
            <w14:solidFill>
              <w14:schemeClr w14:val="tx1"/>
            </w14:solidFill>
          </w14:textFill>
        </w:rPr>
      </w:pPr>
      <w:r>
        <w:rPr>
          <w:color w:val="000000" w:themeColor="text1"/>
          <w:sz w:val="24"/>
          <w:lang w:val="zh-CN" w:bidi="zh-CN"/>
          <w14:textFill>
            <w14:solidFill>
              <w14:schemeClr w14:val="tx1"/>
            </w14:solidFill>
          </w14:textFill>
        </w:rPr>
        <w:t>本公司（联合体）郑重声明，根据《政府采购促进中小企业发展管理办法》（财库</w:t>
      </w:r>
      <w:r>
        <w:rPr>
          <w:rFonts w:hint="eastAsia"/>
          <w:color w:val="000000" w:themeColor="text1"/>
          <w:sz w:val="24"/>
          <w:lang w:val="zh-CN" w:bidi="zh-CN"/>
          <w14:textFill>
            <w14:solidFill>
              <w14:schemeClr w14:val="tx1"/>
            </w14:solidFill>
          </w14:textFill>
        </w:rPr>
        <w:t>﹝</w:t>
      </w:r>
      <w:r>
        <w:rPr>
          <w:color w:val="000000" w:themeColor="text1"/>
          <w:sz w:val="24"/>
          <w:lang w:val="zh-CN" w:bidi="zh-CN"/>
          <w14:textFill>
            <w14:solidFill>
              <w14:schemeClr w14:val="tx1"/>
            </w14:solidFill>
          </w14:textFill>
        </w:rPr>
        <w:t>2020</w:t>
      </w:r>
      <w:r>
        <w:rPr>
          <w:rFonts w:hint="eastAsia"/>
          <w:color w:val="000000" w:themeColor="text1"/>
          <w:sz w:val="24"/>
          <w:lang w:val="zh-CN" w:bidi="zh-CN"/>
          <w14:textFill>
            <w14:solidFill>
              <w14:schemeClr w14:val="tx1"/>
            </w14:solidFill>
          </w14:textFill>
        </w:rPr>
        <w:t>﹞</w:t>
      </w:r>
      <w:r>
        <w:rPr>
          <w:color w:val="000000" w:themeColor="text1"/>
          <w:sz w:val="24"/>
          <w:lang w:val="zh-CN" w:bidi="zh-CN"/>
          <w14:textFill>
            <w14:solidFill>
              <w14:schemeClr w14:val="tx1"/>
            </w14:solidFill>
          </w14:textFill>
        </w:rPr>
        <w:t>46 号）的规定，本公司（联合体）参加</w:t>
      </w:r>
      <w:r>
        <w:rPr>
          <w:color w:val="000000" w:themeColor="text1"/>
          <w:sz w:val="24"/>
          <w:u w:val="single"/>
          <w:lang w:val="zh-CN" w:bidi="zh-CN"/>
          <w14:textFill>
            <w14:solidFill>
              <w14:schemeClr w14:val="tx1"/>
            </w14:solidFill>
          </w14:textFill>
        </w:rPr>
        <w:t>（单位名称）</w:t>
      </w:r>
      <w:r>
        <w:rPr>
          <w:color w:val="000000" w:themeColor="text1"/>
          <w:sz w:val="24"/>
          <w:lang w:val="zh-CN" w:bidi="zh-CN"/>
          <w14:textFill>
            <w14:solidFill>
              <w14:schemeClr w14:val="tx1"/>
            </w14:solidFill>
          </w14:textFill>
        </w:rPr>
        <w:t>的</w:t>
      </w:r>
      <w:r>
        <w:rPr>
          <w:color w:val="000000" w:themeColor="text1"/>
          <w:sz w:val="24"/>
          <w:u w:val="single"/>
          <w:lang w:val="zh-CN" w:bidi="zh-CN"/>
          <w14:textFill>
            <w14:solidFill>
              <w14:schemeClr w14:val="tx1"/>
            </w14:solidFill>
          </w14:textFill>
        </w:rPr>
        <w:t>（项目名称）</w:t>
      </w:r>
      <w:r>
        <w:rPr>
          <w:color w:val="000000" w:themeColor="text1"/>
          <w:sz w:val="24"/>
          <w:lang w:val="zh-CN" w:bidi="zh-CN"/>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5747745C">
      <w:pPr>
        <w:snapToGrid w:val="0"/>
        <w:spacing w:line="360" w:lineRule="auto"/>
        <w:outlineLvl w:val="0"/>
        <w:rPr>
          <w:color w:val="000000" w:themeColor="text1"/>
          <w:sz w:val="24"/>
          <w:lang w:val="zh-CN" w:bidi="zh-CN"/>
          <w14:textFill>
            <w14:solidFill>
              <w14:schemeClr w14:val="tx1"/>
            </w14:solidFill>
          </w14:textFill>
        </w:rPr>
      </w:pPr>
      <w:r>
        <w:rPr>
          <w:rFonts w:hint="eastAsia"/>
          <w:color w:val="000000" w:themeColor="text1"/>
          <w:sz w:val="24"/>
          <w:lang w:val="zh-CN" w:bidi="zh-CN"/>
          <w14:textFill>
            <w14:solidFill>
              <w14:schemeClr w14:val="tx1"/>
            </w14:solidFill>
          </w14:textFill>
        </w:rPr>
        <w:t>1.</w:t>
      </w:r>
      <w:r>
        <w:rPr>
          <w:color w:val="000000" w:themeColor="text1"/>
          <w:sz w:val="24"/>
          <w:u w:val="single"/>
          <w:lang w:val="zh-CN" w:bidi="zh-CN"/>
          <w14:textFill>
            <w14:solidFill>
              <w14:schemeClr w14:val="tx1"/>
            </w14:solidFill>
          </w14:textFill>
        </w:rPr>
        <w:t xml:space="preserve"> （标的名称）</w:t>
      </w:r>
      <w:r>
        <w:rPr>
          <w:color w:val="000000" w:themeColor="text1"/>
          <w:sz w:val="24"/>
          <w:lang w:val="zh-CN" w:bidi="zh-CN"/>
          <w14:textFill>
            <w14:solidFill>
              <w14:schemeClr w14:val="tx1"/>
            </w14:solidFill>
          </w14:textFill>
        </w:rPr>
        <w:t xml:space="preserve"> ，属于</w:t>
      </w:r>
      <w:r>
        <w:rPr>
          <w:color w:val="000000" w:themeColor="text1"/>
          <w:sz w:val="24"/>
          <w:u w:val="single"/>
          <w:lang w:val="zh-CN" w:bidi="zh-CN"/>
          <w14:textFill>
            <w14:solidFill>
              <w14:schemeClr w14:val="tx1"/>
            </w14:solidFill>
          </w14:textFill>
        </w:rPr>
        <w:t>（采购文件中明确的所属行业）</w:t>
      </w:r>
      <w:r>
        <w:rPr>
          <w:color w:val="000000" w:themeColor="text1"/>
          <w:sz w:val="24"/>
          <w:lang w:val="zh-CN" w:bidi="zh-CN"/>
          <w14:textFill>
            <w14:solidFill>
              <w14:schemeClr w14:val="tx1"/>
            </w14:solidFill>
          </w14:textFill>
        </w:rPr>
        <w:t>行业；制造商为</w:t>
      </w:r>
      <w:r>
        <w:rPr>
          <w:color w:val="000000" w:themeColor="text1"/>
          <w:sz w:val="24"/>
          <w:u w:val="single"/>
          <w:lang w:val="zh-CN" w:bidi="zh-CN"/>
          <w14:textFill>
            <w14:solidFill>
              <w14:schemeClr w14:val="tx1"/>
            </w14:solidFill>
          </w14:textFill>
        </w:rPr>
        <w:t>（企业名称）</w:t>
      </w:r>
      <w:r>
        <w:rPr>
          <w:color w:val="000000" w:themeColor="text1"/>
          <w:sz w:val="24"/>
          <w:lang w:val="zh-CN" w:bidi="zh-CN"/>
          <w14:textFill>
            <w14:solidFill>
              <w14:schemeClr w14:val="tx1"/>
            </w14:solidFill>
          </w14:textFill>
        </w:rPr>
        <w:t>，从业人员</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人，营业收入为</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万元，资产总额为</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万元，属于</w:t>
      </w:r>
      <w:r>
        <w:rPr>
          <w:color w:val="000000" w:themeColor="text1"/>
          <w:sz w:val="24"/>
          <w:u w:val="single"/>
          <w:lang w:val="zh-CN" w:bidi="zh-CN"/>
          <w14:textFill>
            <w14:solidFill>
              <w14:schemeClr w14:val="tx1"/>
            </w14:solidFill>
          </w14:textFill>
        </w:rPr>
        <w:t>（中型企业、小型企业、微型企业）</w:t>
      </w:r>
      <w:r>
        <w:rPr>
          <w:color w:val="000000" w:themeColor="text1"/>
          <w:sz w:val="24"/>
          <w:lang w:val="zh-CN" w:bidi="zh-CN"/>
          <w14:textFill>
            <w14:solidFill>
              <w14:schemeClr w14:val="tx1"/>
            </w14:solidFill>
          </w14:textFill>
        </w:rPr>
        <w:t>；</w:t>
      </w:r>
    </w:p>
    <w:p w14:paraId="3100E051">
      <w:pPr>
        <w:snapToGrid w:val="0"/>
        <w:spacing w:line="360" w:lineRule="auto"/>
        <w:outlineLvl w:val="0"/>
        <w:rPr>
          <w:color w:val="000000" w:themeColor="text1"/>
          <w:sz w:val="24"/>
          <w:lang w:val="zh-CN" w:bidi="zh-CN"/>
          <w14:textFill>
            <w14:solidFill>
              <w14:schemeClr w14:val="tx1"/>
            </w14:solidFill>
          </w14:textFill>
        </w:rPr>
      </w:pPr>
      <w:r>
        <w:rPr>
          <w:rFonts w:hint="eastAsia"/>
          <w:color w:val="000000" w:themeColor="text1"/>
          <w:sz w:val="24"/>
          <w:lang w:val="zh-CN" w:bidi="zh-CN"/>
          <w14:textFill>
            <w14:solidFill>
              <w14:schemeClr w14:val="tx1"/>
            </w14:solidFill>
          </w14:textFill>
        </w:rPr>
        <w:t>2.</w:t>
      </w:r>
      <w:r>
        <w:rPr>
          <w:i/>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 xml:space="preserve">（标的名称） </w:t>
      </w:r>
      <w:r>
        <w:rPr>
          <w:color w:val="000000" w:themeColor="text1"/>
          <w:sz w:val="24"/>
          <w:lang w:val="zh-CN" w:bidi="zh-CN"/>
          <w14:textFill>
            <w14:solidFill>
              <w14:schemeClr w14:val="tx1"/>
            </w14:solidFill>
          </w14:textFill>
        </w:rPr>
        <w:t>，属于</w:t>
      </w:r>
      <w:r>
        <w:rPr>
          <w:color w:val="000000" w:themeColor="text1"/>
          <w:sz w:val="24"/>
          <w:u w:val="single"/>
          <w:lang w:val="zh-CN" w:bidi="zh-CN"/>
          <w14:textFill>
            <w14:solidFill>
              <w14:schemeClr w14:val="tx1"/>
            </w14:solidFill>
          </w14:textFill>
        </w:rPr>
        <w:t>（采购文件中明确的所属行业）</w:t>
      </w:r>
      <w:r>
        <w:rPr>
          <w:color w:val="000000" w:themeColor="text1"/>
          <w:sz w:val="24"/>
          <w:lang w:val="zh-CN" w:bidi="zh-CN"/>
          <w14:textFill>
            <w14:solidFill>
              <w14:schemeClr w14:val="tx1"/>
            </w14:solidFill>
          </w14:textFill>
        </w:rPr>
        <w:t>行业；制造商为</w:t>
      </w:r>
      <w:r>
        <w:rPr>
          <w:color w:val="000000" w:themeColor="text1"/>
          <w:sz w:val="24"/>
          <w:u w:val="single"/>
          <w:lang w:val="zh-CN" w:bidi="zh-CN"/>
          <w14:textFill>
            <w14:solidFill>
              <w14:schemeClr w14:val="tx1"/>
            </w14:solidFill>
          </w14:textFill>
        </w:rPr>
        <w:t>（企业名称）</w:t>
      </w:r>
      <w:r>
        <w:rPr>
          <w:color w:val="000000" w:themeColor="text1"/>
          <w:sz w:val="24"/>
          <w:lang w:val="zh-CN" w:bidi="zh-CN"/>
          <w14:textFill>
            <w14:solidFill>
              <w14:schemeClr w14:val="tx1"/>
            </w14:solidFill>
          </w14:textFill>
        </w:rPr>
        <w:t>，从业人员</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人，营业收入为</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万元，资产总额为</w:t>
      </w:r>
      <w:r>
        <w:rPr>
          <w:color w:val="000000" w:themeColor="text1"/>
          <w:sz w:val="24"/>
          <w:u w:val="single"/>
          <w:lang w:val="zh-CN" w:bidi="zh-CN"/>
          <w14:textFill>
            <w14:solidFill>
              <w14:schemeClr w14:val="tx1"/>
            </w14:solidFill>
          </w14:textFill>
        </w:rPr>
        <w:t xml:space="preserve"> </w:t>
      </w:r>
      <w:r>
        <w:rPr>
          <w:color w:val="000000" w:themeColor="text1"/>
          <w:sz w:val="24"/>
          <w:u w:val="single"/>
          <w:lang w:val="zh-CN" w:bidi="zh-CN"/>
          <w14:textFill>
            <w14:solidFill>
              <w14:schemeClr w14:val="tx1"/>
            </w14:solidFill>
          </w14:textFill>
        </w:rPr>
        <w:tab/>
      </w:r>
      <w:r>
        <w:rPr>
          <w:color w:val="000000" w:themeColor="text1"/>
          <w:sz w:val="24"/>
          <w:lang w:val="zh-CN" w:bidi="zh-CN"/>
          <w14:textFill>
            <w14:solidFill>
              <w14:schemeClr w14:val="tx1"/>
            </w14:solidFill>
          </w14:textFill>
        </w:rPr>
        <w:t>万元，属于</w:t>
      </w:r>
      <w:r>
        <w:rPr>
          <w:color w:val="000000" w:themeColor="text1"/>
          <w:sz w:val="24"/>
          <w:u w:val="single"/>
          <w:lang w:val="zh-CN" w:bidi="zh-CN"/>
          <w14:textFill>
            <w14:solidFill>
              <w14:schemeClr w14:val="tx1"/>
            </w14:solidFill>
          </w14:textFill>
        </w:rPr>
        <w:t>（中型企业、小型企业、微型企业）</w:t>
      </w:r>
      <w:r>
        <w:rPr>
          <w:color w:val="000000" w:themeColor="text1"/>
          <w:sz w:val="24"/>
          <w:lang w:val="zh-CN" w:bidi="zh-CN"/>
          <w14:textFill>
            <w14:solidFill>
              <w14:schemeClr w14:val="tx1"/>
            </w14:solidFill>
          </w14:textFill>
        </w:rPr>
        <w:t>；</w:t>
      </w:r>
    </w:p>
    <w:p w14:paraId="0A17FE42">
      <w:pPr>
        <w:snapToGrid w:val="0"/>
        <w:spacing w:line="360" w:lineRule="auto"/>
        <w:outlineLvl w:val="0"/>
        <w:rPr>
          <w:color w:val="000000" w:themeColor="text1"/>
          <w:sz w:val="24"/>
          <w:lang w:val="zh-CN" w:bidi="zh-CN"/>
          <w14:textFill>
            <w14:solidFill>
              <w14:schemeClr w14:val="tx1"/>
            </w14:solidFill>
          </w14:textFill>
        </w:rPr>
      </w:pPr>
      <w:r>
        <w:rPr>
          <w:color w:val="000000" w:themeColor="text1"/>
          <w:sz w:val="24"/>
          <w:lang w:val="zh-CN" w:bidi="zh-CN"/>
          <w14:textFill>
            <w14:solidFill>
              <w14:schemeClr w14:val="tx1"/>
            </w14:solidFill>
          </w14:textFill>
        </w:rPr>
        <w:t>……</w:t>
      </w:r>
    </w:p>
    <w:p w14:paraId="2E2FAD3C">
      <w:pPr>
        <w:snapToGrid w:val="0"/>
        <w:spacing w:line="360" w:lineRule="auto"/>
        <w:ind w:firstLine="480" w:firstLineChars="200"/>
        <w:outlineLvl w:val="0"/>
        <w:rPr>
          <w:color w:val="000000" w:themeColor="text1"/>
          <w:sz w:val="24"/>
          <w:lang w:val="zh-CN" w:bidi="zh-CN"/>
          <w14:textFill>
            <w14:solidFill>
              <w14:schemeClr w14:val="tx1"/>
            </w14:solidFill>
          </w14:textFill>
        </w:rPr>
      </w:pPr>
      <w:r>
        <w:rPr>
          <w:color w:val="000000" w:themeColor="text1"/>
          <w:sz w:val="24"/>
          <w:lang w:val="zh-CN" w:bidi="zh-CN"/>
          <w14:textFill>
            <w14:solidFill>
              <w14:schemeClr w14:val="tx1"/>
            </w14:solidFill>
          </w14:textFill>
        </w:rPr>
        <w:t>以上企业，不属于大企业的分支机构，不存在控股股东为大企业的情形，也不存在与大企业的负责人为同一人的情形。</w:t>
      </w:r>
    </w:p>
    <w:p w14:paraId="005BD92F">
      <w:pPr>
        <w:snapToGrid w:val="0"/>
        <w:spacing w:line="360" w:lineRule="auto"/>
        <w:ind w:firstLine="480" w:firstLineChars="200"/>
        <w:outlineLvl w:val="0"/>
        <w:rPr>
          <w:color w:val="000000" w:themeColor="text1"/>
          <w:sz w:val="24"/>
          <w:lang w:val="zh-CN" w:bidi="zh-CN"/>
          <w14:textFill>
            <w14:solidFill>
              <w14:schemeClr w14:val="tx1"/>
            </w14:solidFill>
          </w14:textFill>
        </w:rPr>
      </w:pPr>
      <w:r>
        <w:rPr>
          <w:color w:val="000000" w:themeColor="text1"/>
          <w:sz w:val="24"/>
          <w:lang w:val="zh-CN" w:bidi="zh-CN"/>
          <w14:textFill>
            <w14:solidFill>
              <w14:schemeClr w14:val="tx1"/>
            </w14:solidFill>
          </w14:textFill>
        </w:rPr>
        <w:t>本企业对上述声明内容的真实性负责。如有虚假，将依法承担相应责任。</w:t>
      </w:r>
    </w:p>
    <w:p w14:paraId="21A77EAA">
      <w:pPr>
        <w:snapToGrid w:val="0"/>
        <w:spacing w:line="300" w:lineRule="auto"/>
        <w:outlineLvl w:val="0"/>
        <w:rPr>
          <w:color w:val="000000" w:themeColor="text1"/>
          <w:sz w:val="24"/>
          <w:lang w:val="zh-CN" w:bidi="zh-CN"/>
          <w14:textFill>
            <w14:solidFill>
              <w14:schemeClr w14:val="tx1"/>
            </w14:solidFill>
          </w14:textFill>
        </w:rPr>
      </w:pPr>
    </w:p>
    <w:p w14:paraId="58D4A2FC">
      <w:pPr>
        <w:snapToGrid w:val="0"/>
        <w:spacing w:line="300" w:lineRule="auto"/>
        <w:outlineLvl w:val="0"/>
        <w:rPr>
          <w:color w:val="000000" w:themeColor="text1"/>
          <w:sz w:val="24"/>
          <w:lang w:val="zh-CN" w:bidi="zh-CN"/>
          <w14:textFill>
            <w14:solidFill>
              <w14:schemeClr w14:val="tx1"/>
            </w14:solidFill>
          </w14:textFill>
        </w:rPr>
      </w:pPr>
    </w:p>
    <w:p w14:paraId="5AE9730D">
      <w:pPr>
        <w:snapToGrid w:val="0"/>
        <w:spacing w:line="300" w:lineRule="auto"/>
        <w:outlineLvl w:val="0"/>
        <w:rPr>
          <w:color w:val="000000" w:themeColor="text1"/>
          <w:sz w:val="24"/>
          <w:lang w:val="zh-CN" w:bidi="zh-CN"/>
          <w14:textFill>
            <w14:solidFill>
              <w14:schemeClr w14:val="tx1"/>
            </w14:solidFill>
          </w14:textFill>
        </w:rPr>
      </w:pPr>
    </w:p>
    <w:p w14:paraId="3DA4D9A7">
      <w:pPr>
        <w:snapToGrid w:val="0"/>
        <w:spacing w:line="300" w:lineRule="auto"/>
        <w:outlineLvl w:val="0"/>
        <w:rPr>
          <w:color w:val="000000" w:themeColor="text1"/>
          <w:sz w:val="24"/>
          <w:lang w:val="zh-CN" w:bidi="zh-CN"/>
          <w14:textFill>
            <w14:solidFill>
              <w14:schemeClr w14:val="tx1"/>
            </w14:solidFill>
          </w14:textFill>
        </w:rPr>
      </w:pPr>
    </w:p>
    <w:p w14:paraId="171C2436">
      <w:pPr>
        <w:snapToGrid w:val="0"/>
        <w:spacing w:line="300" w:lineRule="auto"/>
        <w:outlineLvl w:val="0"/>
        <w:rPr>
          <w:color w:val="000000" w:themeColor="text1"/>
          <w:sz w:val="24"/>
          <w:lang w:val="zh-CN" w:bidi="zh-CN"/>
          <w14:textFill>
            <w14:solidFill>
              <w14:schemeClr w14:val="tx1"/>
            </w14:solidFill>
          </w14:textFill>
        </w:rPr>
      </w:pPr>
    </w:p>
    <w:p w14:paraId="5D795C90">
      <w:pPr>
        <w:snapToGrid w:val="0"/>
        <w:spacing w:line="300" w:lineRule="auto"/>
        <w:jc w:val="center"/>
        <w:outlineLvl w:val="0"/>
        <w:rPr>
          <w:color w:val="000000" w:themeColor="text1"/>
          <w:sz w:val="24"/>
          <w:lang w:val="zh-CN" w:bidi="zh-CN"/>
          <w14:textFill>
            <w14:solidFill>
              <w14:schemeClr w14:val="tx1"/>
            </w14:solidFill>
          </w14:textFill>
        </w:rPr>
      </w:pPr>
      <w:r>
        <w:rPr>
          <w:rFonts w:hint="eastAsia"/>
          <w:color w:val="000000" w:themeColor="text1"/>
          <w:sz w:val="24"/>
          <w:lang w:val="zh-CN" w:bidi="zh-CN"/>
          <w14:textFill>
            <w14:solidFill>
              <w14:schemeClr w14:val="tx1"/>
            </w14:solidFill>
          </w14:textFill>
        </w:rPr>
        <w:t xml:space="preserve">                      </w:t>
      </w:r>
      <w:r>
        <w:rPr>
          <w:color w:val="000000" w:themeColor="text1"/>
          <w:sz w:val="24"/>
          <w:lang w:val="zh-CN" w:bidi="zh-CN"/>
          <w14:textFill>
            <w14:solidFill>
              <w14:schemeClr w14:val="tx1"/>
            </w14:solidFill>
          </w14:textFill>
        </w:rPr>
        <w:t>企业名称（盖章）：</w:t>
      </w:r>
    </w:p>
    <w:p w14:paraId="1F9FBDB2">
      <w:pPr>
        <w:snapToGrid w:val="0"/>
        <w:spacing w:line="300" w:lineRule="auto"/>
        <w:jc w:val="center"/>
        <w:outlineLvl w:val="0"/>
        <w:rPr>
          <w:color w:val="000000" w:themeColor="text1"/>
          <w:sz w:val="24"/>
          <w:lang w:val="zh-CN" w:bidi="zh-CN"/>
          <w14:textFill>
            <w14:solidFill>
              <w14:schemeClr w14:val="tx1"/>
            </w14:solidFill>
          </w14:textFill>
        </w:rPr>
      </w:pPr>
      <w:r>
        <w:rPr>
          <w:rFonts w:hint="eastAsia"/>
          <w:color w:val="000000" w:themeColor="text1"/>
          <w:sz w:val="24"/>
          <w:lang w:val="zh-CN" w:bidi="zh-CN"/>
          <w14:textFill>
            <w14:solidFill>
              <w14:schemeClr w14:val="tx1"/>
            </w14:solidFill>
          </w14:textFill>
        </w:rPr>
        <w:t xml:space="preserve">          </w:t>
      </w:r>
      <w:r>
        <w:rPr>
          <w:color w:val="000000" w:themeColor="text1"/>
          <w:sz w:val="24"/>
          <w:lang w:val="zh-CN" w:bidi="zh-CN"/>
          <w14:textFill>
            <w14:solidFill>
              <w14:schemeClr w14:val="tx1"/>
            </w14:solidFill>
          </w14:textFill>
        </w:rPr>
        <w:t>日期：</w:t>
      </w:r>
    </w:p>
    <w:p w14:paraId="785B75B5">
      <w:pPr>
        <w:snapToGrid w:val="0"/>
        <w:spacing w:line="300" w:lineRule="auto"/>
        <w:outlineLvl w:val="0"/>
        <w:rPr>
          <w:color w:val="000000" w:themeColor="text1"/>
          <w:sz w:val="24"/>
          <w:lang w:val="zh-CN"/>
          <w14:textFill>
            <w14:solidFill>
              <w14:schemeClr w14:val="tx1"/>
            </w14:solidFill>
          </w14:textFill>
        </w:rPr>
      </w:pPr>
    </w:p>
    <w:p w14:paraId="4785C250">
      <w:pPr>
        <w:snapToGrid w:val="0"/>
        <w:spacing w:line="300" w:lineRule="auto"/>
        <w:outlineLvl w:val="0"/>
        <w:rPr>
          <w:color w:val="000000" w:themeColor="text1"/>
          <w:sz w:val="24"/>
          <w14:textFill>
            <w14:solidFill>
              <w14:schemeClr w14:val="tx1"/>
            </w14:solidFill>
          </w14:textFill>
        </w:rPr>
      </w:pPr>
    </w:p>
    <w:p w14:paraId="1290DDBD">
      <w:pPr>
        <w:snapToGrid w:val="0"/>
        <w:spacing w:line="300" w:lineRule="auto"/>
        <w:outlineLvl w:val="0"/>
        <w:rPr>
          <w:color w:val="000000" w:themeColor="text1"/>
          <w:sz w:val="24"/>
          <w14:textFill>
            <w14:solidFill>
              <w14:schemeClr w14:val="tx1"/>
            </w14:solidFill>
          </w14:textFill>
        </w:rPr>
      </w:pPr>
    </w:p>
    <w:p w14:paraId="14585CF2">
      <w:pPr>
        <w:snapToGrid w:val="0"/>
        <w:spacing w:line="300" w:lineRule="auto"/>
        <w:outlineLvl w:val="0"/>
        <w:rPr>
          <w:rFonts w:ascii="仿宋" w:hAnsi="仿宋" w:eastAsia="仿宋"/>
          <w:color w:val="000000" w:themeColor="text1"/>
          <w:sz w:val="24"/>
          <w14:textFill>
            <w14:solidFill>
              <w14:schemeClr w14:val="tx1"/>
            </w14:solidFill>
          </w14:textFill>
        </w:rPr>
      </w:pPr>
    </w:p>
    <w:p w14:paraId="096B49DB">
      <w:pPr>
        <w:snapToGrid w:val="0"/>
        <w:spacing w:line="300" w:lineRule="auto"/>
        <w:outlineLvl w:val="0"/>
        <w:rPr>
          <w:rFonts w:ascii="仿宋" w:hAnsi="仿宋" w:eastAsia="仿宋"/>
          <w:color w:val="000000" w:themeColor="text1"/>
          <w:sz w:val="24"/>
          <w14:textFill>
            <w14:solidFill>
              <w14:schemeClr w14:val="tx1"/>
            </w14:solidFill>
          </w14:textFill>
        </w:rPr>
      </w:pPr>
    </w:p>
    <w:p w14:paraId="1997D860">
      <w:pPr>
        <w:snapToGrid w:val="0"/>
        <w:spacing w:line="300" w:lineRule="auto"/>
        <w:outlineLvl w:val="0"/>
        <w:rPr>
          <w:rFonts w:ascii="仿宋" w:hAnsi="仿宋" w:eastAsia="仿宋"/>
          <w:color w:val="000000" w:themeColor="text1"/>
          <w:sz w:val="24"/>
          <w14:textFill>
            <w14:solidFill>
              <w14:schemeClr w14:val="tx1"/>
            </w14:solidFill>
          </w14:textFill>
        </w:rPr>
      </w:pPr>
    </w:p>
    <w:p w14:paraId="1D137885">
      <w:pPr>
        <w:snapToGrid w:val="0"/>
        <w:spacing w:line="300" w:lineRule="auto"/>
        <w:outlineLvl w:val="0"/>
        <w:rPr>
          <w:rFonts w:ascii="仿宋" w:hAnsi="仿宋" w:eastAsia="仿宋"/>
          <w:color w:val="000000" w:themeColor="text1"/>
          <w:sz w:val="24"/>
          <w14:textFill>
            <w14:solidFill>
              <w14:schemeClr w14:val="tx1"/>
            </w14:solidFill>
          </w14:textFill>
        </w:rPr>
      </w:pPr>
    </w:p>
    <w:p w14:paraId="11ECB275">
      <w:pPr>
        <w:snapToGrid w:val="0"/>
        <w:spacing w:line="300" w:lineRule="auto"/>
        <w:outlineLvl w:val="0"/>
        <w:rPr>
          <w:rFonts w:ascii="仿宋" w:hAnsi="仿宋" w:eastAsia="仿宋"/>
          <w:color w:val="000000" w:themeColor="text1"/>
          <w:sz w:val="24"/>
          <w14:textFill>
            <w14:solidFill>
              <w14:schemeClr w14:val="tx1"/>
            </w14:solidFill>
          </w14:textFill>
        </w:rPr>
      </w:pPr>
    </w:p>
    <w:p w14:paraId="209E11F7">
      <w:pPr>
        <w:snapToGrid w:val="0"/>
        <w:spacing w:line="300" w:lineRule="auto"/>
        <w:outlineLvl w:val="0"/>
        <w:rPr>
          <w:rFonts w:ascii="仿宋" w:hAnsi="仿宋" w:eastAsia="仿宋"/>
          <w:color w:val="000000" w:themeColor="text1"/>
          <w:sz w:val="24"/>
          <w14:textFill>
            <w14:solidFill>
              <w14:schemeClr w14:val="tx1"/>
            </w14:solidFill>
          </w14:textFill>
        </w:rPr>
      </w:pPr>
    </w:p>
    <w:p w14:paraId="1CB88068">
      <w:pPr>
        <w:snapToGrid w:val="0"/>
        <w:spacing w:line="300" w:lineRule="auto"/>
        <w:outlineLvl w:val="0"/>
        <w:rPr>
          <w:rFonts w:ascii="仿宋" w:hAnsi="仿宋" w:eastAsia="仿宋"/>
          <w:color w:val="000000" w:themeColor="text1"/>
          <w:sz w:val="24"/>
          <w14:textFill>
            <w14:solidFill>
              <w14:schemeClr w14:val="tx1"/>
            </w14:solidFill>
          </w14:textFill>
        </w:rPr>
      </w:pPr>
    </w:p>
    <w:p w14:paraId="31DC7FA0">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78E11E9E">
      <w:pPr>
        <w:pStyle w:val="24"/>
        <w:rPr>
          <w:color w:val="000000" w:themeColor="text1"/>
          <w14:textFill>
            <w14:solidFill>
              <w14:schemeClr w14:val="tx1"/>
            </w14:solidFill>
          </w14:textFill>
        </w:rPr>
      </w:pPr>
    </w:p>
    <w:p w14:paraId="45456190">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7</w:t>
      </w:r>
    </w:p>
    <w:p w14:paraId="39069368">
      <w:pPr>
        <w:spacing w:line="460" w:lineRule="exact"/>
        <w:jc w:val="center"/>
        <w:rPr>
          <w:rFonts w:ascii="仿宋" w:hAnsi="仿宋" w:eastAsia="仿宋"/>
          <w:b/>
          <w:color w:val="000000" w:themeColor="text1"/>
          <w:sz w:val="32"/>
          <w:szCs w:val="32"/>
          <w14:textFill>
            <w14:solidFill>
              <w14:schemeClr w14:val="tx1"/>
            </w14:solidFill>
          </w14:textFill>
        </w:rPr>
      </w:pPr>
    </w:p>
    <w:p w14:paraId="68FEFF28">
      <w:pPr>
        <w:spacing w:line="4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残疾人福利性单位声明函</w:t>
      </w:r>
    </w:p>
    <w:p w14:paraId="31E35D52">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EA37D5F">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4B1987B3">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（备注：1、供应商如不提供此声明函，价格将不做相应扣除。2、中标供应商为残疾人福利单位的，此声明函将随中标结果同时公告，接受社会监督）</w:t>
      </w:r>
    </w:p>
    <w:p w14:paraId="49C2BADE">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1A524FF">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4991C6AC">
      <w:pPr>
        <w:snapToGrid w:val="0"/>
        <w:spacing w:line="300" w:lineRule="auto"/>
        <w:outlineLvl w:val="0"/>
        <w:rPr>
          <w:rFonts w:cs="宋体" w:asciiTheme="minorEastAsia" w:hAnsiTheme="minorEastAsia" w:eastAsiaTheme="minorEastAsia"/>
          <w:color w:val="000000" w:themeColor="text1"/>
          <w:sz w:val="24"/>
          <w:lang w:bidi="zh-CN"/>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注：1、供应商如不提供此声明函，价格将不做相应扣除。</w:t>
      </w:r>
    </w:p>
    <w:p w14:paraId="3B9E67BD">
      <w:pPr>
        <w:spacing w:line="588" w:lineRule="exact"/>
        <w:ind w:firstLine="480" w:firstLineChars="200"/>
        <w:rPr>
          <w:rFonts w:asciiTheme="minorEastAsia" w:hAnsiTheme="minorEastAsia" w:eastAsiaTheme="minorEastAsia"/>
          <w:color w:val="000000" w:themeColor="text1"/>
          <w:spacing w:val="6"/>
          <w:sz w:val="24"/>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61092F87">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5DA7194">
      <w:pPr>
        <w:tabs>
          <w:tab w:val="left" w:pos="4860"/>
        </w:tabs>
        <w:spacing w:line="588" w:lineRule="exact"/>
        <w:ind w:right="1560" w:firstLine="504"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pacing w:val="6"/>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供应商全称（盖章）：</w:t>
      </w:r>
    </w:p>
    <w:p w14:paraId="22CC457A">
      <w:pPr>
        <w:tabs>
          <w:tab w:val="left" w:pos="4860"/>
        </w:tabs>
        <w:spacing w:line="588" w:lineRule="exact"/>
        <w:ind w:right="1560" w:firstLine="480"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日  期：</w:t>
      </w:r>
    </w:p>
    <w:p w14:paraId="574E117D">
      <w:pPr>
        <w:ind w:firstLine="420"/>
        <w:rPr>
          <w:rFonts w:asciiTheme="minorEastAsia" w:hAnsiTheme="minorEastAsia" w:eastAsiaTheme="minorEastAsia"/>
          <w:color w:val="000000" w:themeColor="text1"/>
          <w:sz w:val="28"/>
          <w:szCs w:val="28"/>
          <w14:textFill>
            <w14:solidFill>
              <w14:schemeClr w14:val="tx1"/>
            </w14:solidFill>
          </w14:textFill>
        </w:rPr>
      </w:pPr>
    </w:p>
    <w:p w14:paraId="1BC001C2">
      <w:pPr>
        <w:snapToGrid w:val="0"/>
        <w:spacing w:line="300" w:lineRule="auto"/>
        <w:outlineLvl w:val="0"/>
        <w:rPr>
          <w:rFonts w:asciiTheme="minorEastAsia" w:hAnsiTheme="minorEastAsia" w:eastAsiaTheme="minorEastAsia"/>
          <w:color w:val="000000" w:themeColor="text1"/>
          <w:sz w:val="28"/>
          <w:szCs w:val="28"/>
          <w14:textFill>
            <w14:solidFill>
              <w14:schemeClr w14:val="tx1"/>
            </w14:solidFill>
          </w14:textFill>
        </w:rPr>
      </w:pPr>
    </w:p>
    <w:p w14:paraId="665D4D18">
      <w:pPr>
        <w:pStyle w:val="24"/>
        <w:rPr>
          <w:rFonts w:asciiTheme="minorEastAsia" w:hAnsiTheme="minorEastAsia" w:eastAsiaTheme="minorEastAsia"/>
          <w:color w:val="000000" w:themeColor="text1"/>
          <w14:textFill>
            <w14:solidFill>
              <w14:schemeClr w14:val="tx1"/>
            </w14:solidFill>
          </w14:textFill>
        </w:rPr>
      </w:pPr>
    </w:p>
    <w:p w14:paraId="6687E13E">
      <w:pPr>
        <w:pStyle w:val="24"/>
        <w:rPr>
          <w:rFonts w:asciiTheme="minorEastAsia" w:hAnsiTheme="minorEastAsia" w:eastAsiaTheme="minorEastAsia"/>
          <w:color w:val="000000" w:themeColor="text1"/>
          <w14:textFill>
            <w14:solidFill>
              <w14:schemeClr w14:val="tx1"/>
            </w14:solidFill>
          </w14:textFill>
        </w:rPr>
      </w:pPr>
    </w:p>
    <w:p w14:paraId="490EB854">
      <w:pPr>
        <w:pStyle w:val="24"/>
        <w:rPr>
          <w:rFonts w:ascii="仿宋" w:hAnsi="仿宋" w:eastAsia="仿宋"/>
          <w:color w:val="000000" w:themeColor="text1"/>
          <w14:textFill>
            <w14:solidFill>
              <w14:schemeClr w14:val="tx1"/>
            </w14:solidFill>
          </w14:textFill>
        </w:rPr>
      </w:pPr>
    </w:p>
    <w:p w14:paraId="7EB69CBD">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11508C85">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8</w:t>
      </w:r>
    </w:p>
    <w:p w14:paraId="0AABD6D0">
      <w:pPr>
        <w:snapToGrid w:val="0"/>
        <w:spacing w:line="420" w:lineRule="exact"/>
        <w:jc w:val="center"/>
        <w:outlineLvl w:val="3"/>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监狱和戒毒企业证明材料</w:t>
      </w:r>
    </w:p>
    <w:p w14:paraId="6643066B">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19EF8FBE">
      <w:pPr>
        <w:snapToGrid w:val="0"/>
        <w:spacing w:line="420" w:lineRule="exact"/>
        <w:ind w:firstLine="498" w:firstLineChars="177"/>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（格式自拟）</w:t>
      </w:r>
    </w:p>
    <w:p w14:paraId="55C442A2">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502DC35D">
      <w:pPr>
        <w:snapToGrid w:val="0"/>
        <w:spacing w:line="420" w:lineRule="exact"/>
        <w:ind w:firstLine="566" w:firstLineChars="236"/>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677925">
      <w:pPr>
        <w:snapToGrid w:val="0"/>
        <w:spacing w:line="300" w:lineRule="auto"/>
        <w:outlineLvl w:val="0"/>
        <w:rPr>
          <w:rFonts w:ascii="仿宋" w:hAnsi="仿宋" w:eastAsia="仿宋"/>
          <w:color w:val="000000" w:themeColor="text1"/>
          <w:sz w:val="24"/>
          <w14:textFill>
            <w14:solidFill>
              <w14:schemeClr w14:val="tx1"/>
            </w14:solidFill>
          </w14:textFill>
        </w:rPr>
      </w:pPr>
    </w:p>
    <w:p w14:paraId="2E76D4C5">
      <w:pPr>
        <w:snapToGrid w:val="0"/>
        <w:spacing w:line="300" w:lineRule="auto"/>
        <w:outlineLvl w:val="0"/>
        <w:rPr>
          <w:rFonts w:ascii="仿宋" w:hAnsi="仿宋" w:eastAsia="仿宋" w:cs="宋体"/>
          <w:color w:val="000000" w:themeColor="text1"/>
          <w:sz w:val="24"/>
          <w:lang w:bidi="zh-CN"/>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注：1、供应商如不提供此声明函，价格将不做相应扣除。</w:t>
      </w:r>
    </w:p>
    <w:p w14:paraId="23300140">
      <w:pPr>
        <w:snapToGrid w:val="0"/>
        <w:spacing w:line="300" w:lineRule="auto"/>
        <w:ind w:firstLine="480" w:firstLineChars="200"/>
        <w:outlineLvl w:val="0"/>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16971151">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B50861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1A120F">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83B0F00">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0CAF6F42">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7349C73E">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B72DA8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5BF9CF1C">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F3896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3303BCD">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4CE8CA0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6DAF8507">
      <w:pPr>
        <w:pStyle w:val="24"/>
        <w:rPr>
          <w:rFonts w:ascii="仿宋" w:hAnsi="仿宋" w:eastAsia="仿宋"/>
          <w:color w:val="000000" w:themeColor="text1"/>
          <w14:textFill>
            <w14:solidFill>
              <w14:schemeClr w14:val="tx1"/>
            </w14:solidFill>
          </w14:textFill>
        </w:rPr>
      </w:pPr>
    </w:p>
    <w:p w14:paraId="67E4FC31">
      <w:pPr>
        <w:spacing w:line="360" w:lineRule="auto"/>
        <w:jc w:val="center"/>
        <w:rPr>
          <w:rFonts w:ascii="宋体" w:hAnsi="宋体" w:cs="宋体"/>
          <w:b/>
          <w:bCs/>
          <w:color w:val="000000" w:themeColor="text1"/>
          <w:sz w:val="28"/>
          <w:szCs w:val="28"/>
          <w14:textFill>
            <w14:solidFill>
              <w14:schemeClr w14:val="tx1"/>
            </w14:solidFill>
          </w14:textFill>
        </w:rPr>
      </w:pPr>
    </w:p>
    <w:p w14:paraId="6797B832">
      <w:pPr>
        <w:spacing w:line="360" w:lineRule="auto"/>
        <w:jc w:val="center"/>
        <w:rPr>
          <w:rFonts w:ascii="宋体" w:hAnsi="宋体" w:cs="宋体"/>
          <w:b/>
          <w:bCs/>
          <w:color w:val="000000" w:themeColor="text1"/>
          <w:sz w:val="28"/>
          <w:szCs w:val="28"/>
          <w14:textFill>
            <w14:solidFill>
              <w14:schemeClr w14:val="tx1"/>
            </w14:solidFill>
          </w14:textFill>
        </w:rPr>
      </w:pPr>
    </w:p>
    <w:p w14:paraId="58FC8545">
      <w:pPr>
        <w:spacing w:line="360" w:lineRule="auto"/>
        <w:jc w:val="center"/>
        <w:rPr>
          <w:rFonts w:ascii="宋体" w:hAnsi="宋体" w:cs="宋体"/>
          <w:b/>
          <w:bCs/>
          <w:color w:val="000000" w:themeColor="text1"/>
          <w:sz w:val="28"/>
          <w:szCs w:val="28"/>
          <w14:textFill>
            <w14:solidFill>
              <w14:schemeClr w14:val="tx1"/>
            </w14:solidFill>
          </w14:textFill>
        </w:rPr>
      </w:pPr>
    </w:p>
    <w:p w14:paraId="5CBCDA65">
      <w:pPr>
        <w:spacing w:line="360" w:lineRule="auto"/>
        <w:jc w:val="center"/>
        <w:rPr>
          <w:rFonts w:ascii="宋体" w:hAnsi="宋体" w:cs="宋体"/>
          <w:b/>
          <w:bCs/>
          <w:color w:val="000000" w:themeColor="text1"/>
          <w:sz w:val="28"/>
          <w:szCs w:val="28"/>
          <w14:textFill>
            <w14:solidFill>
              <w14:schemeClr w14:val="tx1"/>
            </w14:solidFill>
          </w14:textFill>
        </w:rPr>
      </w:pPr>
    </w:p>
    <w:p w14:paraId="35F9C39D">
      <w:pPr>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附件9</w:t>
      </w:r>
    </w:p>
    <w:p w14:paraId="108A0CDC">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0AB8C6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69F87F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（投标项目名称及项目编号）项目采购的邀请，我方授权</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（职务）为全权代表参加该项目的投标工作，全权处理本次采购的有关事宜。同时，我公司声明如下：</w:t>
      </w:r>
    </w:p>
    <w:p w14:paraId="2B4ADC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5BB09B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2、我方已经详细阅读了全部招标文件及其附件，完全清晰理解招标文件的要求，不存在任何含糊不清和误解之处，同意放弃对这些文件所提出的异议和质疑的权利。</w:t>
      </w:r>
    </w:p>
    <w:p w14:paraId="06C6B67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25BC456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63A8DF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5、我方尊重评标委员会所作的评定结果，同时清楚理解到报价最低并非意味着必定获得成交资格。</w:t>
      </w:r>
    </w:p>
    <w:p w14:paraId="7CD1DA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224B2B44">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29FABEB7">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6F3BAD68">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AEB342B">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80ECC16">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305716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5690B434">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3541A3F2">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7985E69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4BEB8CDC">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60370849">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0BDEB38C">
      <w:pPr>
        <w:snapToGrid w:val="0"/>
        <w:spacing w:line="300" w:lineRule="auto"/>
        <w:contextualSpacing/>
        <w:jc w:val="left"/>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10</w:t>
      </w:r>
    </w:p>
    <w:p w14:paraId="7FFF62E1">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商务部分正负偏离表</w:t>
      </w:r>
    </w:p>
    <w:p w14:paraId="3F369BB3">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75CA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BC6A8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4D095ED">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919E3B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0F0253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5F791C6">
            <w:pPr>
              <w:spacing w:line="340" w:lineRule="exact"/>
              <w:jc w:val="center"/>
              <w:rPr>
                <w:rFonts w:ascii="宋体" w:hAnsi="宋体" w:cs="宋体"/>
                <w:color w:val="000000" w:themeColor="text1"/>
                <w:sz w:val="24"/>
                <w14:textFill>
                  <w14:solidFill>
                    <w14:schemeClr w14:val="tx1"/>
                  </w14:solidFill>
                </w14:textFill>
              </w:rPr>
            </w:pPr>
          </w:p>
          <w:p w14:paraId="692F568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6CD2D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B4CEA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C09FB7F">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6764E001">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33BFBD66">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75156B4">
            <w:pPr>
              <w:spacing w:line="340" w:lineRule="exact"/>
              <w:jc w:val="left"/>
              <w:rPr>
                <w:rFonts w:ascii="宋体" w:hAnsi="宋体" w:cs="宋体"/>
                <w:color w:val="000000" w:themeColor="text1"/>
                <w:sz w:val="24"/>
                <w14:textFill>
                  <w14:solidFill>
                    <w14:schemeClr w14:val="tx1"/>
                  </w14:solidFill>
                </w14:textFill>
              </w:rPr>
            </w:pPr>
          </w:p>
        </w:tc>
      </w:tr>
      <w:tr w14:paraId="531C2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E6E16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8211EF8">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7F42F5C">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0F67032">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620C06E3">
            <w:pPr>
              <w:spacing w:line="340" w:lineRule="exact"/>
              <w:jc w:val="left"/>
              <w:rPr>
                <w:rFonts w:ascii="宋体" w:hAnsi="宋体" w:cs="宋体"/>
                <w:color w:val="000000" w:themeColor="text1"/>
                <w:sz w:val="24"/>
                <w14:textFill>
                  <w14:solidFill>
                    <w14:schemeClr w14:val="tx1"/>
                  </w14:solidFill>
                </w14:textFill>
              </w:rPr>
            </w:pPr>
          </w:p>
        </w:tc>
      </w:tr>
      <w:tr w14:paraId="475F4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D975F">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52B1C3">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0819F39">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C9EAFB7">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799FCB6D">
            <w:pPr>
              <w:spacing w:line="340" w:lineRule="exact"/>
              <w:jc w:val="left"/>
              <w:rPr>
                <w:rFonts w:ascii="宋体" w:hAnsi="宋体" w:cs="宋体"/>
                <w:color w:val="000000" w:themeColor="text1"/>
                <w:sz w:val="24"/>
                <w14:textFill>
                  <w14:solidFill>
                    <w14:schemeClr w14:val="tx1"/>
                  </w14:solidFill>
                </w14:textFill>
              </w:rPr>
            </w:pPr>
          </w:p>
        </w:tc>
      </w:tr>
      <w:tr w14:paraId="369F3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9A831A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7889EBF9">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ED7C44D">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29A36D10">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0CB2750D">
            <w:pPr>
              <w:spacing w:line="340" w:lineRule="exact"/>
              <w:jc w:val="left"/>
              <w:rPr>
                <w:rFonts w:ascii="宋体" w:hAnsi="宋体" w:cs="宋体"/>
                <w:color w:val="000000" w:themeColor="text1"/>
                <w:sz w:val="24"/>
                <w14:textFill>
                  <w14:solidFill>
                    <w14:schemeClr w14:val="tx1"/>
                  </w14:solidFill>
                </w14:textFill>
              </w:rPr>
            </w:pPr>
          </w:p>
        </w:tc>
      </w:tr>
    </w:tbl>
    <w:p w14:paraId="3A94BB11">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45AE7E8B">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1.供应商提交的响应文件中与招标文件第三部分“项目需求”中的商务部分的要求，应逐条填列在偏离表中。</w:t>
      </w:r>
    </w:p>
    <w:p w14:paraId="507F5B2A">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w:t>
      </w:r>
      <w:r>
        <w:rPr>
          <w:rFonts w:hint="eastAsia" w:ascii="宋体" w:hAnsi="宋体" w:cs="宋体"/>
          <w:bCs/>
          <w:color w:val="000000" w:themeColor="text1"/>
          <w:sz w:val="24"/>
          <w14:textFill>
            <w14:solidFill>
              <w14:schemeClr w14:val="tx1"/>
            </w14:solidFill>
          </w14:textFill>
        </w:rPr>
        <w:t>偏离、负偏离、无偏离的确认，由评标小组认定。</w:t>
      </w:r>
    </w:p>
    <w:p w14:paraId="32BF8814">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3.本项目商务部分有负偏离的作无效响应处理。供应商若提供其他增值服务，可以在表中自行据实填写。</w:t>
      </w:r>
    </w:p>
    <w:p w14:paraId="05F82F2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B2940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7852FE4">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F9A06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5BA1E3F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B6A2951">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816B89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3B7F95E">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C601615">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F299982">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2A6F73F">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510A7EC">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A77D73D">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C0A9D95">
      <w:pPr>
        <w:snapToGrid w:val="0"/>
        <w:spacing w:line="400" w:lineRule="exact"/>
        <w:contextualSpacing/>
        <w:rPr>
          <w:rFonts w:ascii="宋体" w:hAnsi="宋体" w:cs="宋体"/>
          <w:color w:val="000000" w:themeColor="text1"/>
          <w:kern w:val="0"/>
          <w:sz w:val="28"/>
          <w:szCs w:val="28"/>
          <w14:textFill>
            <w14:solidFill>
              <w14:schemeClr w14:val="tx1"/>
            </w14:solidFill>
          </w14:textFill>
        </w:rPr>
      </w:pPr>
    </w:p>
    <w:p w14:paraId="3C94DCD6">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10D757FA">
      <w:pPr>
        <w:snapToGrid w:val="0"/>
        <w:spacing w:line="300" w:lineRule="auto"/>
        <w:contextualSpacing/>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11</w:t>
      </w:r>
    </w:p>
    <w:p w14:paraId="004C528A">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技术部分正负偏离表</w:t>
      </w:r>
    </w:p>
    <w:p w14:paraId="12D91728">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163B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756FA16">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BEB6E15">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143B51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70B9D8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2D04EA">
            <w:pPr>
              <w:spacing w:line="340" w:lineRule="exact"/>
              <w:jc w:val="center"/>
              <w:rPr>
                <w:rFonts w:ascii="宋体" w:hAnsi="宋体" w:cs="宋体"/>
                <w:color w:val="000000" w:themeColor="text1"/>
                <w:sz w:val="24"/>
                <w14:textFill>
                  <w14:solidFill>
                    <w14:schemeClr w14:val="tx1"/>
                  </w14:solidFill>
                </w14:textFill>
              </w:rPr>
            </w:pPr>
          </w:p>
          <w:p w14:paraId="61016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5DE45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76F3531">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62162D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FA8BBF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E0473C8">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FC784AE">
            <w:pPr>
              <w:spacing w:line="340" w:lineRule="exact"/>
              <w:jc w:val="left"/>
              <w:rPr>
                <w:rFonts w:ascii="宋体" w:hAnsi="宋体" w:cs="宋体"/>
                <w:color w:val="000000" w:themeColor="text1"/>
                <w:sz w:val="24"/>
                <w14:textFill>
                  <w14:solidFill>
                    <w14:schemeClr w14:val="tx1"/>
                  </w14:solidFill>
                </w14:textFill>
              </w:rPr>
            </w:pPr>
          </w:p>
        </w:tc>
      </w:tr>
      <w:tr w14:paraId="4E51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33C34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D4CAE0B">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CD7273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6ACD5FF5">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C0A2CB7">
            <w:pPr>
              <w:spacing w:line="340" w:lineRule="exact"/>
              <w:jc w:val="left"/>
              <w:rPr>
                <w:rFonts w:ascii="宋体" w:hAnsi="宋体" w:cs="宋体"/>
                <w:color w:val="000000" w:themeColor="text1"/>
                <w:sz w:val="24"/>
                <w14:textFill>
                  <w14:solidFill>
                    <w14:schemeClr w14:val="tx1"/>
                  </w14:solidFill>
                </w14:textFill>
              </w:rPr>
            </w:pPr>
          </w:p>
        </w:tc>
      </w:tr>
      <w:tr w14:paraId="10F05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77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520A83E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EC50B0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F05280D">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48969F08">
            <w:pPr>
              <w:spacing w:line="340" w:lineRule="exact"/>
              <w:jc w:val="left"/>
              <w:rPr>
                <w:rFonts w:ascii="宋体" w:hAnsi="宋体" w:cs="宋体"/>
                <w:color w:val="000000" w:themeColor="text1"/>
                <w:sz w:val="24"/>
                <w14:textFill>
                  <w14:solidFill>
                    <w14:schemeClr w14:val="tx1"/>
                  </w14:solidFill>
                </w14:textFill>
              </w:rPr>
            </w:pPr>
          </w:p>
        </w:tc>
      </w:tr>
      <w:tr w14:paraId="3EC4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D66540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6C228796">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78E4ABF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75D3F99">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262ED4C">
            <w:pPr>
              <w:spacing w:line="340" w:lineRule="exact"/>
              <w:jc w:val="left"/>
              <w:rPr>
                <w:rFonts w:ascii="宋体" w:hAnsi="宋体" w:cs="宋体"/>
                <w:color w:val="000000" w:themeColor="text1"/>
                <w:sz w:val="24"/>
                <w14:textFill>
                  <w14:solidFill>
                    <w14:schemeClr w14:val="tx1"/>
                  </w14:solidFill>
                </w14:textFill>
              </w:rPr>
            </w:pPr>
          </w:p>
        </w:tc>
      </w:tr>
    </w:tbl>
    <w:p w14:paraId="535955B6">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1FDD3398">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1.供应商提交的响应文件中与招标文件第三部分“项目需求”中的技术部分的要求，应逐条填列在偏离表中。</w:t>
      </w:r>
    </w:p>
    <w:p w14:paraId="1C0F3B18">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2.“偏离说明”一栏选择“正偏离”、“负偏离”、“无偏离”进行填写。正偏离、负偏离、无偏离的确认，由评标小组认定。</w:t>
      </w:r>
    </w:p>
    <w:p w14:paraId="726E8A4F">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sectPr>
          <w:headerReference r:id="rId5"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3.本项目技术部分有负偏离的作无效响应处理。供应商若提供其他增值服务，可以在表中自行据实填写</w:t>
      </w:r>
    </w:p>
    <w:p w14:paraId="6BB3FA23">
      <w:pPr>
        <w:pStyle w:val="74"/>
        <w:ind w:left="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12</w:t>
      </w:r>
    </w:p>
    <w:p w14:paraId="352F1CBB">
      <w:pPr>
        <w:pStyle w:val="85"/>
        <w:snapToGrid w:val="0"/>
        <w:spacing w:line="300" w:lineRule="auto"/>
        <w:ind w:firstLine="643" w:firstLineChars="200"/>
        <w:jc w:val="center"/>
        <w:outlineLvl w:val="0"/>
        <w:rPr>
          <w:rFonts w:ascii="宋体" w:eastAsia="宋体" w:cs="宋体"/>
          <w:b/>
          <w:bCs/>
          <w:color w:val="000000" w:themeColor="text1"/>
          <w:sz w:val="32"/>
          <w:szCs w:val="32"/>
          <w14:textFill>
            <w14:solidFill>
              <w14:schemeClr w14:val="tx1"/>
            </w14:solidFill>
          </w14:textFill>
        </w:rPr>
      </w:pPr>
      <w:bookmarkStart w:id="106" w:name="_Toc23203"/>
      <w:r>
        <w:rPr>
          <w:rFonts w:hint="eastAsia" w:ascii="宋体" w:eastAsia="宋体" w:cs="宋体"/>
          <w:b/>
          <w:bCs/>
          <w:color w:val="000000" w:themeColor="text1"/>
          <w:sz w:val="32"/>
          <w:szCs w:val="32"/>
          <w14:textFill>
            <w14:solidFill>
              <w14:schemeClr w14:val="tx1"/>
            </w14:solidFill>
          </w14:textFill>
        </w:rPr>
        <w:t>价格标响应文件</w:t>
      </w:r>
      <w:bookmarkEnd w:id="106"/>
    </w:p>
    <w:tbl>
      <w:tblPr>
        <w:tblStyle w:val="3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51CF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79F5681">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2FA6BBBF">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7A59A3B3">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1B39DA57">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r>
      <w:tr w14:paraId="7AC73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7C60B2A6">
            <w:pPr>
              <w:kinsoku w:val="0"/>
              <w:topLinePunct/>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江苏商贸职业学院学生双人课桌椅采购项目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6745BFB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      元</w:t>
            </w:r>
          </w:p>
          <w:p w14:paraId="2C8174E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354C44A1">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CB06E7B">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完全响应招标文件要求的付款方式</w:t>
            </w:r>
          </w:p>
        </w:tc>
      </w:tr>
    </w:tbl>
    <w:p w14:paraId="587B5A89">
      <w:pPr>
        <w:widowControl/>
        <w:spacing w:line="440" w:lineRule="exact"/>
        <w:jc w:val="left"/>
        <w:rPr>
          <w:rFonts w:ascii="宋体" w:hAnsi="宋体" w:cs="宋体"/>
          <w:color w:val="000000" w:themeColor="text1"/>
          <w:kern w:val="0"/>
          <w:sz w:val="28"/>
          <w:szCs w:val="28"/>
          <w14:textFill>
            <w14:solidFill>
              <w14:schemeClr w14:val="tx1"/>
            </w14:solidFill>
          </w14:textFill>
        </w:rPr>
      </w:pPr>
    </w:p>
    <w:p w14:paraId="32A0EF6D">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1.本表为格式表，不得自行改动，必须提供，否则视为未实质性响应招标文件。</w:t>
      </w:r>
    </w:p>
    <w:p w14:paraId="7E2CFC7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716D533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4516C917">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172A0B43">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78FF63FE">
      <w:pPr>
        <w:spacing w:line="480" w:lineRule="exact"/>
        <w:rPr>
          <w:rFonts w:ascii="宋体" w:hAnsi="宋体" w:cs="宋体"/>
          <w:color w:val="000000" w:themeColor="text1"/>
          <w:kern w:val="0"/>
          <w:sz w:val="24"/>
          <w14:textFill>
            <w14:solidFill>
              <w14:schemeClr w14:val="tx1"/>
            </w14:solidFill>
          </w14:textFill>
        </w:rPr>
      </w:pPr>
    </w:p>
    <w:p w14:paraId="3E24A870">
      <w:pPr>
        <w:snapToGrid w:val="0"/>
        <w:spacing w:line="480" w:lineRule="exact"/>
        <w:ind w:firstLine="463" w:firstLineChars="192"/>
        <w:contextualSpacing/>
        <w:rPr>
          <w:rFonts w:ascii="宋体" w:hAnsi="宋体" w:cs="宋体"/>
          <w:b/>
          <w:color w:val="000000" w:themeColor="text1"/>
          <w:kern w:val="0"/>
          <w:sz w:val="24"/>
          <w14:textFill>
            <w14:solidFill>
              <w14:schemeClr w14:val="tx1"/>
            </w14:solidFill>
          </w14:textFill>
        </w:rPr>
      </w:pPr>
    </w:p>
    <w:p w14:paraId="7C05F1B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投标人名称：（盖章）</w:t>
      </w:r>
    </w:p>
    <w:p w14:paraId="276AF41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法定代表人或授权委托人（签字）：</w:t>
      </w:r>
    </w:p>
    <w:p w14:paraId="0EA0D017">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6"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日期：</w:t>
      </w:r>
    </w:p>
    <w:p w14:paraId="0BA10A3B">
      <w:pPr>
        <w:pStyle w:val="74"/>
        <w:ind w:left="0"/>
        <w:rPr>
          <w:rFonts w:ascii="宋体" w:hAnsi="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13</w:t>
      </w:r>
    </w:p>
    <w:p w14:paraId="7481AD78">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6693B53C">
      <w:pPr>
        <w:tabs>
          <w:tab w:val="left" w:pos="3521"/>
          <w:tab w:val="center" w:pos="4394"/>
        </w:tabs>
        <w:snapToGrid w:val="0"/>
        <w:spacing w:line="480" w:lineRule="exact"/>
        <w:ind w:firstLine="482" w:firstLineChars="200"/>
        <w:jc w:val="left"/>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分项报价表：</w:t>
      </w:r>
    </w:p>
    <w:tbl>
      <w:tblPr>
        <w:tblStyle w:val="3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41"/>
        <w:gridCol w:w="1572"/>
        <w:gridCol w:w="1572"/>
        <w:gridCol w:w="900"/>
        <w:gridCol w:w="778"/>
        <w:gridCol w:w="1134"/>
        <w:gridCol w:w="851"/>
      </w:tblGrid>
      <w:tr w14:paraId="1D27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44BD03FC">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75914CE1">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产品名称</w:t>
            </w:r>
          </w:p>
        </w:tc>
        <w:tc>
          <w:tcPr>
            <w:tcW w:w="1572" w:type="dxa"/>
            <w:tcBorders>
              <w:top w:val="single" w:color="auto" w:sz="4" w:space="0"/>
              <w:left w:val="single" w:color="auto" w:sz="4" w:space="0"/>
              <w:bottom w:val="single" w:color="auto" w:sz="4" w:space="0"/>
              <w:right w:val="single" w:color="auto" w:sz="4" w:space="0"/>
            </w:tcBorders>
            <w:vAlign w:val="center"/>
          </w:tcPr>
          <w:p w14:paraId="3EB9AC69">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规格尺寸</w:t>
            </w:r>
          </w:p>
        </w:tc>
        <w:tc>
          <w:tcPr>
            <w:tcW w:w="1572" w:type="dxa"/>
            <w:tcBorders>
              <w:top w:val="single" w:color="auto" w:sz="4" w:space="0"/>
              <w:left w:val="single" w:color="auto" w:sz="4" w:space="0"/>
              <w:bottom w:val="single" w:color="auto" w:sz="4" w:space="0"/>
              <w:right w:val="single" w:color="auto" w:sz="4" w:space="0"/>
            </w:tcBorders>
          </w:tcPr>
          <w:p w14:paraId="0F702380">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投标方提供</w:t>
            </w:r>
          </w:p>
          <w:p w14:paraId="194F135E">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的产品技术参数</w:t>
            </w:r>
          </w:p>
        </w:tc>
        <w:tc>
          <w:tcPr>
            <w:tcW w:w="900" w:type="dxa"/>
            <w:tcBorders>
              <w:top w:val="single" w:color="auto" w:sz="4" w:space="0"/>
              <w:left w:val="single" w:color="auto" w:sz="4" w:space="0"/>
              <w:bottom w:val="single" w:color="auto" w:sz="4" w:space="0"/>
              <w:right w:val="single" w:color="auto" w:sz="4" w:space="0"/>
            </w:tcBorders>
            <w:vAlign w:val="center"/>
          </w:tcPr>
          <w:p w14:paraId="02BD6B68">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778" w:type="dxa"/>
            <w:tcBorders>
              <w:top w:val="single" w:color="auto" w:sz="4" w:space="0"/>
              <w:left w:val="single" w:color="auto" w:sz="4" w:space="0"/>
              <w:bottom w:val="single" w:color="auto" w:sz="4" w:space="0"/>
              <w:right w:val="single" w:color="auto" w:sz="4" w:space="0"/>
            </w:tcBorders>
            <w:vAlign w:val="center"/>
          </w:tcPr>
          <w:p w14:paraId="44EABE8B">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E1C9B9F">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综合单价（元）</w:t>
            </w:r>
          </w:p>
        </w:tc>
        <w:tc>
          <w:tcPr>
            <w:tcW w:w="851" w:type="dxa"/>
            <w:tcBorders>
              <w:top w:val="single" w:color="auto" w:sz="4" w:space="0"/>
              <w:left w:val="single" w:color="auto" w:sz="4" w:space="0"/>
              <w:bottom w:val="single" w:color="auto" w:sz="4" w:space="0"/>
              <w:right w:val="single" w:color="auto" w:sz="4" w:space="0"/>
            </w:tcBorders>
            <w:vAlign w:val="center"/>
          </w:tcPr>
          <w:p w14:paraId="3C0BC825">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金额（元）</w:t>
            </w:r>
          </w:p>
        </w:tc>
      </w:tr>
      <w:tr w14:paraId="3C90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3093B8D1">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441" w:type="dxa"/>
            <w:tcBorders>
              <w:top w:val="single" w:color="auto" w:sz="4" w:space="0"/>
              <w:left w:val="single" w:color="auto" w:sz="4" w:space="0"/>
              <w:bottom w:val="single" w:color="auto" w:sz="4" w:space="0"/>
              <w:right w:val="single" w:color="auto" w:sz="4" w:space="0"/>
            </w:tcBorders>
            <w:vAlign w:val="center"/>
          </w:tcPr>
          <w:p w14:paraId="420856E5">
            <w:pPr>
              <w:spacing w:line="360" w:lineRule="auto"/>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0B17CE98">
            <w:pPr>
              <w:spacing w:line="360" w:lineRule="auto"/>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0DC1A7BD">
            <w:pPr>
              <w:spacing w:line="360" w:lineRule="auto"/>
              <w:jc w:val="center"/>
              <w:rPr>
                <w:rFonts w:ascii="宋体" w:hAnsi="宋体"/>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2DFB26AE">
            <w:pPr>
              <w:spacing w:line="360" w:lineRule="auto"/>
              <w:jc w:val="center"/>
              <w:rPr>
                <w:rFonts w:ascii="宋体" w:hAnsi="宋体"/>
                <w:color w:val="000000" w:themeColor="text1"/>
                <w:sz w:val="24"/>
                <w14:textFill>
                  <w14:solidFill>
                    <w14:schemeClr w14:val="tx1"/>
                  </w14:solidFill>
                </w14:textFill>
              </w:rPr>
            </w:pPr>
          </w:p>
        </w:tc>
        <w:tc>
          <w:tcPr>
            <w:tcW w:w="778" w:type="dxa"/>
            <w:tcBorders>
              <w:top w:val="single" w:color="auto" w:sz="4" w:space="0"/>
              <w:left w:val="single" w:color="auto" w:sz="4" w:space="0"/>
              <w:bottom w:val="single" w:color="auto" w:sz="4" w:space="0"/>
              <w:right w:val="single" w:color="auto" w:sz="4" w:space="0"/>
            </w:tcBorders>
            <w:vAlign w:val="center"/>
          </w:tcPr>
          <w:p w14:paraId="75BCA677">
            <w:pPr>
              <w:spacing w:line="360" w:lineRule="auto"/>
              <w:jc w:val="center"/>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56CD911">
            <w:pPr>
              <w:spacing w:line="360" w:lineRule="auto"/>
              <w:jc w:val="center"/>
              <w:rPr>
                <w:rFonts w:ascii="宋体" w:hAnsi="宋体"/>
                <w:color w:val="000000" w:themeColor="text1"/>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0D6B45E">
            <w:pPr>
              <w:spacing w:line="360" w:lineRule="auto"/>
              <w:jc w:val="center"/>
              <w:rPr>
                <w:rFonts w:ascii="宋体" w:hAnsi="宋体"/>
                <w:color w:val="000000" w:themeColor="text1"/>
                <w:sz w:val="24"/>
                <w14:textFill>
                  <w14:solidFill>
                    <w14:schemeClr w14:val="tx1"/>
                  </w14:solidFill>
                </w14:textFill>
              </w:rPr>
            </w:pPr>
          </w:p>
        </w:tc>
      </w:tr>
      <w:tr w14:paraId="727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3E5C49C2">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441" w:type="dxa"/>
            <w:tcBorders>
              <w:top w:val="single" w:color="auto" w:sz="4" w:space="0"/>
              <w:left w:val="single" w:color="auto" w:sz="4" w:space="0"/>
              <w:bottom w:val="single" w:color="auto" w:sz="4" w:space="0"/>
              <w:right w:val="single" w:color="auto" w:sz="4" w:space="0"/>
            </w:tcBorders>
            <w:vAlign w:val="center"/>
          </w:tcPr>
          <w:p w14:paraId="093C18E8">
            <w:pPr>
              <w:spacing w:line="360" w:lineRule="auto"/>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764690E0">
            <w:pPr>
              <w:widowControl/>
              <w:spacing w:before="100" w:beforeAutospacing="1" w:after="100" w:afterAutospacing="1" w:line="360" w:lineRule="auto"/>
              <w:ind w:firstLine="232" w:firstLineChars="97"/>
              <w:jc w:val="left"/>
              <w:outlineLvl w:val="0"/>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3F0295B1">
            <w:pPr>
              <w:spacing w:line="360" w:lineRule="auto"/>
              <w:jc w:val="center"/>
              <w:rPr>
                <w:rFonts w:ascii="宋体" w:hAnsi="宋体"/>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05DF1BB3">
            <w:pPr>
              <w:spacing w:line="360" w:lineRule="auto"/>
              <w:jc w:val="center"/>
              <w:rPr>
                <w:rFonts w:ascii="宋体" w:hAnsi="宋体"/>
                <w:color w:val="000000" w:themeColor="text1"/>
                <w:sz w:val="24"/>
                <w14:textFill>
                  <w14:solidFill>
                    <w14:schemeClr w14:val="tx1"/>
                  </w14:solidFill>
                </w14:textFill>
              </w:rPr>
            </w:pPr>
          </w:p>
        </w:tc>
        <w:tc>
          <w:tcPr>
            <w:tcW w:w="778" w:type="dxa"/>
            <w:tcBorders>
              <w:top w:val="single" w:color="auto" w:sz="4" w:space="0"/>
              <w:left w:val="single" w:color="auto" w:sz="4" w:space="0"/>
              <w:bottom w:val="single" w:color="auto" w:sz="4" w:space="0"/>
              <w:right w:val="single" w:color="auto" w:sz="4" w:space="0"/>
            </w:tcBorders>
            <w:vAlign w:val="center"/>
          </w:tcPr>
          <w:p w14:paraId="7D5BE21E">
            <w:pPr>
              <w:spacing w:line="360" w:lineRule="auto"/>
              <w:jc w:val="center"/>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961859C">
            <w:pPr>
              <w:spacing w:line="360" w:lineRule="auto"/>
              <w:jc w:val="center"/>
              <w:rPr>
                <w:rFonts w:ascii="宋体" w:hAnsi="宋体"/>
                <w:color w:val="000000" w:themeColor="text1"/>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419B72EF">
            <w:pPr>
              <w:spacing w:line="360" w:lineRule="auto"/>
              <w:jc w:val="center"/>
              <w:rPr>
                <w:rFonts w:ascii="宋体" w:hAnsi="宋体"/>
                <w:color w:val="000000" w:themeColor="text1"/>
                <w:sz w:val="24"/>
                <w14:textFill>
                  <w14:solidFill>
                    <w14:schemeClr w14:val="tx1"/>
                  </w14:solidFill>
                </w14:textFill>
              </w:rPr>
            </w:pPr>
          </w:p>
        </w:tc>
      </w:tr>
      <w:tr w14:paraId="4F9B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392171D3">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441" w:type="dxa"/>
            <w:tcBorders>
              <w:top w:val="single" w:color="auto" w:sz="4" w:space="0"/>
              <w:left w:val="single" w:color="auto" w:sz="4" w:space="0"/>
              <w:bottom w:val="single" w:color="auto" w:sz="4" w:space="0"/>
              <w:right w:val="single" w:color="auto" w:sz="4" w:space="0"/>
            </w:tcBorders>
            <w:vAlign w:val="center"/>
          </w:tcPr>
          <w:p w14:paraId="5B9211DD">
            <w:pPr>
              <w:spacing w:line="360" w:lineRule="auto"/>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4C8D919B">
            <w:pPr>
              <w:widowControl/>
              <w:spacing w:before="100" w:beforeAutospacing="1" w:after="100" w:afterAutospacing="1" w:line="360" w:lineRule="auto"/>
              <w:ind w:firstLine="232" w:firstLineChars="97"/>
              <w:jc w:val="left"/>
              <w:outlineLvl w:val="0"/>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62F25644">
            <w:pPr>
              <w:spacing w:line="360" w:lineRule="auto"/>
              <w:jc w:val="center"/>
              <w:rPr>
                <w:rFonts w:ascii="宋体" w:hAnsi="宋体"/>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0158AA40">
            <w:pPr>
              <w:spacing w:line="360" w:lineRule="auto"/>
              <w:jc w:val="center"/>
              <w:rPr>
                <w:rFonts w:ascii="宋体" w:hAnsi="宋体"/>
                <w:color w:val="000000" w:themeColor="text1"/>
                <w:sz w:val="24"/>
                <w14:textFill>
                  <w14:solidFill>
                    <w14:schemeClr w14:val="tx1"/>
                  </w14:solidFill>
                </w14:textFill>
              </w:rPr>
            </w:pPr>
          </w:p>
        </w:tc>
        <w:tc>
          <w:tcPr>
            <w:tcW w:w="778" w:type="dxa"/>
            <w:tcBorders>
              <w:top w:val="single" w:color="auto" w:sz="4" w:space="0"/>
              <w:left w:val="single" w:color="auto" w:sz="4" w:space="0"/>
              <w:bottom w:val="single" w:color="auto" w:sz="4" w:space="0"/>
              <w:right w:val="single" w:color="auto" w:sz="4" w:space="0"/>
            </w:tcBorders>
            <w:vAlign w:val="center"/>
          </w:tcPr>
          <w:p w14:paraId="673326BF">
            <w:pPr>
              <w:spacing w:line="360" w:lineRule="auto"/>
              <w:jc w:val="center"/>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F1BE4AE">
            <w:pPr>
              <w:spacing w:line="360" w:lineRule="auto"/>
              <w:jc w:val="center"/>
              <w:rPr>
                <w:rFonts w:ascii="宋体" w:hAnsi="宋体"/>
                <w:color w:val="000000" w:themeColor="text1"/>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449C525">
            <w:pPr>
              <w:spacing w:line="360" w:lineRule="auto"/>
              <w:jc w:val="center"/>
              <w:rPr>
                <w:rFonts w:ascii="宋体" w:hAnsi="宋体"/>
                <w:color w:val="000000" w:themeColor="text1"/>
                <w:sz w:val="24"/>
                <w14:textFill>
                  <w14:solidFill>
                    <w14:schemeClr w14:val="tx1"/>
                  </w14:solidFill>
                </w14:textFill>
              </w:rPr>
            </w:pPr>
          </w:p>
        </w:tc>
      </w:tr>
      <w:tr w14:paraId="693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25B6573B">
            <w:pPr>
              <w:spacing w:line="360" w:lineRule="auto"/>
              <w:jc w:val="center"/>
              <w:rPr>
                <w:rFonts w:ascii="宋体" w:hAnsi="宋体"/>
                <w:color w:val="000000" w:themeColor="text1"/>
                <w:sz w:val="24"/>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4EC7355E">
            <w:pPr>
              <w:spacing w:line="360" w:lineRule="auto"/>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497A0BDB">
            <w:pPr>
              <w:widowControl/>
              <w:spacing w:before="100" w:beforeAutospacing="1" w:after="100" w:afterAutospacing="1" w:line="360" w:lineRule="auto"/>
              <w:ind w:firstLine="232" w:firstLineChars="97"/>
              <w:jc w:val="left"/>
              <w:outlineLvl w:val="0"/>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5E8E699F">
            <w:pPr>
              <w:spacing w:line="360" w:lineRule="auto"/>
              <w:jc w:val="center"/>
              <w:rPr>
                <w:rFonts w:ascii="宋体" w:hAnsi="宋体"/>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8323665">
            <w:pPr>
              <w:spacing w:line="360" w:lineRule="auto"/>
              <w:jc w:val="center"/>
              <w:rPr>
                <w:rFonts w:ascii="宋体" w:hAnsi="宋体"/>
                <w:color w:val="000000" w:themeColor="text1"/>
                <w:sz w:val="24"/>
                <w14:textFill>
                  <w14:solidFill>
                    <w14:schemeClr w14:val="tx1"/>
                  </w14:solidFill>
                </w14:textFill>
              </w:rPr>
            </w:pPr>
          </w:p>
        </w:tc>
        <w:tc>
          <w:tcPr>
            <w:tcW w:w="778" w:type="dxa"/>
            <w:tcBorders>
              <w:top w:val="single" w:color="auto" w:sz="4" w:space="0"/>
              <w:left w:val="single" w:color="auto" w:sz="4" w:space="0"/>
              <w:bottom w:val="single" w:color="auto" w:sz="4" w:space="0"/>
              <w:right w:val="single" w:color="auto" w:sz="4" w:space="0"/>
            </w:tcBorders>
            <w:vAlign w:val="center"/>
          </w:tcPr>
          <w:p w14:paraId="47284782">
            <w:pPr>
              <w:spacing w:line="360" w:lineRule="auto"/>
              <w:jc w:val="center"/>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5CC694C">
            <w:pPr>
              <w:spacing w:line="360" w:lineRule="auto"/>
              <w:jc w:val="center"/>
              <w:rPr>
                <w:rFonts w:ascii="宋体" w:hAnsi="宋体"/>
                <w:color w:val="000000" w:themeColor="text1"/>
                <w:sz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191DA73A">
            <w:pPr>
              <w:spacing w:line="360" w:lineRule="auto"/>
              <w:jc w:val="center"/>
              <w:rPr>
                <w:rFonts w:ascii="宋体" w:hAnsi="宋体"/>
                <w:color w:val="000000" w:themeColor="text1"/>
                <w:sz w:val="24"/>
                <w14:textFill>
                  <w14:solidFill>
                    <w14:schemeClr w14:val="tx1"/>
                  </w14:solidFill>
                </w14:textFill>
              </w:rPr>
            </w:pPr>
          </w:p>
        </w:tc>
      </w:tr>
      <w:tr w14:paraId="2A7F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39" w:type="dxa"/>
            <w:gridSpan w:val="8"/>
            <w:tcBorders>
              <w:top w:val="single" w:color="auto" w:sz="4" w:space="0"/>
              <w:left w:val="single" w:color="auto" w:sz="4" w:space="0"/>
              <w:bottom w:val="single" w:color="auto" w:sz="4" w:space="0"/>
              <w:right w:val="single" w:color="auto" w:sz="4" w:space="0"/>
            </w:tcBorders>
            <w:vAlign w:val="center"/>
          </w:tcPr>
          <w:p w14:paraId="5CA6BB9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总计金额大写：小写：</w:t>
            </w:r>
          </w:p>
        </w:tc>
      </w:tr>
      <w:tr w14:paraId="42F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39" w:type="dxa"/>
            <w:gridSpan w:val="8"/>
            <w:tcBorders>
              <w:top w:val="single" w:color="auto" w:sz="4" w:space="0"/>
              <w:left w:val="single" w:color="auto" w:sz="4" w:space="0"/>
              <w:bottom w:val="single" w:color="auto" w:sz="4" w:space="0"/>
              <w:right w:val="single" w:color="auto" w:sz="4" w:space="0"/>
            </w:tcBorders>
            <w:vAlign w:val="center"/>
          </w:tcPr>
          <w:p w14:paraId="43CEE8C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hint="eastAsia" w:ascii="宋体" w:hAnsi="宋体"/>
                <w:color w:val="000000" w:themeColor="text1"/>
                <w:sz w:val="24"/>
                <w:lang w:val="en-US" w:eastAsia="zh-CN"/>
                <w14:textFill>
                  <w14:solidFill>
                    <w14:schemeClr w14:val="tx1"/>
                  </w14:solidFill>
                </w14:textFill>
              </w:rPr>
              <w:t>价格</w:t>
            </w:r>
            <w:r>
              <w:rPr>
                <w:rFonts w:hint="eastAsia" w:ascii="宋体" w:hAnsi="宋体"/>
                <w:color w:val="000000" w:themeColor="text1"/>
                <w:sz w:val="24"/>
                <w14:textFill>
                  <w14:solidFill>
                    <w14:schemeClr w14:val="tx1"/>
                  </w14:solidFill>
                </w14:textFill>
              </w:rPr>
              <w:t>标报价清单须单独密封，不得出现于</w:t>
            </w:r>
            <w:r>
              <w:rPr>
                <w:rFonts w:hint="eastAsia" w:ascii="宋体" w:hAnsi="宋体"/>
                <w:color w:val="000000" w:themeColor="text1"/>
                <w:sz w:val="24"/>
                <w:lang w:val="en-US" w:eastAsia="zh-CN"/>
                <w14:textFill>
                  <w14:solidFill>
                    <w14:schemeClr w14:val="tx1"/>
                  </w14:solidFill>
                </w14:textFill>
              </w:rPr>
              <w:t>商务</w:t>
            </w:r>
            <w:r>
              <w:rPr>
                <w:rFonts w:hint="eastAsia" w:ascii="宋体" w:hAnsi="宋体"/>
                <w:color w:val="000000" w:themeColor="text1"/>
                <w:sz w:val="24"/>
                <w14:textFill>
                  <w14:solidFill>
                    <w14:schemeClr w14:val="tx1"/>
                  </w14:solidFill>
                </w14:textFill>
              </w:rPr>
              <w:t>技术标中。</w:t>
            </w:r>
          </w:p>
        </w:tc>
      </w:tr>
    </w:tbl>
    <w:p w14:paraId="0F210D33">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568A07F7">
      <w:pPr>
        <w:spacing w:line="480" w:lineRule="exact"/>
        <w:jc w:val="center"/>
        <w:rPr>
          <w:rFonts w:ascii="宋体" w:hAnsi="宋体"/>
          <w:color w:val="000000" w:themeColor="text1"/>
          <w:sz w:val="24"/>
          <w14:textFill>
            <w14:solidFill>
              <w14:schemeClr w14:val="tx1"/>
            </w14:solidFill>
          </w14:textFill>
        </w:rPr>
      </w:pPr>
    </w:p>
    <w:p w14:paraId="43F3DA31">
      <w:pPr>
        <w:snapToGrid w:val="0"/>
        <w:spacing w:line="440" w:lineRule="exact"/>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注：1、如计算结果与总价不一致，以综合单价为准，修正总价。</w:t>
      </w:r>
    </w:p>
    <w:p w14:paraId="5F21978D">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2、未提供报价明细表将视为未实质性响应招标文件作无效投标处理。</w:t>
      </w:r>
    </w:p>
    <w:p w14:paraId="65A78B4C">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051A6962">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1D9A062B">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7" w:type="default"/>
          <w:pgSz w:w="11906" w:h="16838"/>
          <w:pgMar w:top="1440" w:right="1080" w:bottom="1440" w:left="1080" w:header="851" w:footer="992" w:gutter="0"/>
          <w:cols w:space="720" w:num="1"/>
          <w:docGrid w:type="lines" w:linePitch="312" w:charSpace="0"/>
        </w:sectPr>
      </w:pPr>
    </w:p>
    <w:p w14:paraId="3DA5A297">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附件1</w:t>
      </w:r>
      <w:r>
        <w:rPr>
          <w:rFonts w:ascii="宋体" w:hAnsi="宋体" w:cs="宋体"/>
          <w:color w:val="000000" w:themeColor="text1"/>
          <w:sz w:val="32"/>
          <w:szCs w:val="32"/>
          <w14:textFill>
            <w14:solidFill>
              <w14:schemeClr w14:val="tx1"/>
            </w14:solidFill>
          </w14:textFill>
        </w:rPr>
        <w:t>4</w:t>
      </w:r>
    </w:p>
    <w:p w14:paraId="782F449E">
      <w:pPr>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质疑函范本</w:t>
      </w:r>
    </w:p>
    <w:p w14:paraId="73ABDB77">
      <w:pPr>
        <w:adjustRightInd w:val="0"/>
        <w:snapToGrid w:val="0"/>
        <w:spacing w:before="312" w:beforeLines="100"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一、质疑供应商基本信息</w:t>
      </w:r>
    </w:p>
    <w:p w14:paraId="2CE4CA4E">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质疑供应商：</w:t>
      </w:r>
    </w:p>
    <w:p w14:paraId="0B603E8D">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7094468F">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联系人：联系电话：</w:t>
      </w:r>
    </w:p>
    <w:p w14:paraId="7EFDE08A">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授权代表：</w:t>
      </w:r>
    </w:p>
    <w:p w14:paraId="2CEEE5B4">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p>
    <w:p w14:paraId="15484D8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67DFC977">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二、质疑项目基本情况</w:t>
      </w:r>
    </w:p>
    <w:p w14:paraId="65511560">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质疑项目的名称：</w:t>
      </w:r>
    </w:p>
    <w:p w14:paraId="75271EC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质疑项目的编号：包号：</w:t>
      </w:r>
    </w:p>
    <w:p w14:paraId="1AB42EE9">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招标人名称：</w:t>
      </w:r>
    </w:p>
    <w:p w14:paraId="72E7DF7E">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采购文件获取日期：</w:t>
      </w:r>
    </w:p>
    <w:p w14:paraId="2A039E45">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三、质疑事项具体内容</w:t>
      </w:r>
    </w:p>
    <w:p w14:paraId="7752E5B1">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质疑事项1：</w:t>
      </w:r>
    </w:p>
    <w:p w14:paraId="549EE128">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事实依据：</w:t>
      </w:r>
    </w:p>
    <w:p w14:paraId="773188CB">
      <w:pPr>
        <w:adjustRightInd w:val="0"/>
        <w:snapToGrid w:val="0"/>
        <w:spacing w:line="460" w:lineRule="exact"/>
        <w:rPr>
          <w:rFonts w:ascii="宋体" w:hAnsi="宋体" w:cs="宋体"/>
          <w:color w:val="000000" w:themeColor="text1"/>
          <w:sz w:val="32"/>
          <w:szCs w:val="32"/>
          <w14:textFill>
            <w14:solidFill>
              <w14:schemeClr w14:val="tx1"/>
            </w14:solidFill>
          </w14:textFill>
        </w:rPr>
      </w:pPr>
    </w:p>
    <w:p w14:paraId="52443994">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法律依据：</w:t>
      </w:r>
    </w:p>
    <w:p w14:paraId="15F542C7">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p>
    <w:p w14:paraId="73E79672">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质疑事项2</w:t>
      </w:r>
    </w:p>
    <w:p w14:paraId="6288BFE6">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20B5A264">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四、与质疑事项相关的质疑请求</w:t>
      </w:r>
    </w:p>
    <w:p w14:paraId="5D4FE450">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请求：</w:t>
      </w:r>
    </w:p>
    <w:p w14:paraId="14CBF04B">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签字(签章)：                   公章：                      </w:t>
      </w:r>
    </w:p>
    <w:p w14:paraId="39183BDF">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日期：    </w:t>
      </w:r>
    </w:p>
    <w:p w14:paraId="488ECA9E">
      <w:pPr>
        <w:adjustRightInd w:val="0"/>
        <w:snapToGrid w:val="0"/>
        <w:spacing w:line="360" w:lineRule="auto"/>
        <w:rPr>
          <w:rFonts w:ascii="宋体" w:hAnsi="宋体" w:cs="宋体"/>
          <w:color w:val="000000" w:themeColor="text1"/>
          <w:sz w:val="32"/>
          <w:szCs w:val="32"/>
          <w14:textFill>
            <w14:solidFill>
              <w14:schemeClr w14:val="tx1"/>
            </w14:solidFill>
          </w14:textFill>
        </w:rPr>
      </w:pPr>
    </w:p>
    <w:p w14:paraId="133642C1">
      <w:pPr>
        <w:rPr>
          <w:rFonts w:ascii="宋体" w:hAnsi="宋体" w:cs="宋体"/>
          <w:b/>
          <w:color w:val="000000" w:themeColor="text1"/>
          <w:sz w:val="32"/>
          <w:szCs w:val="32"/>
          <w14:textFill>
            <w14:solidFill>
              <w14:schemeClr w14:val="tx1"/>
            </w14:solidFill>
          </w14:textFill>
        </w:rPr>
      </w:pPr>
    </w:p>
    <w:p w14:paraId="44176701">
      <w:pP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质疑函制作说明：</w:t>
      </w:r>
    </w:p>
    <w:p w14:paraId="3643B45D">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1.供应商提出质疑时，应提交质疑函和必要的证明材料。</w:t>
      </w:r>
    </w:p>
    <w:p w14:paraId="260A21D5">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32"/>
          <w:szCs w:val="32"/>
          <w14:textFill>
            <w14:solidFill>
              <w14:schemeClr w14:val="tx1"/>
            </w14:solidFill>
          </w14:textFill>
        </w:rPr>
        <w:t>供应商签署的授权委托书。授权委托书应载明代理人的姓名或者名称、代理事项、具体权限、期限和相关事项。</w:t>
      </w:r>
    </w:p>
    <w:p w14:paraId="0C11396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3.质疑供应商若对项目的某一分包进行质疑，质疑函中应列明具体分包号。</w:t>
      </w:r>
    </w:p>
    <w:p w14:paraId="47ECFC5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4.质疑函的质疑事项应具体、明确，并有必要的事实依据和法律依据。</w:t>
      </w:r>
    </w:p>
    <w:p w14:paraId="74B67559">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5.质疑函的质疑请求应与质疑事项相关。</w:t>
      </w:r>
    </w:p>
    <w:p w14:paraId="1E4433F3">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E1C66B1">
      <w:pPr>
        <w:widowControl/>
        <w:ind w:firstLine="640" w:firstLineChars="200"/>
        <w:jc w:val="left"/>
        <w:rPr>
          <w:rFonts w:ascii="宋体" w:hAnsi="宋体" w:cs="宋体"/>
          <w:color w:val="000000" w:themeColor="text1"/>
          <w:sz w:val="32"/>
          <w:szCs w:val="32"/>
          <w14:textFill>
            <w14:solidFill>
              <w14:schemeClr w14:val="tx1"/>
            </w14:solidFill>
          </w14:textFill>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24E4">
    <w:pPr>
      <w:pStyle w:val="26"/>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2D1D">
                          <w:pPr>
                            <w:pStyle w:val="2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5D2D1D">
                    <w:pPr>
                      <w:pStyle w:val="26"/>
                    </w:pPr>
                    <w:r>
                      <w:fldChar w:fldCharType="begin"/>
                    </w:r>
                    <w:r>
                      <w:instrText xml:space="preserve"> PAGE  \* MERGEFORMAT </w:instrText>
                    </w:r>
                    <w:r>
                      <w:fldChar w:fldCharType="separate"/>
                    </w:r>
                    <w:r>
                      <w:t>27</w:t>
                    </w:r>
                    <w:r>
                      <w:fldChar w:fldCharType="end"/>
                    </w:r>
                  </w:p>
                </w:txbxContent>
              </v:textbox>
            </v:shape>
          </w:pict>
        </mc:Fallback>
      </mc:AlternateContent>
    </w:r>
    <w:r>
      <w:tab/>
    </w:r>
  </w:p>
  <w:p w14:paraId="5A693CB1">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057E">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E33">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56D5">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1A83">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TBlZTJkMzNmMTJlYTRlNDRkMzg2YjliNjZmZjgifQ=="/>
    <w:docVar w:name="KSO_WPS_MARK_KEY" w:val="d388c096-e43a-4156-b9c5-facd9b5ceb9b"/>
  </w:docVars>
  <w:rsids>
    <w:rsidRoot w:val="00B56D8D"/>
    <w:rsid w:val="000014C9"/>
    <w:rsid w:val="000041DB"/>
    <w:rsid w:val="000070F5"/>
    <w:rsid w:val="00010C7E"/>
    <w:rsid w:val="0001769C"/>
    <w:rsid w:val="00022A55"/>
    <w:rsid w:val="000349F2"/>
    <w:rsid w:val="00036E21"/>
    <w:rsid w:val="00041E72"/>
    <w:rsid w:val="00044218"/>
    <w:rsid w:val="00044686"/>
    <w:rsid w:val="00046C36"/>
    <w:rsid w:val="00057EE2"/>
    <w:rsid w:val="00060D0E"/>
    <w:rsid w:val="00070EAA"/>
    <w:rsid w:val="000747BD"/>
    <w:rsid w:val="00076BBD"/>
    <w:rsid w:val="0008055D"/>
    <w:rsid w:val="00092030"/>
    <w:rsid w:val="00092219"/>
    <w:rsid w:val="000948F4"/>
    <w:rsid w:val="000A382B"/>
    <w:rsid w:val="000C2381"/>
    <w:rsid w:val="000E2758"/>
    <w:rsid w:val="000E7E9B"/>
    <w:rsid w:val="000F3C80"/>
    <w:rsid w:val="0010160F"/>
    <w:rsid w:val="00101B2D"/>
    <w:rsid w:val="001028B1"/>
    <w:rsid w:val="001211D4"/>
    <w:rsid w:val="00122122"/>
    <w:rsid w:val="00123412"/>
    <w:rsid w:val="001330E3"/>
    <w:rsid w:val="00135F1A"/>
    <w:rsid w:val="00141E66"/>
    <w:rsid w:val="00142080"/>
    <w:rsid w:val="00152AC9"/>
    <w:rsid w:val="00156499"/>
    <w:rsid w:val="0016052F"/>
    <w:rsid w:val="0016416E"/>
    <w:rsid w:val="00164A8B"/>
    <w:rsid w:val="001A1492"/>
    <w:rsid w:val="001E4565"/>
    <w:rsid w:val="00226070"/>
    <w:rsid w:val="0023001F"/>
    <w:rsid w:val="002424F4"/>
    <w:rsid w:val="00244656"/>
    <w:rsid w:val="0024686C"/>
    <w:rsid w:val="00252743"/>
    <w:rsid w:val="002547C0"/>
    <w:rsid w:val="00267797"/>
    <w:rsid w:val="00277E8E"/>
    <w:rsid w:val="00280515"/>
    <w:rsid w:val="00280A6D"/>
    <w:rsid w:val="00283B24"/>
    <w:rsid w:val="00284760"/>
    <w:rsid w:val="002979A7"/>
    <w:rsid w:val="00297FCA"/>
    <w:rsid w:val="002A05C4"/>
    <w:rsid w:val="002A63C3"/>
    <w:rsid w:val="002A7289"/>
    <w:rsid w:val="002B0C54"/>
    <w:rsid w:val="002B5C0B"/>
    <w:rsid w:val="002C4F53"/>
    <w:rsid w:val="002C7FDD"/>
    <w:rsid w:val="002D17CA"/>
    <w:rsid w:val="002E00F2"/>
    <w:rsid w:val="002E0AE8"/>
    <w:rsid w:val="002E361B"/>
    <w:rsid w:val="002E76BE"/>
    <w:rsid w:val="002F1FEA"/>
    <w:rsid w:val="00343552"/>
    <w:rsid w:val="0034762C"/>
    <w:rsid w:val="00354A06"/>
    <w:rsid w:val="003578C5"/>
    <w:rsid w:val="003660B4"/>
    <w:rsid w:val="0037650A"/>
    <w:rsid w:val="003960A9"/>
    <w:rsid w:val="003C172E"/>
    <w:rsid w:val="003D62D9"/>
    <w:rsid w:val="003E1FC5"/>
    <w:rsid w:val="003E3AC5"/>
    <w:rsid w:val="003E449D"/>
    <w:rsid w:val="003F38E7"/>
    <w:rsid w:val="00400627"/>
    <w:rsid w:val="004066B4"/>
    <w:rsid w:val="004078AF"/>
    <w:rsid w:val="0041047B"/>
    <w:rsid w:val="004152B4"/>
    <w:rsid w:val="00416E28"/>
    <w:rsid w:val="00421206"/>
    <w:rsid w:val="00422C8C"/>
    <w:rsid w:val="004247BB"/>
    <w:rsid w:val="00433C74"/>
    <w:rsid w:val="00443E8B"/>
    <w:rsid w:val="00465B25"/>
    <w:rsid w:val="00473812"/>
    <w:rsid w:val="00476B98"/>
    <w:rsid w:val="00493BD7"/>
    <w:rsid w:val="00493D2C"/>
    <w:rsid w:val="004A40B2"/>
    <w:rsid w:val="004C61AA"/>
    <w:rsid w:val="004D296F"/>
    <w:rsid w:val="004D4692"/>
    <w:rsid w:val="00504BE5"/>
    <w:rsid w:val="0050790D"/>
    <w:rsid w:val="0051659C"/>
    <w:rsid w:val="005308C8"/>
    <w:rsid w:val="005427A3"/>
    <w:rsid w:val="005516EA"/>
    <w:rsid w:val="00561E3B"/>
    <w:rsid w:val="00574DC4"/>
    <w:rsid w:val="00595171"/>
    <w:rsid w:val="005B07B4"/>
    <w:rsid w:val="005C2F60"/>
    <w:rsid w:val="005C3390"/>
    <w:rsid w:val="005C34B6"/>
    <w:rsid w:val="005D298C"/>
    <w:rsid w:val="005D30F9"/>
    <w:rsid w:val="005E67C6"/>
    <w:rsid w:val="005E6E0F"/>
    <w:rsid w:val="005F797C"/>
    <w:rsid w:val="0060172A"/>
    <w:rsid w:val="00605482"/>
    <w:rsid w:val="00605B68"/>
    <w:rsid w:val="00621429"/>
    <w:rsid w:val="00624814"/>
    <w:rsid w:val="00631330"/>
    <w:rsid w:val="006365D8"/>
    <w:rsid w:val="0065022C"/>
    <w:rsid w:val="00651A30"/>
    <w:rsid w:val="006539D4"/>
    <w:rsid w:val="00662D42"/>
    <w:rsid w:val="0067067E"/>
    <w:rsid w:val="00675C76"/>
    <w:rsid w:val="00681E06"/>
    <w:rsid w:val="00683347"/>
    <w:rsid w:val="0069698A"/>
    <w:rsid w:val="006A52DF"/>
    <w:rsid w:val="006C6723"/>
    <w:rsid w:val="006C7974"/>
    <w:rsid w:val="006D7024"/>
    <w:rsid w:val="006E07EE"/>
    <w:rsid w:val="006E7536"/>
    <w:rsid w:val="006F1E73"/>
    <w:rsid w:val="006F6616"/>
    <w:rsid w:val="00701A69"/>
    <w:rsid w:val="00707FAF"/>
    <w:rsid w:val="00732118"/>
    <w:rsid w:val="00765737"/>
    <w:rsid w:val="00780289"/>
    <w:rsid w:val="00786B2F"/>
    <w:rsid w:val="007B1243"/>
    <w:rsid w:val="007C2B89"/>
    <w:rsid w:val="007D3697"/>
    <w:rsid w:val="00810FC4"/>
    <w:rsid w:val="00850556"/>
    <w:rsid w:val="00857F69"/>
    <w:rsid w:val="0086128B"/>
    <w:rsid w:val="00861493"/>
    <w:rsid w:val="00863ECE"/>
    <w:rsid w:val="00881377"/>
    <w:rsid w:val="008865E2"/>
    <w:rsid w:val="00895D23"/>
    <w:rsid w:val="008A4897"/>
    <w:rsid w:val="008A682D"/>
    <w:rsid w:val="008B5A76"/>
    <w:rsid w:val="008B60D4"/>
    <w:rsid w:val="008C05B4"/>
    <w:rsid w:val="008D58A2"/>
    <w:rsid w:val="008F663D"/>
    <w:rsid w:val="008F6934"/>
    <w:rsid w:val="008F7C3F"/>
    <w:rsid w:val="00902B83"/>
    <w:rsid w:val="009143C5"/>
    <w:rsid w:val="009345E5"/>
    <w:rsid w:val="009407AE"/>
    <w:rsid w:val="00941B12"/>
    <w:rsid w:val="00941F46"/>
    <w:rsid w:val="00943D2C"/>
    <w:rsid w:val="00944119"/>
    <w:rsid w:val="00955693"/>
    <w:rsid w:val="00962FA5"/>
    <w:rsid w:val="00972EEC"/>
    <w:rsid w:val="00974C70"/>
    <w:rsid w:val="00983049"/>
    <w:rsid w:val="00983092"/>
    <w:rsid w:val="00985327"/>
    <w:rsid w:val="009964E9"/>
    <w:rsid w:val="00997257"/>
    <w:rsid w:val="009A0CD6"/>
    <w:rsid w:val="009B4DD5"/>
    <w:rsid w:val="009D00C1"/>
    <w:rsid w:val="009D24DD"/>
    <w:rsid w:val="009D327F"/>
    <w:rsid w:val="009E101D"/>
    <w:rsid w:val="009E160D"/>
    <w:rsid w:val="009F50CF"/>
    <w:rsid w:val="009F6D02"/>
    <w:rsid w:val="00A00B51"/>
    <w:rsid w:val="00A128EA"/>
    <w:rsid w:val="00A316A7"/>
    <w:rsid w:val="00A44322"/>
    <w:rsid w:val="00A4682E"/>
    <w:rsid w:val="00A50AF2"/>
    <w:rsid w:val="00A57627"/>
    <w:rsid w:val="00A61C9E"/>
    <w:rsid w:val="00A74714"/>
    <w:rsid w:val="00A8054A"/>
    <w:rsid w:val="00A93F66"/>
    <w:rsid w:val="00AA79EA"/>
    <w:rsid w:val="00AC3B98"/>
    <w:rsid w:val="00AE730F"/>
    <w:rsid w:val="00B006BA"/>
    <w:rsid w:val="00B00725"/>
    <w:rsid w:val="00B06B73"/>
    <w:rsid w:val="00B07103"/>
    <w:rsid w:val="00B073B9"/>
    <w:rsid w:val="00B10809"/>
    <w:rsid w:val="00B2317B"/>
    <w:rsid w:val="00B31518"/>
    <w:rsid w:val="00B407DA"/>
    <w:rsid w:val="00B55864"/>
    <w:rsid w:val="00B558F2"/>
    <w:rsid w:val="00B56D8D"/>
    <w:rsid w:val="00B644A0"/>
    <w:rsid w:val="00B678A6"/>
    <w:rsid w:val="00B86CAD"/>
    <w:rsid w:val="00B95AEC"/>
    <w:rsid w:val="00BA317D"/>
    <w:rsid w:val="00BA4169"/>
    <w:rsid w:val="00BA50B3"/>
    <w:rsid w:val="00BB60B4"/>
    <w:rsid w:val="00BC1795"/>
    <w:rsid w:val="00BC4331"/>
    <w:rsid w:val="00BC5543"/>
    <w:rsid w:val="00BD289D"/>
    <w:rsid w:val="00BE7DE9"/>
    <w:rsid w:val="00C164B1"/>
    <w:rsid w:val="00C259B2"/>
    <w:rsid w:val="00C275E2"/>
    <w:rsid w:val="00C32B3D"/>
    <w:rsid w:val="00C3475E"/>
    <w:rsid w:val="00C43887"/>
    <w:rsid w:val="00C504E6"/>
    <w:rsid w:val="00C52915"/>
    <w:rsid w:val="00C5593E"/>
    <w:rsid w:val="00C61FFF"/>
    <w:rsid w:val="00C85760"/>
    <w:rsid w:val="00C90FB0"/>
    <w:rsid w:val="00CA1575"/>
    <w:rsid w:val="00CA4350"/>
    <w:rsid w:val="00CB7F9E"/>
    <w:rsid w:val="00CC04E8"/>
    <w:rsid w:val="00CC30D9"/>
    <w:rsid w:val="00CC68B8"/>
    <w:rsid w:val="00CE224E"/>
    <w:rsid w:val="00CF6310"/>
    <w:rsid w:val="00D02A93"/>
    <w:rsid w:val="00D02D1C"/>
    <w:rsid w:val="00D02D61"/>
    <w:rsid w:val="00D033D8"/>
    <w:rsid w:val="00D056A3"/>
    <w:rsid w:val="00D24EED"/>
    <w:rsid w:val="00D2528B"/>
    <w:rsid w:val="00D2650B"/>
    <w:rsid w:val="00D56DAB"/>
    <w:rsid w:val="00D71F15"/>
    <w:rsid w:val="00D8422B"/>
    <w:rsid w:val="00D87A65"/>
    <w:rsid w:val="00D9708D"/>
    <w:rsid w:val="00DA60AE"/>
    <w:rsid w:val="00DB2980"/>
    <w:rsid w:val="00DB7E0B"/>
    <w:rsid w:val="00E03B6A"/>
    <w:rsid w:val="00E11E07"/>
    <w:rsid w:val="00E14463"/>
    <w:rsid w:val="00E24C73"/>
    <w:rsid w:val="00E347B5"/>
    <w:rsid w:val="00E367C2"/>
    <w:rsid w:val="00E53713"/>
    <w:rsid w:val="00E5485C"/>
    <w:rsid w:val="00E81EAC"/>
    <w:rsid w:val="00E84DDD"/>
    <w:rsid w:val="00E92168"/>
    <w:rsid w:val="00EC1D6C"/>
    <w:rsid w:val="00ED26A5"/>
    <w:rsid w:val="00ED5663"/>
    <w:rsid w:val="00EE79FE"/>
    <w:rsid w:val="00EF030D"/>
    <w:rsid w:val="00EF696A"/>
    <w:rsid w:val="00EF7A3E"/>
    <w:rsid w:val="00F07093"/>
    <w:rsid w:val="00F15C42"/>
    <w:rsid w:val="00F20976"/>
    <w:rsid w:val="00F25672"/>
    <w:rsid w:val="00F314BE"/>
    <w:rsid w:val="00F34D54"/>
    <w:rsid w:val="00F5345A"/>
    <w:rsid w:val="00F53616"/>
    <w:rsid w:val="00F53883"/>
    <w:rsid w:val="00F5705A"/>
    <w:rsid w:val="00F600B7"/>
    <w:rsid w:val="00F64E9B"/>
    <w:rsid w:val="00F728FD"/>
    <w:rsid w:val="00F731A4"/>
    <w:rsid w:val="00F776D6"/>
    <w:rsid w:val="00F8214E"/>
    <w:rsid w:val="00F83EF4"/>
    <w:rsid w:val="00F85D13"/>
    <w:rsid w:val="00F92E74"/>
    <w:rsid w:val="00FA2CE0"/>
    <w:rsid w:val="00FA5C97"/>
    <w:rsid w:val="00FB28FC"/>
    <w:rsid w:val="00FC6D1B"/>
    <w:rsid w:val="00FD2656"/>
    <w:rsid w:val="00FF1674"/>
    <w:rsid w:val="00FF1EC0"/>
    <w:rsid w:val="02B22916"/>
    <w:rsid w:val="02D72E63"/>
    <w:rsid w:val="030B6CED"/>
    <w:rsid w:val="03467DB5"/>
    <w:rsid w:val="03767BF5"/>
    <w:rsid w:val="044466E0"/>
    <w:rsid w:val="04631FEA"/>
    <w:rsid w:val="05AA2098"/>
    <w:rsid w:val="060519B5"/>
    <w:rsid w:val="07477067"/>
    <w:rsid w:val="079067C5"/>
    <w:rsid w:val="07EA70C4"/>
    <w:rsid w:val="088F0EC7"/>
    <w:rsid w:val="09DC5814"/>
    <w:rsid w:val="0ACE4A7B"/>
    <w:rsid w:val="0AF171D2"/>
    <w:rsid w:val="0B5C49E9"/>
    <w:rsid w:val="0C5C25B4"/>
    <w:rsid w:val="0D33223A"/>
    <w:rsid w:val="0E737F9C"/>
    <w:rsid w:val="0E7A3365"/>
    <w:rsid w:val="0EB16245"/>
    <w:rsid w:val="0EC27258"/>
    <w:rsid w:val="0ECD6ED7"/>
    <w:rsid w:val="0F836746"/>
    <w:rsid w:val="0FFA3C1C"/>
    <w:rsid w:val="103F18EE"/>
    <w:rsid w:val="10694D6D"/>
    <w:rsid w:val="11851C0B"/>
    <w:rsid w:val="128F2D41"/>
    <w:rsid w:val="130E3F24"/>
    <w:rsid w:val="13744A34"/>
    <w:rsid w:val="14861F22"/>
    <w:rsid w:val="15526772"/>
    <w:rsid w:val="155C2C83"/>
    <w:rsid w:val="15B40C80"/>
    <w:rsid w:val="15CE3B81"/>
    <w:rsid w:val="17545CF1"/>
    <w:rsid w:val="17AF2616"/>
    <w:rsid w:val="17FB2C27"/>
    <w:rsid w:val="1833416F"/>
    <w:rsid w:val="18C41880"/>
    <w:rsid w:val="1B392D05"/>
    <w:rsid w:val="1B9B4505"/>
    <w:rsid w:val="1BF9747E"/>
    <w:rsid w:val="1D68007C"/>
    <w:rsid w:val="1D965E95"/>
    <w:rsid w:val="1EB7EC78"/>
    <w:rsid w:val="1ED019E9"/>
    <w:rsid w:val="1F6743E6"/>
    <w:rsid w:val="1FDD07CD"/>
    <w:rsid w:val="204C04C4"/>
    <w:rsid w:val="20ED1C1A"/>
    <w:rsid w:val="217C0935"/>
    <w:rsid w:val="21C8351B"/>
    <w:rsid w:val="22BE4310"/>
    <w:rsid w:val="23063A8E"/>
    <w:rsid w:val="233D0F56"/>
    <w:rsid w:val="23B1063E"/>
    <w:rsid w:val="2412732E"/>
    <w:rsid w:val="270F5DA7"/>
    <w:rsid w:val="275B1730"/>
    <w:rsid w:val="28F33F64"/>
    <w:rsid w:val="293A4FD9"/>
    <w:rsid w:val="2A241B69"/>
    <w:rsid w:val="2A7778D7"/>
    <w:rsid w:val="2A9127FD"/>
    <w:rsid w:val="2D8C517E"/>
    <w:rsid w:val="2F456653"/>
    <w:rsid w:val="2FBB2F70"/>
    <w:rsid w:val="30D81900"/>
    <w:rsid w:val="31823820"/>
    <w:rsid w:val="322008F8"/>
    <w:rsid w:val="32892EB1"/>
    <w:rsid w:val="333E1EEE"/>
    <w:rsid w:val="34857719"/>
    <w:rsid w:val="34C56343"/>
    <w:rsid w:val="34F715EC"/>
    <w:rsid w:val="359838C2"/>
    <w:rsid w:val="35D42696"/>
    <w:rsid w:val="35DE521D"/>
    <w:rsid w:val="365C562B"/>
    <w:rsid w:val="366F4E34"/>
    <w:rsid w:val="375263D8"/>
    <w:rsid w:val="37B479B1"/>
    <w:rsid w:val="37EB1043"/>
    <w:rsid w:val="37F00FD4"/>
    <w:rsid w:val="37FFFEB1"/>
    <w:rsid w:val="38156132"/>
    <w:rsid w:val="381C6B9A"/>
    <w:rsid w:val="390A2872"/>
    <w:rsid w:val="39941001"/>
    <w:rsid w:val="39E5786C"/>
    <w:rsid w:val="39F240B7"/>
    <w:rsid w:val="3A1C25A1"/>
    <w:rsid w:val="3A7971F2"/>
    <w:rsid w:val="3ABA1B53"/>
    <w:rsid w:val="3B3340ED"/>
    <w:rsid w:val="3B5437A4"/>
    <w:rsid w:val="3BD038FF"/>
    <w:rsid w:val="3C8C1F1C"/>
    <w:rsid w:val="3C9E57AB"/>
    <w:rsid w:val="3D1D0DC6"/>
    <w:rsid w:val="3E7FCAE4"/>
    <w:rsid w:val="3F2D1A62"/>
    <w:rsid w:val="3F604AB7"/>
    <w:rsid w:val="3F7D3144"/>
    <w:rsid w:val="3FC20A1F"/>
    <w:rsid w:val="3FCF152A"/>
    <w:rsid w:val="3FD34D41"/>
    <w:rsid w:val="3FD7BEFE"/>
    <w:rsid w:val="3FF57291"/>
    <w:rsid w:val="408156A6"/>
    <w:rsid w:val="41654AEA"/>
    <w:rsid w:val="419E7FFC"/>
    <w:rsid w:val="43225897"/>
    <w:rsid w:val="43B104BA"/>
    <w:rsid w:val="43B41D58"/>
    <w:rsid w:val="43CC5BD0"/>
    <w:rsid w:val="444E7545"/>
    <w:rsid w:val="44D05821"/>
    <w:rsid w:val="46471526"/>
    <w:rsid w:val="46E56104"/>
    <w:rsid w:val="476129EA"/>
    <w:rsid w:val="477F6C5D"/>
    <w:rsid w:val="487A2FF8"/>
    <w:rsid w:val="48BF71D5"/>
    <w:rsid w:val="491F7C74"/>
    <w:rsid w:val="4A9B234B"/>
    <w:rsid w:val="4CC56D84"/>
    <w:rsid w:val="4D4839E1"/>
    <w:rsid w:val="4DAE7B58"/>
    <w:rsid w:val="4E295A47"/>
    <w:rsid w:val="4E4503DF"/>
    <w:rsid w:val="4F870B36"/>
    <w:rsid w:val="54434490"/>
    <w:rsid w:val="54460539"/>
    <w:rsid w:val="54FE7884"/>
    <w:rsid w:val="55E71B19"/>
    <w:rsid w:val="57A44F3E"/>
    <w:rsid w:val="57AD21A3"/>
    <w:rsid w:val="59800981"/>
    <w:rsid w:val="5AAF6DFC"/>
    <w:rsid w:val="5AC5CE84"/>
    <w:rsid w:val="5AC715D3"/>
    <w:rsid w:val="5B906302"/>
    <w:rsid w:val="5CC05393"/>
    <w:rsid w:val="5D891708"/>
    <w:rsid w:val="5DDFCE78"/>
    <w:rsid w:val="5E113BD7"/>
    <w:rsid w:val="5E555573"/>
    <w:rsid w:val="5F3A0F0C"/>
    <w:rsid w:val="5FFE5C71"/>
    <w:rsid w:val="62465560"/>
    <w:rsid w:val="62713796"/>
    <w:rsid w:val="62797F9D"/>
    <w:rsid w:val="636A0FBC"/>
    <w:rsid w:val="63FB07DE"/>
    <w:rsid w:val="6491331F"/>
    <w:rsid w:val="64D13A67"/>
    <w:rsid w:val="651D10B4"/>
    <w:rsid w:val="65353D60"/>
    <w:rsid w:val="65927733"/>
    <w:rsid w:val="66AF419A"/>
    <w:rsid w:val="67693568"/>
    <w:rsid w:val="678539B0"/>
    <w:rsid w:val="67B65E66"/>
    <w:rsid w:val="68224C33"/>
    <w:rsid w:val="68326868"/>
    <w:rsid w:val="68A90CAE"/>
    <w:rsid w:val="691741BA"/>
    <w:rsid w:val="693C671A"/>
    <w:rsid w:val="6A1C5DDE"/>
    <w:rsid w:val="6A8C0276"/>
    <w:rsid w:val="6AA933EA"/>
    <w:rsid w:val="6B9F3FD0"/>
    <w:rsid w:val="6C5A4C26"/>
    <w:rsid w:val="6C5F3F64"/>
    <w:rsid w:val="6CBD0472"/>
    <w:rsid w:val="6EBE48B9"/>
    <w:rsid w:val="6F2537D5"/>
    <w:rsid w:val="6F827603"/>
    <w:rsid w:val="6F9208F0"/>
    <w:rsid w:val="6FB70357"/>
    <w:rsid w:val="703D260A"/>
    <w:rsid w:val="70B64178"/>
    <w:rsid w:val="71A14E1B"/>
    <w:rsid w:val="724C4509"/>
    <w:rsid w:val="72946F8C"/>
    <w:rsid w:val="750E27C7"/>
    <w:rsid w:val="752F5F23"/>
    <w:rsid w:val="75A01B77"/>
    <w:rsid w:val="75E11C8A"/>
    <w:rsid w:val="76484185"/>
    <w:rsid w:val="77262FBC"/>
    <w:rsid w:val="77E66DAC"/>
    <w:rsid w:val="790A7BA3"/>
    <w:rsid w:val="791C2EDB"/>
    <w:rsid w:val="7A97500D"/>
    <w:rsid w:val="7B231ABE"/>
    <w:rsid w:val="7B771CD3"/>
    <w:rsid w:val="7BB045D8"/>
    <w:rsid w:val="7BF2589C"/>
    <w:rsid w:val="7D180687"/>
    <w:rsid w:val="7D3B1482"/>
    <w:rsid w:val="7D931EB5"/>
    <w:rsid w:val="7E7F26E5"/>
    <w:rsid w:val="7EDFC7C2"/>
    <w:rsid w:val="7F1665F2"/>
    <w:rsid w:val="7F1E2996"/>
    <w:rsid w:val="7F2C5B5E"/>
    <w:rsid w:val="97FDBE5C"/>
    <w:rsid w:val="9CEB3D0B"/>
    <w:rsid w:val="A7EF3F5E"/>
    <w:rsid w:val="BF3B77F5"/>
    <w:rsid w:val="BF7F4510"/>
    <w:rsid w:val="D3F69DEE"/>
    <w:rsid w:val="F3C356F5"/>
    <w:rsid w:val="F5BF6DDA"/>
    <w:rsid w:val="F6DC3A35"/>
    <w:rsid w:val="F7B558FB"/>
    <w:rsid w:val="F9FBA662"/>
    <w:rsid w:val="FCCE71B7"/>
    <w:rsid w:val="FDFF1D20"/>
    <w:rsid w:val="FE584FA0"/>
    <w:rsid w:val="FFF6A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4"/>
    <w:qFormat/>
    <w:uiPriority w:val="0"/>
    <w:pPr>
      <w:keepNext/>
      <w:jc w:val="center"/>
      <w:outlineLvl w:val="3"/>
    </w:pPr>
    <w:rPr>
      <w:rFonts w:eastAsia="新宋体"/>
      <w:kern w:val="0"/>
      <w:sz w:val="30"/>
      <w:szCs w:val="21"/>
    </w:rPr>
  </w:style>
  <w:style w:type="paragraph" w:styleId="6">
    <w:name w:val="heading 5"/>
    <w:basedOn w:val="1"/>
    <w:next w:val="1"/>
    <w:link w:val="55"/>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6"/>
    <w:qFormat/>
    <w:uiPriority w:val="0"/>
    <w:pPr>
      <w:keepNext/>
      <w:jc w:val="center"/>
      <w:outlineLvl w:val="5"/>
    </w:pPr>
    <w:rPr>
      <w:b/>
      <w:kern w:val="0"/>
      <w:sz w:val="44"/>
      <w:szCs w:val="20"/>
    </w:rPr>
  </w:style>
  <w:style w:type="paragraph" w:styleId="9">
    <w:name w:val="heading 7"/>
    <w:basedOn w:val="1"/>
    <w:next w:val="1"/>
    <w:link w:val="59"/>
    <w:qFormat/>
    <w:uiPriority w:val="0"/>
    <w:pPr>
      <w:keepNext/>
      <w:keepLines/>
      <w:spacing w:before="240" w:after="64" w:line="320" w:lineRule="auto"/>
      <w:outlineLvl w:val="6"/>
    </w:pPr>
    <w:rPr>
      <w:b/>
      <w:bCs/>
      <w:kern w:val="0"/>
      <w:sz w:val="24"/>
    </w:rPr>
  </w:style>
  <w:style w:type="paragraph" w:styleId="10">
    <w:name w:val="heading 8"/>
    <w:basedOn w:val="1"/>
    <w:next w:val="1"/>
    <w:link w:val="60"/>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1"/>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7"/>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62"/>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3"/>
    <w:autoRedefine/>
    <w:qFormat/>
    <w:uiPriority w:val="99"/>
    <w:pPr>
      <w:jc w:val="left"/>
    </w:pPr>
  </w:style>
  <w:style w:type="paragraph" w:styleId="16">
    <w:name w:val="Body Text 3"/>
    <w:basedOn w:val="1"/>
    <w:link w:val="63"/>
    <w:autoRedefine/>
    <w:qFormat/>
    <w:uiPriority w:val="0"/>
    <w:pPr>
      <w:spacing w:after="120"/>
    </w:pPr>
    <w:rPr>
      <w:kern w:val="0"/>
      <w:sz w:val="16"/>
      <w:szCs w:val="16"/>
    </w:rPr>
  </w:style>
  <w:style w:type="paragraph" w:styleId="17">
    <w:name w:val="Body Text"/>
    <w:basedOn w:val="1"/>
    <w:next w:val="1"/>
    <w:link w:val="64"/>
    <w:autoRedefine/>
    <w:qFormat/>
    <w:uiPriority w:val="0"/>
    <w:rPr>
      <w:rFonts w:ascii="仿宋_GB2312" w:eastAsia="仿宋_GB2312"/>
      <w:kern w:val="0"/>
      <w:sz w:val="24"/>
      <w:szCs w:val="20"/>
    </w:rPr>
  </w:style>
  <w:style w:type="paragraph" w:styleId="18">
    <w:name w:val="Body Text Indent"/>
    <w:basedOn w:val="1"/>
    <w:next w:val="19"/>
    <w:link w:val="65"/>
    <w:qFormat/>
    <w:uiPriority w:val="0"/>
    <w:pPr>
      <w:ind w:left="765"/>
    </w:pPr>
    <w:rPr>
      <w:rFonts w:ascii="仿宋_GB2312" w:eastAsia="仿宋_GB2312"/>
      <w:kern w:val="0"/>
      <w:sz w:val="28"/>
      <w:szCs w:val="20"/>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style>
  <w:style w:type="paragraph" w:styleId="21">
    <w:name w:val="index 4"/>
    <w:basedOn w:val="1"/>
    <w:next w:val="1"/>
    <w:unhideWhenUsed/>
    <w:qFormat/>
    <w:uiPriority w:val="99"/>
    <w:pPr>
      <w:ind w:left="600" w:leftChars="600"/>
    </w:pPr>
    <w:rPr>
      <w:rFonts w:ascii="Verdana" w:hAnsi="Verdana"/>
      <w:szCs w:val="20"/>
    </w:rPr>
  </w:style>
  <w:style w:type="paragraph" w:styleId="22">
    <w:name w:val="Plain Text"/>
    <w:basedOn w:val="1"/>
    <w:link w:val="58"/>
    <w:qFormat/>
    <w:uiPriority w:val="0"/>
    <w:rPr>
      <w:rFonts w:ascii="宋体" w:hAnsi="Courier New"/>
      <w:kern w:val="0"/>
      <w:sz w:val="20"/>
      <w:szCs w:val="21"/>
    </w:rPr>
  </w:style>
  <w:style w:type="paragraph" w:styleId="23">
    <w:name w:val="Date"/>
    <w:basedOn w:val="1"/>
    <w:next w:val="1"/>
    <w:link w:val="66"/>
    <w:qFormat/>
    <w:uiPriority w:val="0"/>
    <w:rPr>
      <w:kern w:val="0"/>
      <w:sz w:val="24"/>
      <w:szCs w:val="20"/>
    </w:rPr>
  </w:style>
  <w:style w:type="paragraph" w:styleId="24">
    <w:name w:val="Body Text Indent 2"/>
    <w:basedOn w:val="1"/>
    <w:link w:val="67"/>
    <w:qFormat/>
    <w:uiPriority w:val="0"/>
    <w:pPr>
      <w:spacing w:line="500" w:lineRule="exact"/>
      <w:ind w:firstLine="560" w:firstLineChars="200"/>
    </w:pPr>
    <w:rPr>
      <w:rFonts w:eastAsia="仿宋_GB2312"/>
      <w:kern w:val="0"/>
      <w:sz w:val="28"/>
      <w:szCs w:val="20"/>
    </w:rPr>
  </w:style>
  <w:style w:type="paragraph" w:styleId="25">
    <w:name w:val="Balloon Text"/>
    <w:basedOn w:val="1"/>
    <w:link w:val="68"/>
    <w:qFormat/>
    <w:uiPriority w:val="0"/>
    <w:rPr>
      <w:kern w:val="0"/>
      <w:sz w:val="18"/>
      <w:szCs w:val="18"/>
    </w:rPr>
  </w:style>
  <w:style w:type="paragraph" w:styleId="26">
    <w:name w:val="footer"/>
    <w:basedOn w:val="1"/>
    <w:link w:val="69"/>
    <w:qFormat/>
    <w:uiPriority w:val="99"/>
    <w:pPr>
      <w:tabs>
        <w:tab w:val="center" w:pos="4153"/>
        <w:tab w:val="right" w:pos="8306"/>
      </w:tabs>
      <w:snapToGrid w:val="0"/>
      <w:jc w:val="left"/>
    </w:pPr>
    <w:rPr>
      <w:kern w:val="0"/>
      <w:sz w:val="18"/>
      <w:szCs w:val="20"/>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4"/>
    <w:link w:val="71"/>
    <w:qFormat/>
    <w:uiPriority w:val="0"/>
    <w:pPr>
      <w:spacing w:after="120"/>
      <w:ind w:left="420" w:leftChars="200"/>
    </w:pPr>
    <w:rPr>
      <w:kern w:val="0"/>
      <w:sz w:val="16"/>
      <w:szCs w:val="16"/>
    </w:rPr>
  </w:style>
  <w:style w:type="paragraph" w:styleId="31">
    <w:name w:val="Body Text 2"/>
    <w:basedOn w:val="1"/>
    <w:next w:val="17"/>
    <w:link w:val="72"/>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5"/>
    <w:next w:val="15"/>
    <w:link w:val="134"/>
    <w:qFormat/>
    <w:uiPriority w:val="99"/>
    <w:rPr>
      <w:b/>
      <w:bCs/>
    </w:rPr>
  </w:style>
  <w:style w:type="paragraph" w:styleId="35">
    <w:name w:val="Body Text First Indent"/>
    <w:basedOn w:val="17"/>
    <w:link w:val="73"/>
    <w:autoRedefine/>
    <w:qFormat/>
    <w:uiPriority w:val="0"/>
    <w:pPr>
      <w:spacing w:after="120"/>
      <w:ind w:firstLine="420" w:firstLineChars="100"/>
    </w:pPr>
    <w:rPr>
      <w:rFonts w:ascii="Times New Roman" w:eastAsia="宋体"/>
      <w:szCs w:val="24"/>
    </w:rPr>
  </w:style>
  <w:style w:type="paragraph" w:styleId="36">
    <w:name w:val="Body Text First Indent 2"/>
    <w:basedOn w:val="18"/>
    <w:next w:val="1"/>
    <w:qFormat/>
    <w:uiPriority w:val="99"/>
    <w:pPr>
      <w:ind w:firstLine="200" w:firstLineChars="200"/>
    </w:pPr>
  </w:style>
  <w:style w:type="table" w:styleId="38">
    <w:name w:val="Table Grid"/>
    <w:basedOn w:val="3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autoRedefine/>
    <w:qFormat/>
    <w:uiPriority w:val="0"/>
  </w:style>
  <w:style w:type="character" w:styleId="42">
    <w:name w:val="FollowedHyperlink"/>
    <w:qFormat/>
    <w:uiPriority w:val="0"/>
    <w:rPr>
      <w:color w:val="666666"/>
      <w:u w:val="none"/>
    </w:rPr>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qFormat/>
    <w:uiPriority w:val="99"/>
    <w:rPr>
      <w:sz w:val="21"/>
      <w:szCs w:val="21"/>
    </w:rPr>
  </w:style>
  <w:style w:type="paragraph" w:customStyle="1" w:styleId="46">
    <w:name w:val="正文首行缩进1"/>
    <w:basedOn w:val="47"/>
    <w:qFormat/>
    <w:uiPriority w:val="0"/>
    <w:pPr>
      <w:spacing w:before="100" w:beforeAutospacing="1" w:line="360" w:lineRule="auto"/>
      <w:ind w:firstLine="482"/>
    </w:pPr>
    <w:rPr>
      <w:b/>
      <w:bCs/>
      <w:sz w:val="24"/>
      <w:szCs w:val="24"/>
    </w:rPr>
  </w:style>
  <w:style w:type="paragraph" w:customStyle="1" w:styleId="47">
    <w:name w:val="正文文本1"/>
    <w:basedOn w:val="1"/>
    <w:next w:val="1"/>
    <w:autoRedefine/>
    <w:qFormat/>
    <w:uiPriority w:val="0"/>
    <w:rPr>
      <w:rFonts w:ascii="楷体_GB2312" w:hAnsi="Arial" w:eastAsia="楷体_GB2312"/>
      <w:sz w:val="28"/>
      <w:szCs w:val="28"/>
    </w:rPr>
  </w:style>
  <w:style w:type="paragraph" w:customStyle="1" w:styleId="48">
    <w:name w:val="style4"/>
    <w:basedOn w:val="1"/>
    <w:next w:val="49"/>
    <w:autoRedefine/>
    <w:qFormat/>
    <w:uiPriority w:val="0"/>
    <w:pPr>
      <w:widowControl/>
      <w:spacing w:before="280" w:after="280"/>
    </w:pPr>
    <w:rPr>
      <w:rFonts w:ascii="宋体"/>
      <w:sz w:val="18"/>
    </w:rPr>
  </w:style>
  <w:style w:type="paragraph" w:customStyle="1" w:styleId="49">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1">
    <w:name w:val="标题 1 字符"/>
    <w:link w:val="2"/>
    <w:autoRedefine/>
    <w:qFormat/>
    <w:uiPriority w:val="0"/>
    <w:rPr>
      <w:rFonts w:ascii="Times New Roman" w:hAnsi="Times New Roman" w:eastAsia="宋体" w:cs="Times New Roman"/>
      <w:b/>
      <w:bCs/>
      <w:kern w:val="44"/>
      <w:sz w:val="44"/>
      <w:szCs w:val="44"/>
    </w:rPr>
  </w:style>
  <w:style w:type="character" w:customStyle="1" w:styleId="52">
    <w:name w:val="标题 2 字符"/>
    <w:link w:val="3"/>
    <w:autoRedefine/>
    <w:qFormat/>
    <w:uiPriority w:val="0"/>
    <w:rPr>
      <w:rFonts w:ascii="Arial" w:hAnsi="Arial" w:eastAsia="黑体" w:cs="Times New Roman"/>
      <w:b/>
      <w:bCs/>
      <w:sz w:val="32"/>
      <w:szCs w:val="32"/>
    </w:rPr>
  </w:style>
  <w:style w:type="character" w:customStyle="1" w:styleId="53">
    <w:name w:val="标题 3 字符"/>
    <w:link w:val="4"/>
    <w:qFormat/>
    <w:uiPriority w:val="0"/>
    <w:rPr>
      <w:rFonts w:ascii="Times New Roman" w:hAnsi="Times New Roman" w:eastAsia="宋体" w:cs="Times New Roman"/>
      <w:b/>
      <w:bCs/>
      <w:sz w:val="32"/>
      <w:szCs w:val="32"/>
    </w:rPr>
  </w:style>
  <w:style w:type="character" w:customStyle="1" w:styleId="54">
    <w:name w:val="标题 4 字符"/>
    <w:link w:val="5"/>
    <w:qFormat/>
    <w:uiPriority w:val="0"/>
    <w:rPr>
      <w:rFonts w:ascii="Times New Roman" w:hAnsi="Times New Roman" w:eastAsia="新宋体" w:cs="Times New Roman"/>
      <w:sz w:val="30"/>
      <w:szCs w:val="21"/>
    </w:rPr>
  </w:style>
  <w:style w:type="character" w:customStyle="1" w:styleId="55">
    <w:name w:val="标题 5 字符"/>
    <w:link w:val="6"/>
    <w:autoRedefine/>
    <w:qFormat/>
    <w:uiPriority w:val="0"/>
    <w:rPr>
      <w:rFonts w:ascii="Times New Roman" w:hAnsi="Times New Roman" w:eastAsia="宋体" w:cs="Times New Roman"/>
      <w:b/>
      <w:bCs/>
      <w:sz w:val="28"/>
      <w:szCs w:val="28"/>
    </w:rPr>
  </w:style>
  <w:style w:type="character" w:customStyle="1" w:styleId="56">
    <w:name w:val="标题 6 字符"/>
    <w:link w:val="7"/>
    <w:autoRedefine/>
    <w:qFormat/>
    <w:uiPriority w:val="0"/>
    <w:rPr>
      <w:rFonts w:ascii="Times New Roman" w:hAnsi="Times New Roman" w:eastAsia="宋体" w:cs="Times New Roman"/>
      <w:b/>
      <w:sz w:val="44"/>
      <w:szCs w:val="20"/>
    </w:rPr>
  </w:style>
  <w:style w:type="character" w:customStyle="1" w:styleId="57">
    <w:name w:val="正文缩进 字符"/>
    <w:link w:val="8"/>
    <w:autoRedefine/>
    <w:qFormat/>
    <w:uiPriority w:val="0"/>
    <w:rPr>
      <w:rFonts w:ascii="Times New Roman" w:hAnsi="Times New Roman" w:eastAsia="宋体" w:cs="Times New Roman"/>
      <w:kern w:val="0"/>
      <w:sz w:val="20"/>
      <w:szCs w:val="20"/>
    </w:rPr>
  </w:style>
  <w:style w:type="character" w:customStyle="1" w:styleId="58">
    <w:name w:val="纯文本 字符"/>
    <w:link w:val="22"/>
    <w:autoRedefine/>
    <w:qFormat/>
    <w:uiPriority w:val="0"/>
    <w:rPr>
      <w:rFonts w:ascii="宋体" w:hAnsi="Courier New" w:eastAsia="宋体" w:cs="Courier New"/>
      <w:szCs w:val="21"/>
    </w:rPr>
  </w:style>
  <w:style w:type="character" w:customStyle="1" w:styleId="59">
    <w:name w:val="标题 7 字符"/>
    <w:link w:val="9"/>
    <w:autoRedefine/>
    <w:qFormat/>
    <w:uiPriority w:val="0"/>
    <w:rPr>
      <w:rFonts w:ascii="Times New Roman" w:hAnsi="Times New Roman" w:eastAsia="宋体" w:cs="Times New Roman"/>
      <w:b/>
      <w:bCs/>
      <w:sz w:val="24"/>
      <w:szCs w:val="24"/>
    </w:rPr>
  </w:style>
  <w:style w:type="character" w:customStyle="1" w:styleId="60">
    <w:name w:val="标题 8 字符"/>
    <w:link w:val="10"/>
    <w:qFormat/>
    <w:uiPriority w:val="0"/>
    <w:rPr>
      <w:rFonts w:ascii="Arial" w:hAnsi="Arial" w:eastAsia="黑体" w:cs="Times New Roman"/>
      <w:sz w:val="24"/>
      <w:szCs w:val="24"/>
    </w:rPr>
  </w:style>
  <w:style w:type="character" w:customStyle="1" w:styleId="61">
    <w:name w:val="标题 9 字符"/>
    <w:link w:val="11"/>
    <w:autoRedefine/>
    <w:qFormat/>
    <w:uiPriority w:val="0"/>
    <w:rPr>
      <w:rFonts w:ascii="Arial" w:hAnsi="Arial" w:eastAsia="黑体" w:cs="Times New Roman"/>
      <w:sz w:val="24"/>
      <w:szCs w:val="21"/>
    </w:rPr>
  </w:style>
  <w:style w:type="character" w:customStyle="1" w:styleId="62">
    <w:name w:val="文档结构图 字符"/>
    <w:link w:val="13"/>
    <w:qFormat/>
    <w:uiPriority w:val="0"/>
    <w:rPr>
      <w:szCs w:val="24"/>
      <w:shd w:val="clear" w:color="auto" w:fill="000080"/>
    </w:rPr>
  </w:style>
  <w:style w:type="character" w:customStyle="1" w:styleId="63">
    <w:name w:val="正文文本 3 字符"/>
    <w:link w:val="16"/>
    <w:qFormat/>
    <w:uiPriority w:val="0"/>
    <w:rPr>
      <w:rFonts w:ascii="Times New Roman" w:hAnsi="Times New Roman" w:eastAsia="宋体" w:cs="Times New Roman"/>
      <w:sz w:val="16"/>
      <w:szCs w:val="16"/>
    </w:rPr>
  </w:style>
  <w:style w:type="character" w:customStyle="1" w:styleId="64">
    <w:name w:val="正文文本 字符"/>
    <w:link w:val="17"/>
    <w:qFormat/>
    <w:uiPriority w:val="0"/>
    <w:rPr>
      <w:rFonts w:ascii="仿宋_GB2312" w:hAnsi="Times New Roman" w:eastAsia="仿宋_GB2312" w:cs="Times New Roman"/>
      <w:sz w:val="24"/>
      <w:szCs w:val="20"/>
    </w:rPr>
  </w:style>
  <w:style w:type="character" w:customStyle="1" w:styleId="65">
    <w:name w:val="正文文本缩进 字符"/>
    <w:link w:val="18"/>
    <w:qFormat/>
    <w:uiPriority w:val="0"/>
    <w:rPr>
      <w:rFonts w:ascii="仿宋_GB2312" w:hAnsi="Times New Roman" w:eastAsia="仿宋_GB2312" w:cs="Times New Roman"/>
      <w:sz w:val="28"/>
      <w:szCs w:val="20"/>
    </w:rPr>
  </w:style>
  <w:style w:type="character" w:customStyle="1" w:styleId="66">
    <w:name w:val="日期 字符"/>
    <w:link w:val="23"/>
    <w:autoRedefine/>
    <w:qFormat/>
    <w:uiPriority w:val="0"/>
    <w:rPr>
      <w:rFonts w:ascii="Times New Roman" w:hAnsi="Times New Roman" w:eastAsia="宋体" w:cs="Times New Roman"/>
      <w:sz w:val="24"/>
      <w:szCs w:val="20"/>
    </w:rPr>
  </w:style>
  <w:style w:type="character" w:customStyle="1" w:styleId="67">
    <w:name w:val="正文文本缩进 2 字符"/>
    <w:link w:val="24"/>
    <w:autoRedefine/>
    <w:qFormat/>
    <w:uiPriority w:val="0"/>
    <w:rPr>
      <w:rFonts w:ascii="Times New Roman" w:hAnsi="Times New Roman" w:eastAsia="仿宋_GB2312" w:cs="Times New Roman"/>
      <w:sz w:val="28"/>
      <w:szCs w:val="20"/>
    </w:rPr>
  </w:style>
  <w:style w:type="character" w:customStyle="1" w:styleId="68">
    <w:name w:val="批注框文本 字符"/>
    <w:link w:val="25"/>
    <w:autoRedefine/>
    <w:qFormat/>
    <w:uiPriority w:val="0"/>
    <w:rPr>
      <w:sz w:val="18"/>
      <w:szCs w:val="18"/>
    </w:rPr>
  </w:style>
  <w:style w:type="character" w:customStyle="1" w:styleId="69">
    <w:name w:val="页脚 字符"/>
    <w:link w:val="26"/>
    <w:autoRedefine/>
    <w:qFormat/>
    <w:uiPriority w:val="99"/>
    <w:rPr>
      <w:rFonts w:ascii="Times New Roman" w:hAnsi="Times New Roman" w:eastAsia="宋体" w:cs="Times New Roman"/>
      <w:sz w:val="18"/>
      <w:szCs w:val="20"/>
    </w:rPr>
  </w:style>
  <w:style w:type="character" w:customStyle="1" w:styleId="70">
    <w:name w:val="页眉 字符"/>
    <w:link w:val="27"/>
    <w:qFormat/>
    <w:uiPriority w:val="0"/>
    <w:rPr>
      <w:rFonts w:ascii="Times New Roman" w:hAnsi="Times New Roman" w:eastAsia="宋体" w:cs="Times New Roman"/>
      <w:sz w:val="18"/>
      <w:szCs w:val="18"/>
    </w:rPr>
  </w:style>
  <w:style w:type="character" w:customStyle="1" w:styleId="71">
    <w:name w:val="正文文本缩进 3 字符"/>
    <w:link w:val="30"/>
    <w:autoRedefine/>
    <w:qFormat/>
    <w:uiPriority w:val="0"/>
    <w:rPr>
      <w:rFonts w:ascii="Times New Roman" w:hAnsi="Times New Roman" w:eastAsia="宋体" w:cs="Times New Roman"/>
      <w:sz w:val="16"/>
      <w:szCs w:val="16"/>
    </w:rPr>
  </w:style>
  <w:style w:type="character" w:customStyle="1" w:styleId="72">
    <w:name w:val="正文文本 2 字符"/>
    <w:link w:val="31"/>
    <w:qFormat/>
    <w:uiPriority w:val="0"/>
    <w:rPr>
      <w:rFonts w:ascii="Times New Roman" w:hAnsi="Times New Roman" w:eastAsia="宋体" w:cs="Times New Roman"/>
      <w:b/>
      <w:bCs/>
      <w:sz w:val="18"/>
      <w:szCs w:val="24"/>
    </w:rPr>
  </w:style>
  <w:style w:type="character" w:customStyle="1" w:styleId="73">
    <w:name w:val="正文首行缩进 字符"/>
    <w:link w:val="35"/>
    <w:autoRedefine/>
    <w:qFormat/>
    <w:uiPriority w:val="0"/>
    <w:rPr>
      <w:rFonts w:ascii="Times New Roman" w:hAnsi="Times New Roman" w:eastAsia="宋体" w:cs="Times New Roman"/>
      <w:sz w:val="24"/>
      <w:szCs w:val="24"/>
    </w:rPr>
  </w:style>
  <w:style w:type="paragraph" w:customStyle="1" w:styleId="74">
    <w:name w:val="列出段落1"/>
    <w:basedOn w:val="1"/>
    <w:autoRedefine/>
    <w:qFormat/>
    <w:uiPriority w:val="34"/>
    <w:pPr>
      <w:widowControl/>
      <w:ind w:left="720"/>
      <w:contextualSpacing/>
      <w:jc w:val="left"/>
    </w:pPr>
    <w:rPr>
      <w:kern w:val="0"/>
      <w:sz w:val="24"/>
      <w:lang w:eastAsia="en-US" w:bidi="en-US"/>
    </w:rPr>
  </w:style>
  <w:style w:type="paragraph" w:customStyle="1" w:styleId="75">
    <w:name w:val="无间隔1"/>
    <w:qFormat/>
    <w:uiPriority w:val="0"/>
    <w:rPr>
      <w:rFonts w:ascii="Times New Roman" w:hAnsi="Times New Roman" w:eastAsia="宋体" w:cs="Calibri"/>
      <w:sz w:val="22"/>
      <w:lang w:val="en-US" w:eastAsia="zh-CN" w:bidi="ar-SA"/>
    </w:rPr>
  </w:style>
  <w:style w:type="paragraph" w:customStyle="1" w:styleId="7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7">
    <w:name w:val="列出段落 字符"/>
    <w:link w:val="78"/>
    <w:autoRedefine/>
    <w:qFormat/>
    <w:uiPriority w:val="99"/>
  </w:style>
  <w:style w:type="paragraph" w:styleId="78">
    <w:name w:val="List Paragraph"/>
    <w:basedOn w:val="1"/>
    <w:link w:val="77"/>
    <w:autoRedefine/>
    <w:qFormat/>
    <w:uiPriority w:val="99"/>
    <w:pPr>
      <w:ind w:firstLine="420" w:firstLineChars="200"/>
    </w:pPr>
    <w:rPr>
      <w:kern w:val="0"/>
      <w:sz w:val="20"/>
      <w:szCs w:val="20"/>
    </w:rPr>
  </w:style>
  <w:style w:type="character" w:customStyle="1" w:styleId="79">
    <w:name w:val="文档结构图 Char1"/>
    <w:autoRedefine/>
    <w:qFormat/>
    <w:uiPriority w:val="99"/>
    <w:rPr>
      <w:rFonts w:ascii="宋体" w:hAnsi="Times New Roman" w:eastAsia="宋体" w:cs="Times New Roman"/>
      <w:sz w:val="18"/>
      <w:szCs w:val="18"/>
    </w:rPr>
  </w:style>
  <w:style w:type="character" w:customStyle="1" w:styleId="80">
    <w:name w:val="普通正文 Char"/>
    <w:link w:val="81"/>
    <w:autoRedefine/>
    <w:qFormat/>
    <w:uiPriority w:val="0"/>
    <w:rPr>
      <w:rFonts w:ascii="Arial" w:hAnsi="Arial"/>
      <w:sz w:val="24"/>
      <w:szCs w:val="24"/>
    </w:rPr>
  </w:style>
  <w:style w:type="paragraph" w:customStyle="1" w:styleId="81">
    <w:name w:val="普通正文"/>
    <w:basedOn w:val="1"/>
    <w:link w:val="80"/>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2">
    <w:name w:val="FA正文 Char"/>
    <w:link w:val="83"/>
    <w:autoRedefine/>
    <w:qFormat/>
    <w:uiPriority w:val="0"/>
    <w:rPr>
      <w:rFonts w:ascii="宋体" w:hAnsi="宋体" w:eastAsia="宋体" w:cs="Times New Roman"/>
      <w:sz w:val="28"/>
      <w:szCs w:val="28"/>
    </w:rPr>
  </w:style>
  <w:style w:type="paragraph" w:customStyle="1" w:styleId="83">
    <w:name w:val="FA正文"/>
    <w:basedOn w:val="1"/>
    <w:link w:val="82"/>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4">
    <w:name w:val="正文缩进2格 Char"/>
    <w:link w:val="85"/>
    <w:autoRedefine/>
    <w:qFormat/>
    <w:uiPriority w:val="0"/>
    <w:rPr>
      <w:rFonts w:ascii="仿宋_GB2312" w:hAnsi="宋体" w:eastAsia="仿宋_GB2312" w:cs="Times New Roman"/>
      <w:sz w:val="31"/>
      <w:szCs w:val="28"/>
    </w:rPr>
  </w:style>
  <w:style w:type="paragraph" w:customStyle="1" w:styleId="85">
    <w:name w:val="正文缩进2格"/>
    <w:basedOn w:val="1"/>
    <w:link w:val="84"/>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cn_text1"/>
    <w:autoRedefine/>
    <w:qFormat/>
    <w:uiPriority w:val="0"/>
    <w:rPr>
      <w:rFonts w:hint="default" w:ascii="ˎ̥" w:hAnsi="ˎ̥"/>
      <w:color w:val="003399"/>
      <w:spacing w:val="15"/>
      <w:sz w:val="18"/>
      <w:szCs w:val="18"/>
    </w:rPr>
  </w:style>
  <w:style w:type="character" w:customStyle="1" w:styleId="87">
    <w:name w:val="ssss Char"/>
    <w:autoRedefine/>
    <w:qFormat/>
    <w:uiPriority w:val="0"/>
    <w:rPr>
      <w:rFonts w:eastAsia="宋体"/>
      <w:kern w:val="2"/>
      <w:sz w:val="24"/>
      <w:szCs w:val="24"/>
      <w:lang w:val="en-US" w:eastAsia="zh-CN" w:bidi="ar-SA"/>
    </w:rPr>
  </w:style>
  <w:style w:type="character" w:customStyle="1" w:styleId="88">
    <w:name w:val="ssss Char1"/>
    <w:link w:val="89"/>
    <w:autoRedefine/>
    <w:qFormat/>
    <w:uiPriority w:val="0"/>
    <w:rPr>
      <w:rFonts w:ascii="Times New Roman" w:hAnsi="Times New Roman" w:eastAsia="宋体" w:cs="Times New Roman"/>
      <w:sz w:val="24"/>
      <w:szCs w:val="24"/>
    </w:rPr>
  </w:style>
  <w:style w:type="paragraph" w:customStyle="1" w:styleId="89">
    <w:name w:val="ssss"/>
    <w:basedOn w:val="1"/>
    <w:link w:val="88"/>
    <w:autoRedefine/>
    <w:qFormat/>
    <w:uiPriority w:val="0"/>
    <w:pPr>
      <w:spacing w:line="360" w:lineRule="auto"/>
      <w:ind w:firstLine="480" w:firstLineChars="200"/>
    </w:pPr>
    <w:rPr>
      <w:kern w:val="0"/>
      <w:sz w:val="24"/>
    </w:rPr>
  </w:style>
  <w:style w:type="character" w:customStyle="1" w:styleId="90">
    <w:name w:val="标题 4 Char1"/>
    <w:autoRedefine/>
    <w:qFormat/>
    <w:uiPriority w:val="0"/>
    <w:rPr>
      <w:rFonts w:ascii="Arial" w:hAnsi="Arial" w:eastAsia="黑体"/>
      <w:b/>
      <w:bCs/>
      <w:kern w:val="2"/>
      <w:sz w:val="28"/>
      <w:szCs w:val="28"/>
      <w:lang w:val="en-US" w:eastAsia="zh-CN" w:bidi="ar-SA"/>
    </w:rPr>
  </w:style>
  <w:style w:type="character" w:customStyle="1" w:styleId="91">
    <w:name w:val="列表段落 字符"/>
    <w:autoRedefine/>
    <w:qFormat/>
    <w:uiPriority w:val="34"/>
    <w:rPr>
      <w:rFonts w:ascii="Calibri" w:hAnsi="Calibri"/>
      <w:kern w:val="2"/>
      <w:sz w:val="21"/>
      <w:szCs w:val="22"/>
    </w:rPr>
  </w:style>
  <w:style w:type="character" w:customStyle="1" w:styleId="92">
    <w:name w:val="批注框文本 Char1"/>
    <w:autoRedefine/>
    <w:qFormat/>
    <w:uiPriority w:val="99"/>
    <w:rPr>
      <w:rFonts w:ascii="Times New Roman" w:hAnsi="Times New Roman" w:eastAsia="宋体" w:cs="Times New Roman"/>
      <w:sz w:val="18"/>
      <w:szCs w:val="18"/>
    </w:rPr>
  </w:style>
  <w:style w:type="character" w:customStyle="1" w:styleId="93">
    <w:name w:val="样式 ssss + 宋体 五号1 Char"/>
    <w:link w:val="94"/>
    <w:autoRedefine/>
    <w:qFormat/>
    <w:uiPriority w:val="0"/>
    <w:rPr>
      <w:rFonts w:ascii="宋体" w:hAnsi="宋体" w:eastAsia="宋体" w:cs="Times New Roman"/>
      <w:sz w:val="24"/>
      <w:szCs w:val="24"/>
    </w:rPr>
  </w:style>
  <w:style w:type="paragraph" w:customStyle="1" w:styleId="94">
    <w:name w:val="样式 ssss + 宋体 五号1"/>
    <w:basedOn w:val="89"/>
    <w:link w:val="93"/>
    <w:autoRedefine/>
    <w:qFormat/>
    <w:uiPriority w:val="0"/>
    <w:rPr>
      <w:rFonts w:ascii="宋体" w:hAnsi="宋体"/>
    </w:rPr>
  </w:style>
  <w:style w:type="character" w:customStyle="1" w:styleId="95">
    <w:name w:val="point_normal1"/>
    <w:autoRedefine/>
    <w:qFormat/>
    <w:uiPriority w:val="0"/>
    <w:rPr>
      <w:rFonts w:hint="default" w:ascii="Arial" w:hAnsi="Arial" w:cs="Arial"/>
      <w:sz w:val="16"/>
      <w:szCs w:val="16"/>
    </w:rPr>
  </w:style>
  <w:style w:type="paragraph" w:customStyle="1" w:styleId="96">
    <w:name w:val="样式 正文文本缩进 3 + 四号"/>
    <w:basedOn w:val="30"/>
    <w:autoRedefine/>
    <w:qFormat/>
    <w:uiPriority w:val="0"/>
    <w:pPr>
      <w:spacing w:after="0" w:line="360" w:lineRule="auto"/>
      <w:ind w:left="0" w:leftChars="0" w:firstLine="437"/>
    </w:pPr>
    <w:rPr>
      <w:sz w:val="24"/>
      <w:szCs w:val="21"/>
    </w:rPr>
  </w:style>
  <w:style w:type="paragraph" w:customStyle="1" w:styleId="97">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9">
    <w:name w:val="Char Char Char Char"/>
    <w:basedOn w:val="1"/>
    <w:autoRedefine/>
    <w:qFormat/>
    <w:uiPriority w:val="0"/>
    <w:rPr>
      <w:rFonts w:ascii="Tahoma" w:hAnsi="Tahoma"/>
      <w:sz w:val="24"/>
      <w:szCs w:val="20"/>
    </w:rPr>
  </w:style>
  <w:style w:type="paragraph" w:customStyle="1" w:styleId="100">
    <w:name w:val="Char Char Char Char Char Char Char Char Char Char Char Char Char"/>
    <w:basedOn w:val="1"/>
    <w:autoRedefine/>
    <w:qFormat/>
    <w:uiPriority w:val="0"/>
  </w:style>
  <w:style w:type="paragraph" w:customStyle="1" w:styleId="101">
    <w:name w:val="表格正文"/>
    <w:basedOn w:val="1"/>
    <w:autoRedefine/>
    <w:qFormat/>
    <w:uiPriority w:val="0"/>
    <w:pPr>
      <w:spacing w:line="360" w:lineRule="auto"/>
      <w:jc w:val="left"/>
    </w:pPr>
    <w:rPr>
      <w:rFonts w:ascii="Calibri" w:hAnsi="Calibri"/>
      <w:color w:val="000000"/>
      <w:szCs w:val="28"/>
    </w:rPr>
  </w:style>
  <w:style w:type="paragraph" w:customStyle="1" w:styleId="102">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3">
    <w:name w:val="Char Char Char Char1"/>
    <w:basedOn w:val="1"/>
    <w:autoRedefine/>
    <w:qFormat/>
    <w:uiPriority w:val="0"/>
    <w:rPr>
      <w:rFonts w:ascii="Tahoma" w:hAnsi="Tahoma"/>
      <w:sz w:val="24"/>
      <w:szCs w:val="20"/>
    </w:rPr>
  </w:style>
  <w:style w:type="paragraph" w:customStyle="1" w:styleId="104">
    <w:name w:val="Char Char Char"/>
    <w:basedOn w:val="1"/>
    <w:autoRedefine/>
    <w:qFormat/>
    <w:uiPriority w:val="0"/>
    <w:rPr>
      <w:rFonts w:ascii="Tahoma" w:hAnsi="Tahoma"/>
      <w:sz w:val="24"/>
      <w:szCs w:val="20"/>
    </w:rPr>
  </w:style>
  <w:style w:type="paragraph" w:customStyle="1" w:styleId="105">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6">
    <w:name w:val="样式 ssss + 居中"/>
    <w:basedOn w:val="89"/>
    <w:qFormat/>
    <w:uiPriority w:val="0"/>
    <w:pPr>
      <w:jc w:val="center"/>
    </w:pPr>
    <w:rPr>
      <w:rFonts w:cs="宋体"/>
      <w:szCs w:val="20"/>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样式 样式 ssss + 宋体 五号 + 首行缩进:  2 字符"/>
    <w:basedOn w:val="109"/>
    <w:qFormat/>
    <w:uiPriority w:val="0"/>
    <w:pPr>
      <w:ind w:firstLine="480"/>
    </w:pPr>
  </w:style>
  <w:style w:type="paragraph" w:customStyle="1" w:styleId="109">
    <w:name w:val="样式 ssss + 宋体 五号"/>
    <w:basedOn w:val="89"/>
    <w:qFormat/>
    <w:uiPriority w:val="0"/>
    <w:pPr>
      <w:ind w:firstLine="420"/>
    </w:pPr>
    <w:rPr>
      <w:rFonts w:ascii="宋体" w:hAnsi="宋体"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3">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Char Char Char Char Char Char Char Char Char1"/>
    <w:basedOn w:val="1"/>
    <w:autoRedefine/>
    <w:qFormat/>
    <w:uiPriority w:val="0"/>
    <w:rPr>
      <w:sz w:val="24"/>
    </w:rPr>
  </w:style>
  <w:style w:type="paragraph" w:customStyle="1" w:styleId="116">
    <w:name w:val="表格"/>
    <w:basedOn w:val="1"/>
    <w:qFormat/>
    <w:uiPriority w:val="0"/>
    <w:rPr>
      <w:rFonts w:ascii="Arial" w:hAnsi="Arial"/>
      <w:sz w:val="24"/>
    </w:rPr>
  </w:style>
  <w:style w:type="paragraph" w:customStyle="1" w:styleId="117">
    <w:name w:val="正文样式1"/>
    <w:basedOn w:val="1"/>
    <w:autoRedefine/>
    <w:qFormat/>
    <w:uiPriority w:val="0"/>
    <w:pPr>
      <w:spacing w:before="120" w:after="120" w:line="360" w:lineRule="auto"/>
      <w:ind w:firstLine="480" w:firstLineChars="200"/>
    </w:pPr>
    <w:rPr>
      <w:sz w:val="24"/>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 Char Char Char Char Char Char Char Char"/>
    <w:basedOn w:val="1"/>
    <w:autoRedefine/>
    <w:qFormat/>
    <w:uiPriority w:val="0"/>
    <w:rPr>
      <w:rFonts w:ascii="Tahoma" w:hAnsi="Tahoma"/>
      <w:sz w:val="24"/>
      <w:szCs w:val="20"/>
    </w:rPr>
  </w:style>
  <w:style w:type="paragraph" w:customStyle="1" w:styleId="120">
    <w:name w:val="Char1"/>
    <w:basedOn w:val="1"/>
    <w:qFormat/>
    <w:uiPriority w:val="0"/>
    <w:pPr>
      <w:tabs>
        <w:tab w:val="left" w:pos="360"/>
      </w:tabs>
    </w:pPr>
    <w:rPr>
      <w:sz w:val="24"/>
    </w:rPr>
  </w:style>
  <w:style w:type="paragraph" w:customStyle="1" w:styleId="12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2">
    <w:name w:val="Header2"/>
    <w:basedOn w:val="1"/>
    <w:qFormat/>
    <w:uiPriority w:val="0"/>
    <w:pPr>
      <w:numPr>
        <w:ilvl w:val="0"/>
        <w:numId w:val="1"/>
      </w:numPr>
    </w:pPr>
  </w:style>
  <w:style w:type="paragraph" w:customStyle="1" w:styleId="123">
    <w:name w:val="Char Char 字元 字元 字元 Char Char Char Char"/>
    <w:basedOn w:val="1"/>
    <w:qFormat/>
    <w:uiPriority w:val="0"/>
    <w:pPr>
      <w:adjustRightInd w:val="0"/>
      <w:spacing w:line="360" w:lineRule="auto"/>
    </w:pPr>
    <w:rPr>
      <w:kern w:val="0"/>
      <w:sz w:val="24"/>
      <w:szCs w:val="20"/>
    </w:rPr>
  </w:style>
  <w:style w:type="paragraph" w:customStyle="1" w:styleId="12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7">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DAS正文"/>
    <w:basedOn w:val="1"/>
    <w:qFormat/>
    <w:uiPriority w:val="0"/>
    <w:pPr>
      <w:spacing w:line="360" w:lineRule="auto"/>
      <w:ind w:right="181" w:firstLine="480" w:firstLineChars="200"/>
    </w:pPr>
    <w:rPr>
      <w:rFonts w:ascii="Verdana" w:hAnsi="Verdana"/>
      <w:sz w:val="24"/>
      <w:szCs w:val="20"/>
    </w:r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标书的正文"/>
    <w:basedOn w:val="1"/>
    <w:qFormat/>
    <w:uiPriority w:val="0"/>
    <w:pPr>
      <w:spacing w:line="360" w:lineRule="auto"/>
      <w:ind w:firstLine="482"/>
      <w:jc w:val="left"/>
    </w:pPr>
    <w:rPr>
      <w:rFonts w:ascii="宋体" w:hAnsi="宋体"/>
      <w:kern w:val="3"/>
      <w:sz w:val="24"/>
      <w:szCs w:val="20"/>
    </w:rPr>
  </w:style>
  <w:style w:type="paragraph" w:customStyle="1" w:styleId="131">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2">
    <w:name w:val="标准文本"/>
    <w:basedOn w:val="1"/>
    <w:qFormat/>
    <w:uiPriority w:val="0"/>
    <w:pPr>
      <w:spacing w:line="360" w:lineRule="auto"/>
      <w:ind w:firstLine="480" w:firstLineChars="200"/>
    </w:pPr>
    <w:rPr>
      <w:rFonts w:cs="宋体"/>
      <w:sz w:val="24"/>
    </w:rPr>
  </w:style>
  <w:style w:type="character" w:customStyle="1" w:styleId="133">
    <w:name w:val="批注文字 字符"/>
    <w:basedOn w:val="39"/>
    <w:link w:val="15"/>
    <w:qFormat/>
    <w:uiPriority w:val="99"/>
    <w:rPr>
      <w:kern w:val="2"/>
      <w:sz w:val="21"/>
      <w:szCs w:val="24"/>
    </w:rPr>
  </w:style>
  <w:style w:type="character" w:customStyle="1" w:styleId="134">
    <w:name w:val="批注主题 字符"/>
    <w:basedOn w:val="133"/>
    <w:link w:val="34"/>
    <w:qFormat/>
    <w:uiPriority w:val="99"/>
    <w:rPr>
      <w:b/>
      <w:bCs/>
      <w:kern w:val="2"/>
      <w:sz w:val="21"/>
      <w:szCs w:val="24"/>
    </w:rPr>
  </w:style>
  <w:style w:type="character" w:customStyle="1" w:styleId="135">
    <w:name w:val="未处理的提及1"/>
    <w:basedOn w:val="39"/>
    <w:autoRedefine/>
    <w:semiHidden/>
    <w:unhideWhenUsed/>
    <w:qFormat/>
    <w:uiPriority w:val="99"/>
    <w:rPr>
      <w:color w:val="605E5C"/>
      <w:shd w:val="clear" w:color="auto" w:fill="E1DFDD"/>
    </w:rPr>
  </w:style>
  <w:style w:type="paragraph" w:customStyle="1" w:styleId="136">
    <w:name w:val="列出段落2"/>
    <w:basedOn w:val="1"/>
    <w:autoRedefine/>
    <w:qFormat/>
    <w:uiPriority w:val="99"/>
    <w:pPr>
      <w:ind w:firstLine="420" w:firstLineChars="200"/>
    </w:pPr>
    <w:rPr>
      <w:kern w:val="0"/>
      <w:sz w:val="20"/>
      <w:szCs w:val="20"/>
    </w:rPr>
  </w:style>
  <w:style w:type="paragraph" w:customStyle="1" w:styleId="13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8">
    <w:name w:val="Hyperlink.0"/>
    <w:autoRedefine/>
    <w:qFormat/>
    <w:uiPriority w:val="0"/>
    <w:rPr>
      <w:rFonts w:ascii="宋体" w:hAnsi="宋体" w:eastAsia="宋体" w:cs="宋体"/>
      <w:sz w:val="24"/>
      <w:szCs w:val="24"/>
      <w:lang w:val="zh-TW" w:eastAsia="zh-TW"/>
    </w:rPr>
  </w:style>
  <w:style w:type="character" w:customStyle="1" w:styleId="139">
    <w:name w:val="页脚 Char"/>
    <w:autoRedefine/>
    <w:qFormat/>
    <w:uiPriority w:val="99"/>
    <w:rPr>
      <w:rFonts w:ascii="Times New Roman" w:hAnsi="Times New Roman" w:eastAsia="宋体" w:cs="Times New Roman"/>
      <w:kern w:val="0"/>
      <w:sz w:val="18"/>
      <w:szCs w:val="20"/>
    </w:rPr>
  </w:style>
  <w:style w:type="paragraph" w:customStyle="1" w:styleId="140">
    <w:name w:val="首行缩进"/>
    <w:basedOn w:val="1"/>
    <w:autoRedefine/>
    <w:qFormat/>
    <w:uiPriority w:val="0"/>
    <w:pPr>
      <w:spacing w:line="360" w:lineRule="auto"/>
      <w:ind w:firstLine="480" w:firstLineChars="200"/>
    </w:pPr>
    <w:rPr>
      <w:sz w:val="24"/>
    </w:rPr>
  </w:style>
  <w:style w:type="character" w:customStyle="1" w:styleId="141">
    <w:name w:val="15"/>
    <w:basedOn w:val="39"/>
    <w:qFormat/>
    <w:uiPriority w:val="0"/>
    <w:rPr>
      <w:rFonts w:hint="eastAsia" w:ascii="宋体" w:hAnsi="宋体" w:eastAsia="宋体"/>
      <w:color w:val="000000"/>
      <w:sz w:val="22"/>
      <w:szCs w:val="22"/>
    </w:rPr>
  </w:style>
  <w:style w:type="character" w:customStyle="1" w:styleId="142">
    <w:name w:val="font01"/>
    <w:autoRedefine/>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57E-8180-45A9-9356-8CB685B2C9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12656</Words>
  <Characters>13670</Characters>
  <Lines>198</Lines>
  <Paragraphs>55</Paragraphs>
  <TotalTime>29</TotalTime>
  <ScaleCrop>false</ScaleCrop>
  <LinksUpToDate>false</LinksUpToDate>
  <CharactersWithSpaces>13772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2024-10-14T08:30:00Z</dcterms:created>
  <dc:creator>User</dc:creator>
  <cp:lastModifiedBy>jessie</cp:lastModifiedBy>
  <cp:lastPrinted>2024-07-03T00:41:00Z</cp:lastPrinted>
  <dcterms:modified xsi:type="dcterms:W3CDTF">2025-10-30T07:21:15Z</dcterms:modified>
  <dc:title>南通市Ⅹ项目</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744B5AC3FA204AE0A19A7A226131B5B2_13</vt:lpwstr>
  </property>
  <property fmtid="{D5CDD505-2E9C-101B-9397-08002B2CF9AE}" pid="4" name="KSOTemplateDocerSaveRecord">
    <vt:lpwstr>eyJoZGlkIjoiMTY2YTExYjU4MWEzY2MzM2I4OTY2NWYxMWY5ZTNlMmIiLCJ1c2VySWQiOiI2Mzc4MTQzODgifQ==</vt:lpwstr>
  </property>
</Properties>
</file>