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E9" w:rsidRDefault="00147BE9" w:rsidP="00147BE9">
      <w:pPr>
        <w:adjustRightInd w:val="0"/>
        <w:snapToGrid w:val="0"/>
        <w:spacing w:line="50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r w:rsidRPr="00147BE9">
        <w:rPr>
          <w:rFonts w:ascii="黑体" w:eastAsia="黑体" w:hAnsi="黑体" w:cs="黑体" w:hint="eastAsia"/>
          <w:bCs/>
          <w:sz w:val="32"/>
          <w:szCs w:val="32"/>
        </w:rPr>
        <w:t>江苏商贸职业学院4号教学楼报告</w:t>
      </w:r>
      <w:proofErr w:type="gramStart"/>
      <w:r w:rsidRPr="00147BE9">
        <w:rPr>
          <w:rFonts w:ascii="黑体" w:eastAsia="黑体" w:hAnsi="黑体" w:cs="黑体" w:hint="eastAsia"/>
          <w:bCs/>
          <w:sz w:val="32"/>
          <w:szCs w:val="32"/>
        </w:rPr>
        <w:t>厅电子屏改造</w:t>
      </w:r>
      <w:proofErr w:type="gramEnd"/>
      <w:r w:rsidRPr="00147BE9">
        <w:rPr>
          <w:rFonts w:ascii="黑体" w:eastAsia="黑体" w:hAnsi="黑体" w:cs="黑体" w:hint="eastAsia"/>
          <w:bCs/>
          <w:sz w:val="32"/>
          <w:szCs w:val="32"/>
        </w:rPr>
        <w:t>设备</w:t>
      </w:r>
    </w:p>
    <w:p w:rsidR="00147BE9" w:rsidRDefault="00147BE9" w:rsidP="00147BE9">
      <w:pPr>
        <w:adjustRightInd w:val="0"/>
        <w:snapToGrid w:val="0"/>
        <w:spacing w:line="50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r w:rsidRPr="00147BE9">
        <w:rPr>
          <w:rFonts w:ascii="黑体" w:eastAsia="黑体" w:hAnsi="黑体" w:cs="黑体" w:hint="eastAsia"/>
          <w:bCs/>
          <w:sz w:val="32"/>
          <w:szCs w:val="32"/>
        </w:rPr>
        <w:t>采购项目</w:t>
      </w:r>
      <w:r w:rsidR="00652C17">
        <w:rPr>
          <w:rFonts w:ascii="黑体" w:eastAsia="黑体" w:hAnsi="黑体" w:cs="黑体" w:hint="eastAsia"/>
          <w:bCs/>
          <w:sz w:val="32"/>
          <w:szCs w:val="32"/>
        </w:rPr>
        <w:t>招标公告</w:t>
      </w:r>
      <w:bookmarkStart w:id="0" w:name="_GoBack"/>
      <w:bookmarkEnd w:id="0"/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受</w:t>
      </w:r>
      <w:r w:rsidRPr="007E7657">
        <w:rPr>
          <w:rFonts w:ascii="宋体" w:hAnsi="宋体" w:cs="宋体" w:hint="eastAsia"/>
          <w:sz w:val="24"/>
        </w:rPr>
        <w:t>江苏商贸职业学院</w:t>
      </w:r>
      <w:r>
        <w:rPr>
          <w:rFonts w:ascii="宋体" w:hAnsi="宋体" w:cs="宋体" w:hint="eastAsia"/>
          <w:sz w:val="24"/>
        </w:rPr>
        <w:t>的委托</w:t>
      </w:r>
      <w:r w:rsidRPr="007E7657">
        <w:rPr>
          <w:rFonts w:ascii="宋体" w:hAnsi="宋体" w:cs="宋体" w:hint="eastAsia"/>
          <w:sz w:val="24"/>
        </w:rPr>
        <w:t>，江苏中润工程建设咨询有限公司</w:t>
      </w:r>
      <w:r>
        <w:rPr>
          <w:rFonts w:ascii="宋体" w:hAnsi="宋体" w:cs="宋体" w:hint="eastAsia"/>
          <w:sz w:val="24"/>
        </w:rPr>
        <w:t>就</w:t>
      </w:r>
      <w:r w:rsidRPr="007E7657">
        <w:rPr>
          <w:rFonts w:ascii="宋体" w:hAnsi="宋体" w:cs="宋体" w:hint="eastAsia"/>
          <w:sz w:val="24"/>
        </w:rPr>
        <w:t>江苏商贸职业学院4号教学楼报告</w:t>
      </w:r>
      <w:proofErr w:type="gramStart"/>
      <w:r w:rsidRPr="007E7657">
        <w:rPr>
          <w:rFonts w:ascii="宋体" w:hAnsi="宋体" w:cs="宋体" w:hint="eastAsia"/>
          <w:sz w:val="24"/>
        </w:rPr>
        <w:t>厅电子屏改造</w:t>
      </w:r>
      <w:proofErr w:type="gramEnd"/>
      <w:r w:rsidRPr="007E7657">
        <w:rPr>
          <w:rFonts w:ascii="宋体" w:hAnsi="宋体" w:cs="宋体" w:hint="eastAsia"/>
          <w:sz w:val="24"/>
        </w:rPr>
        <w:t xml:space="preserve">设备采购项目(项目编号: </w:t>
      </w:r>
      <w:r w:rsidRPr="007E7657">
        <w:rPr>
          <w:rFonts w:ascii="宋体" w:hAnsi="宋体" w:cs="宋体"/>
          <w:sz w:val="24"/>
        </w:rPr>
        <w:t>ZCC20240906075</w:t>
      </w:r>
      <w:r w:rsidRPr="007E7657">
        <w:rPr>
          <w:rFonts w:ascii="宋体" w:hAnsi="宋体" w:cs="宋体" w:hint="eastAsia"/>
          <w:sz w:val="24"/>
        </w:rPr>
        <w:t xml:space="preserve">  )</w:t>
      </w:r>
      <w:r>
        <w:rPr>
          <w:rFonts w:ascii="宋体" w:hAnsi="宋体" w:cs="宋体" w:hint="eastAsia"/>
          <w:sz w:val="24"/>
        </w:rPr>
        <w:t>进行公开招标采购，欢迎符合条件的供应商投标。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项目概况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江苏商贸职业学院4号教学楼报告</w:t>
      </w:r>
      <w:proofErr w:type="gramStart"/>
      <w:r>
        <w:rPr>
          <w:rFonts w:ascii="宋体" w:hAnsi="宋体" w:cs="宋体" w:hint="eastAsia"/>
          <w:sz w:val="24"/>
        </w:rPr>
        <w:t>厅电子屏改造</w:t>
      </w:r>
      <w:proofErr w:type="gramEnd"/>
      <w:r>
        <w:rPr>
          <w:rFonts w:ascii="宋体" w:hAnsi="宋体" w:cs="宋体" w:hint="eastAsia"/>
          <w:sz w:val="24"/>
        </w:rPr>
        <w:t xml:space="preserve">设备采购项目的潜在投标人应在江苏商贸职业学院网（http://www.jsbc.edu.cn/）获取招标文件，并于2024年 </w:t>
      </w:r>
      <w:r>
        <w:rPr>
          <w:rFonts w:ascii="宋体" w:hAnsi="宋体" w:cs="宋体"/>
          <w:sz w:val="24"/>
        </w:rPr>
        <w:t>9</w:t>
      </w:r>
      <w:r>
        <w:rPr>
          <w:rFonts w:ascii="宋体" w:hAnsi="宋体" w:cs="宋体" w:hint="eastAsia"/>
          <w:sz w:val="24"/>
        </w:rPr>
        <w:t>月13 日09 时 00分（北京时间）前递交投标文件。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一、项目基本情况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项目编号：</w:t>
      </w:r>
      <w:r w:rsidRPr="007E7657">
        <w:rPr>
          <w:rFonts w:ascii="宋体" w:hAnsi="宋体" w:cs="宋体"/>
          <w:sz w:val="24"/>
        </w:rPr>
        <w:t>ZCC20240906075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项目名称：江苏商贸职业学院4号教学楼报告</w:t>
      </w:r>
      <w:proofErr w:type="gramStart"/>
      <w:r>
        <w:rPr>
          <w:rFonts w:ascii="宋体" w:hAnsi="宋体" w:cs="宋体" w:hint="eastAsia"/>
          <w:sz w:val="24"/>
        </w:rPr>
        <w:t>厅电子屏改造</w:t>
      </w:r>
      <w:proofErr w:type="gramEnd"/>
      <w:r>
        <w:rPr>
          <w:rFonts w:ascii="宋体" w:hAnsi="宋体" w:cs="宋体" w:hint="eastAsia"/>
          <w:sz w:val="24"/>
        </w:rPr>
        <w:t>设备采购项目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项目类型：货物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所属行业：工业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预算金额：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0万元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最高限价：</w:t>
      </w:r>
      <w:r>
        <w:rPr>
          <w:rFonts w:ascii="宋体" w:hAnsi="宋体" w:cs="宋体"/>
          <w:sz w:val="24"/>
        </w:rPr>
        <w:t>22</w:t>
      </w:r>
      <w:r>
        <w:rPr>
          <w:rFonts w:ascii="宋体" w:hAnsi="宋体" w:cs="宋体" w:hint="eastAsia"/>
          <w:sz w:val="24"/>
        </w:rPr>
        <w:t>万元，投标报价高于最高限价的作无效报价处理。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采购需求：详见采购文件，请仔细研究。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sz w:val="24"/>
        </w:rPr>
        <w:t>交付时间：</w:t>
      </w:r>
      <w:r>
        <w:rPr>
          <w:rFonts w:ascii="宋体" w:hAnsi="宋体" w:cs="宋体" w:hint="eastAsia"/>
          <w:bCs/>
          <w:sz w:val="24"/>
        </w:rPr>
        <w:t>自采购人正式通知开工以后</w:t>
      </w:r>
      <w:r>
        <w:rPr>
          <w:rFonts w:ascii="宋体" w:hAnsi="宋体" w:cs="宋体"/>
          <w:bCs/>
          <w:sz w:val="24"/>
        </w:rPr>
        <w:t>3</w:t>
      </w:r>
      <w:r>
        <w:rPr>
          <w:rFonts w:ascii="宋体" w:hAnsi="宋体" w:cs="宋体" w:hint="eastAsia"/>
          <w:bCs/>
          <w:sz w:val="24"/>
        </w:rPr>
        <w:t>0天内交付使用。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本项目不接受联合体投标。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二、申请人的资格要求：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；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法定代表人参加投标的，必须提供法定代表人身份证明及法定代表人本人身份证复印件；非法定代表人参加投标的，必须提供法定代表人身份证明、法定代表人签名或盖章的授权委托书及法定代表人和委托代理人（以下称被授权人）两个人的身份证复印件（格式参见附件）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3.提供营业执照副本复印件并加盖投标单位公章；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4.本项目的特定资格要求：无；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5.法定代表人为同一个人的两个及两个以上法人，母公司、全资子公司及其控股公司，都不得在同一采购项目相同标段中同时参加投标，一经发现，将视同围标处理；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6.未被“信用中国”网站列入失信被执行人、重大税收违法案件当事人名单、采购不良行为记录名单，提供无重大违法记录声明；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7.本项目不接受联合体投标。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三、获取招标文件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时间：2024年 09月 06日至2024年09 月 12日。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地点：江苏商贸职业学院网（http://www.jsbc.edu.cn/）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方式：网站附件自行下载。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四、提交投标文件截止时间、开标时间和地点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2024年 09 月 13 日 09 时 00分（北京时间）。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逾时，招标人将拒绝接受投标响应文件。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投标文件接收地点：江苏省南通市江通路48号，江苏商贸职业学院资产管理处（西大门南侧）办公室。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评审地点：江苏商贸职业学院基建会议室，如有变动另行通知。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五、公告期限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自本公告发布之日起5个工作日。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六、其他补充事宜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1.投标保证金：免收。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2.项目开标活动模式：见面开标模式，投标供应商在江苏省南通市江通路48号，江苏商贸职业学院资产管理处（西大门南侧）办公室参加开标会。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3.项目演示、样品、答辩等：详见招标文件。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4.对项目需求部分（供应商资格要求、项目需求、商务技术评分标准）的询问、质疑请向招标人提出，由招标人负责答复；对项目招标文件其它部分的询问请向代理机构经办人提出。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5.供应商应依照规定提交各类声明函、承诺函，不再同时提供原件备查或提供有关部门出具的相关证明文件。但中标供应商应做好提交声明函、承诺函、认证、业绩相应原件的核查准备；核查后发现虚假或违背承诺的，依照相关法律法规规定处理。</w:t>
      </w:r>
    </w:p>
    <w:p w:rsidR="00147BE9" w:rsidRDefault="00147BE9" w:rsidP="00147BE9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七、对本次招标提出询问，请按以下方式联系。</w:t>
      </w:r>
    </w:p>
    <w:p w:rsidR="00147BE9" w:rsidRDefault="00147BE9" w:rsidP="00147BE9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1.招标单位：江苏商贸职业学院</w:t>
      </w:r>
    </w:p>
    <w:p w:rsidR="00147BE9" w:rsidRDefault="00147BE9" w:rsidP="00147BE9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招标单位联系人：</w:t>
      </w:r>
    </w:p>
    <w:p w:rsidR="00147BE9" w:rsidRDefault="00147BE9" w:rsidP="00147BE9">
      <w:pPr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熊老师 （图文数据中心）           联系电话：0513-85679242</w:t>
      </w:r>
    </w:p>
    <w:p w:rsidR="00147BE9" w:rsidRDefault="00147BE9" w:rsidP="00147BE9">
      <w:pPr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杨老师 （资产管理处）             联系电话：0513-85679264</w:t>
      </w:r>
    </w:p>
    <w:p w:rsidR="00147BE9" w:rsidRDefault="00147BE9" w:rsidP="00147BE9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2.监督、投诉联系方式</w:t>
      </w:r>
    </w:p>
    <w:p w:rsidR="00147BE9" w:rsidRDefault="00147BE9" w:rsidP="00147BE9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电话：0513-85679216，联系邮箱：jssyjjjc@163.com</w:t>
      </w:r>
    </w:p>
    <w:p w:rsidR="00147BE9" w:rsidRDefault="00147BE9" w:rsidP="00147BE9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3.招标代理机构信息</w:t>
      </w:r>
    </w:p>
    <w:p w:rsidR="00147BE9" w:rsidRDefault="00147BE9" w:rsidP="00147BE9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名称：江苏中润工程建设咨询有限公司</w:t>
      </w:r>
    </w:p>
    <w:p w:rsidR="00147BE9" w:rsidRDefault="00147BE9" w:rsidP="00147BE9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地址：南通市崇川路58号南通产业技术研究院9号楼1004 室</w:t>
      </w:r>
    </w:p>
    <w:p w:rsidR="00147BE9" w:rsidRDefault="00147BE9" w:rsidP="00147BE9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经办人联系方式：王先生13906272111</w:t>
      </w:r>
    </w:p>
    <w:p w:rsidR="00817369" w:rsidRPr="00147BE9" w:rsidRDefault="00817369"/>
    <w:sectPr w:rsidR="00817369" w:rsidRPr="0014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E9"/>
    <w:rsid w:val="00147BE9"/>
    <w:rsid w:val="00652C17"/>
    <w:rsid w:val="0081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47B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47B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뒴뒴_x0003_</dc:creator>
  <cp:lastModifiedBy>뒴뒴_x0003_</cp:lastModifiedBy>
  <cp:revision>2</cp:revision>
  <dcterms:created xsi:type="dcterms:W3CDTF">2024-09-06T08:17:00Z</dcterms:created>
  <dcterms:modified xsi:type="dcterms:W3CDTF">2024-09-06T08:43:00Z</dcterms:modified>
</cp:coreProperties>
</file>