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15E53">
      <w:pPr>
        <w:spacing w:after="0" w:line="360" w:lineRule="auto"/>
        <w:jc w:val="center"/>
        <w:rPr>
          <w:rFonts w:hint="eastAsia" w:ascii="宋体" w:hAnsi="宋体" w:eastAsia="宋体" w:cs="宋体"/>
          <w:b/>
          <w:color w:val="auto"/>
          <w:sz w:val="40"/>
          <w:szCs w:val="40"/>
          <w:highlight w:val="none"/>
          <w:lang w:eastAsia="zh-CN"/>
        </w:rPr>
      </w:pPr>
      <w:r>
        <w:rPr>
          <w:rFonts w:hint="eastAsia" w:ascii="宋体" w:hAnsi="宋体" w:eastAsia="宋体" w:cs="宋体"/>
          <w:b/>
          <w:color w:val="auto"/>
          <w:sz w:val="40"/>
          <w:szCs w:val="40"/>
          <w:highlight w:val="none"/>
          <w:lang w:eastAsia="zh-CN"/>
        </w:rPr>
        <w:t>江苏商贸职业学院润德楼报告厅改造项目</w:t>
      </w:r>
    </w:p>
    <w:p w14:paraId="093C4E94">
      <w:pPr>
        <w:spacing w:after="0" w:line="360" w:lineRule="auto"/>
        <w:jc w:val="center"/>
        <w:rPr>
          <w:rFonts w:hint="eastAsia" w:ascii="宋体" w:hAnsi="宋体" w:eastAsia="宋体" w:cs="宋体"/>
          <w:b/>
          <w:color w:val="auto"/>
          <w:sz w:val="40"/>
          <w:szCs w:val="40"/>
          <w:highlight w:val="none"/>
        </w:rPr>
      </w:pPr>
      <w:r>
        <w:rPr>
          <w:rFonts w:hint="eastAsia" w:ascii="宋体" w:hAnsi="宋体" w:eastAsia="宋体" w:cs="宋体"/>
          <w:b/>
          <w:color w:val="auto"/>
          <w:sz w:val="40"/>
          <w:szCs w:val="40"/>
          <w:highlight w:val="none"/>
        </w:rPr>
        <w:t>招标公告（资格后审）</w:t>
      </w:r>
    </w:p>
    <w:p w14:paraId="699F2E9F">
      <w:pPr>
        <w:pStyle w:val="3"/>
        <w:spacing w:before="0" w:beforeAutospacing="0" w:after="0" w:afterAutospacing="0" w:line="420" w:lineRule="exact"/>
        <w:ind w:firstLine="480"/>
        <w:rPr>
          <w:rFonts w:hint="eastAsia"/>
          <w:color w:val="auto"/>
          <w:highlight w:val="none"/>
        </w:rPr>
      </w:pPr>
      <w:r>
        <w:rPr>
          <w:rFonts w:hint="eastAsia"/>
          <w:color w:val="auto"/>
          <w:highlight w:val="none"/>
        </w:rPr>
        <w:t>1.</w:t>
      </w:r>
      <w:r>
        <w:rPr>
          <w:rFonts w:hint="eastAsia"/>
          <w:b/>
          <w:bCs/>
          <w:color w:val="auto"/>
          <w:highlight w:val="none"/>
          <w:u w:val="single"/>
        </w:rPr>
        <w:t xml:space="preserve"> </w:t>
      </w:r>
      <w:r>
        <w:rPr>
          <w:rFonts w:hint="eastAsia"/>
          <w:b/>
          <w:bCs/>
          <w:color w:val="auto"/>
          <w:highlight w:val="none"/>
          <w:u w:val="single"/>
          <w:lang w:eastAsia="zh-CN"/>
        </w:rPr>
        <w:t>江苏商贸职业学院润德楼报告厅改造项目</w:t>
      </w:r>
      <w:r>
        <w:rPr>
          <w:rFonts w:hint="eastAsia"/>
          <w:b/>
          <w:bCs/>
          <w:color w:val="auto"/>
          <w:highlight w:val="none"/>
          <w:u w:val="single"/>
        </w:rPr>
        <w:t>（项目编号：JSSYCG20260624030</w:t>
      </w:r>
      <w:r>
        <w:rPr>
          <w:rFonts w:hint="eastAsia"/>
          <w:b/>
          <w:bCs/>
          <w:color w:val="auto"/>
          <w:highlight w:val="none"/>
          <w:u w:val="single"/>
          <w:lang w:val="en-US" w:eastAsia="zh-CN"/>
        </w:rPr>
        <w:t xml:space="preserve"> </w:t>
      </w:r>
      <w:r>
        <w:rPr>
          <w:rFonts w:hint="eastAsia"/>
          <w:b/>
          <w:bCs/>
          <w:color w:val="auto"/>
          <w:highlight w:val="none"/>
          <w:u w:val="single"/>
        </w:rPr>
        <w:t>）</w:t>
      </w:r>
      <w:r>
        <w:rPr>
          <w:rFonts w:hint="eastAsia"/>
          <w:color w:val="auto"/>
          <w:highlight w:val="none"/>
        </w:rPr>
        <w:t>已经由相关部门批准建设，工程所需资金来源为</w:t>
      </w:r>
      <w:r>
        <w:rPr>
          <w:rStyle w:val="6"/>
          <w:rFonts w:hint="eastAsia"/>
          <w:color w:val="auto"/>
          <w:highlight w:val="none"/>
          <w:u w:val="single"/>
        </w:rPr>
        <w:t>财政</w:t>
      </w:r>
      <w:r>
        <w:rPr>
          <w:rFonts w:hint="eastAsia"/>
          <w:color w:val="auto"/>
          <w:highlight w:val="none"/>
        </w:rPr>
        <w:t>。现对</w:t>
      </w:r>
      <w:r>
        <w:rPr>
          <w:rFonts w:hint="eastAsia"/>
          <w:b/>
          <w:bCs/>
          <w:color w:val="auto"/>
          <w:highlight w:val="none"/>
          <w:u w:val="single"/>
        </w:rPr>
        <w:t xml:space="preserve"> </w:t>
      </w:r>
      <w:r>
        <w:rPr>
          <w:rFonts w:hint="eastAsia"/>
          <w:b/>
          <w:bCs/>
          <w:color w:val="auto"/>
          <w:highlight w:val="none"/>
          <w:u w:val="single"/>
          <w:lang w:eastAsia="zh-CN"/>
        </w:rPr>
        <w:t>江苏商贸职业学院润德楼报告厅改造项目</w:t>
      </w:r>
      <w:r>
        <w:rPr>
          <w:rFonts w:hint="eastAsia"/>
          <w:color w:val="auto"/>
          <w:highlight w:val="none"/>
        </w:rPr>
        <w:t>进行公开招标，邀请合格的潜在投标人参加本工程的资格后审。</w:t>
      </w:r>
    </w:p>
    <w:p w14:paraId="1ACC8612">
      <w:pPr>
        <w:pStyle w:val="3"/>
        <w:spacing w:before="0" w:beforeAutospacing="0" w:after="0" w:afterAutospacing="0" w:line="420" w:lineRule="exact"/>
        <w:ind w:firstLine="480"/>
        <w:rPr>
          <w:rFonts w:hint="eastAsia"/>
          <w:color w:val="auto"/>
          <w:highlight w:val="none"/>
        </w:rPr>
      </w:pPr>
      <w:r>
        <w:rPr>
          <w:rFonts w:hint="eastAsia"/>
          <w:color w:val="auto"/>
          <w:highlight w:val="none"/>
        </w:rPr>
        <w:t>2.</w:t>
      </w:r>
      <w:r>
        <w:rPr>
          <w:rFonts w:hint="eastAsia"/>
          <w:b/>
          <w:bCs/>
          <w:color w:val="auto"/>
          <w:highlight w:val="none"/>
          <w:u w:val="single"/>
          <w:lang w:eastAsia="zh-CN"/>
        </w:rPr>
        <w:t>东方华星建设管理（江苏）有限公司</w:t>
      </w:r>
      <w:r>
        <w:rPr>
          <w:rFonts w:hint="eastAsia"/>
          <w:color w:val="auto"/>
          <w:highlight w:val="none"/>
        </w:rPr>
        <w:t>受招标人委托具体负责本工程的招标事宜。 </w:t>
      </w:r>
    </w:p>
    <w:p w14:paraId="33402121">
      <w:pPr>
        <w:pStyle w:val="3"/>
        <w:spacing w:before="0" w:beforeAutospacing="0" w:after="0" w:afterAutospacing="0" w:line="420" w:lineRule="exact"/>
        <w:ind w:firstLine="480"/>
        <w:rPr>
          <w:rFonts w:hint="eastAsia"/>
          <w:color w:val="auto"/>
          <w:highlight w:val="none"/>
        </w:rPr>
      </w:pPr>
      <w:r>
        <w:rPr>
          <w:rFonts w:hint="eastAsia"/>
          <w:color w:val="auto"/>
          <w:highlight w:val="none"/>
        </w:rPr>
        <w:t>3.工程概况： </w:t>
      </w:r>
    </w:p>
    <w:p w14:paraId="3CF4760C">
      <w:pPr>
        <w:pStyle w:val="3"/>
        <w:spacing w:before="0" w:beforeAutospacing="0" w:after="0" w:afterAutospacing="0" w:line="420" w:lineRule="exact"/>
        <w:ind w:firstLine="480"/>
        <w:rPr>
          <w:rFonts w:hint="eastAsia"/>
          <w:color w:val="auto"/>
          <w:highlight w:val="none"/>
        </w:rPr>
      </w:pPr>
      <w:r>
        <w:rPr>
          <w:rFonts w:hint="eastAsia"/>
          <w:color w:val="auto"/>
          <w:highlight w:val="none"/>
        </w:rPr>
        <w:t>（1）预算金额：</w:t>
      </w:r>
      <w:r>
        <w:rPr>
          <w:rFonts w:hint="eastAsia"/>
          <w:color w:val="auto"/>
          <w:highlight w:val="none"/>
          <w:lang w:val="en-US" w:eastAsia="zh-CN"/>
        </w:rPr>
        <w:t>67万</w:t>
      </w:r>
      <w:r>
        <w:rPr>
          <w:rFonts w:hint="eastAsia"/>
          <w:color w:val="auto"/>
          <w:highlight w:val="none"/>
        </w:rPr>
        <w:t>元</w:t>
      </w:r>
    </w:p>
    <w:p w14:paraId="3E43B87E">
      <w:pPr>
        <w:pStyle w:val="3"/>
        <w:spacing w:before="0" w:beforeAutospacing="0" w:after="0" w:afterAutospacing="0" w:line="420" w:lineRule="exact"/>
        <w:ind w:firstLine="480" w:firstLineChars="200"/>
        <w:rPr>
          <w:rFonts w:hint="eastAsia" w:eastAsia="宋体"/>
          <w:color w:val="auto"/>
          <w:highlight w:val="none"/>
          <w:lang w:eastAsia="zh-CN"/>
        </w:rPr>
      </w:pPr>
      <w:r>
        <w:rPr>
          <w:rFonts w:hint="eastAsia"/>
          <w:color w:val="auto"/>
          <w:highlight w:val="none"/>
        </w:rPr>
        <w:t>（2）</w:t>
      </w:r>
      <w:r>
        <w:rPr>
          <w:rFonts w:hint="eastAsia"/>
          <w:color w:val="auto"/>
          <w:highlight w:val="none"/>
          <w:lang w:eastAsia="zh-CN"/>
        </w:rPr>
        <w:t>招标控制价</w:t>
      </w:r>
      <w:r>
        <w:rPr>
          <w:rFonts w:hint="eastAsia"/>
          <w:color w:val="auto"/>
          <w:highlight w:val="none"/>
        </w:rPr>
        <w:t>：661946.38元，投标报价超过本项目</w:t>
      </w:r>
      <w:r>
        <w:rPr>
          <w:rFonts w:hint="eastAsia"/>
          <w:color w:val="auto"/>
          <w:highlight w:val="none"/>
          <w:lang w:eastAsia="zh-CN"/>
        </w:rPr>
        <w:t>招标控制价</w:t>
      </w:r>
      <w:r>
        <w:rPr>
          <w:rFonts w:hint="eastAsia"/>
          <w:color w:val="auto"/>
          <w:highlight w:val="none"/>
        </w:rPr>
        <w:t>按无效标处理</w:t>
      </w:r>
      <w:r>
        <w:rPr>
          <w:rFonts w:hint="eastAsia"/>
          <w:color w:val="auto"/>
          <w:highlight w:val="none"/>
          <w:lang w:eastAsia="zh-CN"/>
        </w:rPr>
        <w:t>。</w:t>
      </w:r>
    </w:p>
    <w:p w14:paraId="47099AE1">
      <w:pPr>
        <w:pStyle w:val="3"/>
        <w:spacing w:before="0" w:beforeAutospacing="0" w:after="0" w:afterAutospacing="0" w:line="420" w:lineRule="exact"/>
        <w:ind w:firstLine="480"/>
        <w:rPr>
          <w:rStyle w:val="6"/>
          <w:rFonts w:hint="eastAsia"/>
          <w:color w:val="auto"/>
          <w:highlight w:val="none"/>
          <w:u w:val="single"/>
        </w:rPr>
      </w:pPr>
      <w:r>
        <w:rPr>
          <w:rFonts w:hint="eastAsia"/>
          <w:color w:val="auto"/>
          <w:highlight w:val="none"/>
        </w:rPr>
        <w:t>（3）工程地点</w:t>
      </w:r>
      <w:r>
        <w:rPr>
          <w:rFonts w:hint="eastAsia"/>
          <w:b/>
          <w:color w:val="auto"/>
          <w:highlight w:val="none"/>
        </w:rPr>
        <w:t>：</w:t>
      </w:r>
      <w:r>
        <w:rPr>
          <w:rFonts w:hint="eastAsia"/>
          <w:b/>
          <w:color w:val="auto"/>
          <w:highlight w:val="none"/>
          <w:u w:val="single"/>
        </w:rPr>
        <w:t>招标人指定地点</w:t>
      </w:r>
    </w:p>
    <w:p w14:paraId="56879329">
      <w:pPr>
        <w:pStyle w:val="3"/>
        <w:spacing w:before="0" w:beforeAutospacing="0" w:after="0" w:afterAutospacing="0" w:line="420" w:lineRule="exact"/>
        <w:ind w:firstLine="480"/>
        <w:rPr>
          <w:rFonts w:hint="eastAsia"/>
          <w:color w:val="auto"/>
          <w:highlight w:val="none"/>
        </w:rPr>
      </w:pPr>
      <w:r>
        <w:rPr>
          <w:rFonts w:hint="eastAsia"/>
          <w:color w:val="auto"/>
          <w:highlight w:val="none"/>
        </w:rPr>
        <w:t>（4）计划工期:</w:t>
      </w:r>
      <w:r>
        <w:rPr>
          <w:rFonts w:hint="eastAsia"/>
          <w:color w:val="auto"/>
          <w:highlight w:val="none"/>
          <w:lang w:val="en-US" w:eastAsia="zh-CN"/>
        </w:rPr>
        <w:t xml:space="preserve"> </w:t>
      </w:r>
      <w:r>
        <w:rPr>
          <w:rFonts w:hint="eastAsia" w:cs="宋体"/>
          <w:color w:val="auto"/>
          <w:sz w:val="24"/>
          <w:highlight w:val="none"/>
          <w:u w:val="single"/>
          <w:lang w:val="en-US" w:eastAsia="zh-CN"/>
        </w:rPr>
        <w:t>40</w:t>
      </w:r>
      <w:r>
        <w:rPr>
          <w:rFonts w:hint="eastAsia"/>
          <w:b/>
          <w:bCs/>
          <w:color w:val="auto"/>
          <w:highlight w:val="none"/>
          <w:u w:val="single"/>
        </w:rPr>
        <w:t>日历天</w:t>
      </w:r>
      <w:r>
        <w:rPr>
          <w:rFonts w:hint="eastAsia" w:cs="宋体"/>
          <w:b/>
          <w:bCs/>
          <w:color w:val="auto"/>
          <w:sz w:val="24"/>
          <w:highlight w:val="none"/>
          <w:u w:val="single"/>
        </w:rPr>
        <w:t>（</w:t>
      </w:r>
      <w:r>
        <w:rPr>
          <w:rFonts w:hint="eastAsia" w:cs="宋体"/>
          <w:b/>
          <w:bCs/>
          <w:sz w:val="24"/>
          <w:u w:val="single"/>
        </w:rPr>
        <w:t>施工开始时间以招标人通知为准，总天数不变，具体实施时间根据招标人情况适当调整</w:t>
      </w:r>
      <w:r>
        <w:rPr>
          <w:rFonts w:hint="eastAsia" w:cs="宋体"/>
          <w:b/>
          <w:bCs/>
          <w:color w:val="auto"/>
          <w:sz w:val="24"/>
          <w:highlight w:val="none"/>
          <w:u w:val="single"/>
        </w:rPr>
        <w:t>）</w:t>
      </w:r>
      <w:r>
        <w:rPr>
          <w:rFonts w:hint="eastAsia" w:ascii="宋体" w:hAnsi="宋体" w:cs="宋体"/>
          <w:color w:val="auto"/>
          <w:sz w:val="24"/>
          <w:highlight w:val="none"/>
          <w:u w:val="single"/>
        </w:rPr>
        <w:t>。</w:t>
      </w:r>
    </w:p>
    <w:p w14:paraId="2A257B8A">
      <w:pPr>
        <w:pStyle w:val="3"/>
        <w:spacing w:before="0" w:beforeAutospacing="0" w:after="0" w:afterAutospacing="0" w:line="420" w:lineRule="exact"/>
        <w:ind w:firstLine="480"/>
        <w:rPr>
          <w:rFonts w:hint="eastAsia"/>
          <w:color w:val="auto"/>
          <w:highlight w:val="none"/>
        </w:rPr>
      </w:pPr>
      <w:r>
        <w:rPr>
          <w:rFonts w:hint="eastAsia"/>
          <w:color w:val="auto"/>
          <w:highlight w:val="none"/>
        </w:rPr>
        <w:t>4.本次招标工程共分</w:t>
      </w:r>
      <w:r>
        <w:rPr>
          <w:rStyle w:val="6"/>
          <w:rFonts w:hint="eastAsia"/>
          <w:color w:val="auto"/>
          <w:highlight w:val="none"/>
          <w:u w:val="single"/>
        </w:rPr>
        <w:t> 壹 </w:t>
      </w:r>
      <w:r>
        <w:rPr>
          <w:rFonts w:hint="eastAsia"/>
          <w:color w:val="auto"/>
          <w:highlight w:val="none"/>
        </w:rPr>
        <w:t>个标段，相应招标内容如下：</w:t>
      </w:r>
      <w:r>
        <w:rPr>
          <w:rFonts w:hint="eastAsia"/>
          <w:b/>
          <w:bCs/>
          <w:color w:val="auto"/>
          <w:highlight w:val="none"/>
          <w:u w:val="single"/>
        </w:rPr>
        <w:t xml:space="preserve"> </w:t>
      </w:r>
      <w:r>
        <w:rPr>
          <w:rFonts w:hint="eastAsia"/>
          <w:b/>
          <w:bCs/>
          <w:color w:val="auto"/>
          <w:highlight w:val="none"/>
          <w:u w:val="single"/>
          <w:lang w:eastAsia="zh-CN"/>
        </w:rPr>
        <w:t>江苏商贸职业学院润德楼报告厅改造项目</w:t>
      </w:r>
      <w:r>
        <w:rPr>
          <w:rFonts w:hint="eastAsia"/>
          <w:b/>
          <w:bCs/>
          <w:color w:val="auto"/>
          <w:highlight w:val="none"/>
          <w:u w:val="single"/>
        </w:rPr>
        <w:t>工程量清单中所示的内容</w:t>
      </w:r>
      <w:r>
        <w:rPr>
          <w:rFonts w:hint="eastAsia"/>
          <w:color w:val="auto"/>
          <w:highlight w:val="none"/>
        </w:rPr>
        <w:t>。</w:t>
      </w:r>
    </w:p>
    <w:p w14:paraId="7B012955">
      <w:pPr>
        <w:pStyle w:val="3"/>
        <w:spacing w:before="0" w:beforeAutospacing="0" w:after="0" w:afterAutospacing="0" w:line="420" w:lineRule="exact"/>
        <w:ind w:firstLine="480"/>
        <w:rPr>
          <w:rFonts w:hint="eastAsia"/>
          <w:color w:val="auto"/>
          <w:highlight w:val="none"/>
        </w:rPr>
      </w:pPr>
      <w:r>
        <w:rPr>
          <w:rFonts w:hint="eastAsia"/>
          <w:color w:val="auto"/>
          <w:highlight w:val="none"/>
        </w:rPr>
        <w:t>5.申请人应当具备的主要资格条件：</w:t>
      </w:r>
    </w:p>
    <w:p w14:paraId="41FED719">
      <w:pPr>
        <w:pStyle w:val="3"/>
        <w:spacing w:before="0" w:beforeAutospacing="0" w:after="0" w:afterAutospacing="0" w:line="420" w:lineRule="exact"/>
        <w:ind w:firstLine="480"/>
        <w:rPr>
          <w:rFonts w:hint="eastAsia" w:ascii="宋体" w:hAnsi="宋体" w:eastAsia="宋体" w:cs="宋体"/>
          <w:b/>
          <w:color w:val="auto"/>
          <w:highlight w:val="none"/>
          <w:u w:val="single"/>
        </w:rPr>
      </w:pPr>
      <w:r>
        <w:rPr>
          <w:rFonts w:hint="eastAsia" w:ascii="宋体" w:hAnsi="宋体" w:eastAsia="宋体" w:cs="宋体"/>
          <w:b/>
          <w:color w:val="auto"/>
          <w:highlight w:val="none"/>
          <w:u w:val="single"/>
        </w:rPr>
        <w:t>（1）企业资质条件：具有独立法人资格</w:t>
      </w:r>
      <w:bookmarkStart w:id="0" w:name="_Hlk69811451"/>
      <w:r>
        <w:rPr>
          <w:rFonts w:hint="eastAsia" w:ascii="宋体" w:hAnsi="宋体" w:eastAsia="宋体" w:cs="宋体"/>
          <w:b/>
          <w:color w:val="auto"/>
          <w:highlight w:val="none"/>
          <w:u w:val="single"/>
        </w:rPr>
        <w:t>和</w:t>
      </w:r>
      <w:bookmarkEnd w:id="0"/>
      <w:r>
        <w:rPr>
          <w:rFonts w:hint="eastAsia" w:ascii="宋体" w:hAnsi="宋体" w:eastAsia="宋体" w:cs="宋体"/>
          <w:b/>
          <w:color w:val="auto"/>
          <w:highlight w:val="none"/>
          <w:u w:val="single"/>
        </w:rPr>
        <w:t>建筑工程施工总承包叁级及以上资质或建筑装修装饰工程专业承包贰级及以上资质，且具备企业安全生产许可证</w:t>
      </w:r>
      <w:r>
        <w:rPr>
          <w:rFonts w:hint="eastAsia" w:ascii="宋体" w:hAnsi="宋体" w:eastAsia="宋体" w:cs="宋体"/>
          <w:b/>
          <w:color w:val="auto"/>
          <w:highlight w:val="none"/>
          <w:u w:val="single"/>
          <w:lang w:eastAsia="zh-CN"/>
        </w:rPr>
        <w:t>，</w:t>
      </w:r>
      <w:r>
        <w:rPr>
          <w:rFonts w:hint="eastAsia" w:ascii="宋体" w:hAnsi="宋体" w:eastAsia="宋体" w:cs="宋体"/>
          <w:b/>
          <w:color w:val="auto"/>
          <w:highlight w:val="none"/>
          <w:u w:val="single"/>
        </w:rPr>
        <w:t>均须在有效期内；</w:t>
      </w:r>
    </w:p>
    <w:p w14:paraId="73AE3618">
      <w:pPr>
        <w:pStyle w:val="3"/>
        <w:spacing w:before="0" w:beforeAutospacing="0" w:after="0" w:afterAutospacing="0" w:line="420" w:lineRule="exact"/>
        <w:ind w:firstLine="480"/>
        <w:rPr>
          <w:rFonts w:hint="eastAsia" w:ascii="宋体" w:hAnsi="宋体" w:eastAsia="宋体" w:cs="宋体"/>
          <w:b/>
          <w:color w:val="auto"/>
          <w:highlight w:val="none"/>
          <w:u w:val="single"/>
        </w:rPr>
      </w:pPr>
      <w:r>
        <w:rPr>
          <w:rFonts w:hint="eastAsia" w:ascii="宋体" w:hAnsi="宋体" w:eastAsia="宋体" w:cs="宋体"/>
          <w:b/>
          <w:color w:val="auto"/>
          <w:highlight w:val="none"/>
          <w:u w:val="single"/>
        </w:rPr>
        <w:t>（2）项目经理（项目负责人）资格：建筑工程专业二级及以上注册建造师，并具备安全考核合格证书</w:t>
      </w:r>
      <w:r>
        <w:rPr>
          <w:rFonts w:hint="eastAsia" w:ascii="宋体" w:hAnsi="宋体" w:eastAsia="宋体" w:cs="宋体"/>
          <w:b/>
          <w:color w:val="auto"/>
          <w:highlight w:val="none"/>
          <w:u w:val="single"/>
          <w:lang w:eastAsia="zh-CN"/>
        </w:rPr>
        <w:t>（</w:t>
      </w:r>
      <w:r>
        <w:rPr>
          <w:rFonts w:hint="eastAsia" w:ascii="宋体" w:hAnsi="宋体" w:eastAsia="宋体" w:cs="宋体"/>
          <w:b/>
          <w:color w:val="auto"/>
          <w:highlight w:val="none"/>
          <w:u w:val="single"/>
        </w:rPr>
        <w:t>B证</w:t>
      </w:r>
      <w:r>
        <w:rPr>
          <w:rFonts w:hint="eastAsia" w:ascii="宋体" w:hAnsi="宋体" w:eastAsia="宋体" w:cs="宋体"/>
          <w:b/>
          <w:color w:val="auto"/>
          <w:highlight w:val="none"/>
          <w:u w:val="single"/>
          <w:lang w:eastAsia="zh-CN"/>
        </w:rPr>
        <w:t>）</w:t>
      </w:r>
      <w:r>
        <w:rPr>
          <w:rFonts w:hint="eastAsia" w:ascii="宋体" w:hAnsi="宋体" w:eastAsia="宋体" w:cs="宋体"/>
          <w:b/>
          <w:color w:val="auto"/>
          <w:highlight w:val="none"/>
          <w:u w:val="single"/>
        </w:rPr>
        <w:t>，均须在有效期内。拟派项目负责人为投标企业正式人员。</w:t>
      </w:r>
    </w:p>
    <w:p w14:paraId="2A93860E">
      <w:pPr>
        <w:pStyle w:val="3"/>
        <w:spacing w:before="0" w:beforeAutospacing="0" w:after="0" w:afterAutospacing="0" w:line="420" w:lineRule="exact"/>
        <w:ind w:firstLine="480"/>
        <w:rPr>
          <w:rFonts w:hint="eastAsia" w:ascii="宋体" w:hAnsi="宋体" w:eastAsia="宋体" w:cs="宋体"/>
          <w:b/>
          <w:color w:val="auto"/>
          <w:highlight w:val="none"/>
          <w:u w:val="single"/>
        </w:rPr>
      </w:pPr>
      <w:r>
        <w:rPr>
          <w:rFonts w:hint="eastAsia" w:ascii="宋体" w:hAnsi="宋体" w:eastAsia="宋体" w:cs="宋体"/>
          <w:b/>
          <w:color w:val="auto"/>
          <w:highlight w:val="none"/>
          <w:u w:val="single"/>
        </w:rPr>
        <w:t>投标人拟派项目负责人如为一级注册建造师的，必须根据《办公厅关于全面实行一级建造师电子注册证书的通知》（建办市〔2021〕40号）文件要求使用并提供电子证书，如未按文件要求提供电子证书，该电子证书无效，视为项目负责人的资格不符合要求。</w:t>
      </w:r>
    </w:p>
    <w:p w14:paraId="38283282">
      <w:pPr>
        <w:keepNext w:val="0"/>
        <w:keepLines w:val="0"/>
        <w:pageBreakBefore w:val="0"/>
        <w:widowControl/>
        <w:kinsoku/>
        <w:wordWrap/>
        <w:overflowPunct/>
        <w:topLinePunct w:val="0"/>
        <w:autoSpaceDE/>
        <w:autoSpaceDN/>
        <w:bidi w:val="0"/>
        <w:spacing w:after="0" w:line="360" w:lineRule="auto"/>
        <w:ind w:firstLine="482" w:firstLineChars="200"/>
        <w:textAlignment w:val="auto"/>
        <w:rPr>
          <w:rFonts w:hint="eastAsia" w:ascii="宋体" w:hAnsi="宋体" w:eastAsia="宋体" w:cs="宋体"/>
          <w:b/>
          <w:color w:val="auto"/>
          <w:kern w:val="0"/>
          <w:sz w:val="24"/>
          <w:u w:val="single"/>
          <w:lang w:eastAsia="zh-CN"/>
        </w:rPr>
      </w:pPr>
      <w:r>
        <w:rPr>
          <w:rFonts w:hint="eastAsia" w:ascii="宋体" w:hAnsi="宋体" w:eastAsia="宋体" w:cs="宋体"/>
          <w:b/>
          <w:bCs/>
          <w:color w:val="auto"/>
          <w:sz w:val="24"/>
          <w:highlight w:val="none"/>
          <w:u w:val="single"/>
          <w:lang w:eastAsia="zh-CN"/>
        </w:rPr>
        <w:t>（</w:t>
      </w:r>
      <w:r>
        <w:rPr>
          <w:rFonts w:hint="eastAsia" w:ascii="宋体" w:hAnsi="宋体" w:eastAsia="宋体" w:cs="宋体"/>
          <w:b/>
          <w:bCs/>
          <w:color w:val="auto"/>
          <w:sz w:val="24"/>
          <w:highlight w:val="none"/>
          <w:u w:val="single"/>
          <w:lang w:val="en-US" w:eastAsia="zh-CN"/>
        </w:rPr>
        <w:t>3</w:t>
      </w:r>
      <w:r>
        <w:rPr>
          <w:rFonts w:hint="eastAsia" w:ascii="宋体" w:hAnsi="宋体" w:eastAsia="宋体" w:cs="宋体"/>
          <w:b/>
          <w:bCs/>
          <w:color w:val="auto"/>
          <w:sz w:val="24"/>
          <w:highlight w:val="none"/>
          <w:u w:val="single"/>
          <w:lang w:eastAsia="zh-CN"/>
        </w:rPr>
        <w:t>）</w:t>
      </w:r>
      <w:r>
        <w:rPr>
          <w:rFonts w:hint="eastAsia" w:ascii="宋体" w:hAnsi="宋体" w:eastAsia="宋体" w:cs="宋体"/>
          <w:b/>
          <w:bCs/>
          <w:color w:val="auto"/>
          <w:sz w:val="24"/>
          <w:highlight w:val="none"/>
          <w:u w:val="single"/>
        </w:rPr>
        <w:t>拟派项目负责人必须为投标企业正式人员，不得同时在两个或者两个以上单位受聘或者执业</w:t>
      </w:r>
      <w:r>
        <w:rPr>
          <w:rFonts w:hint="eastAsia" w:ascii="宋体" w:hAnsi="宋体" w:eastAsia="宋体" w:cs="宋体"/>
          <w:b/>
          <w:bCs/>
          <w:color w:val="auto"/>
          <w:sz w:val="24"/>
          <w:highlight w:val="none"/>
          <w:u w:val="single"/>
          <w:lang w:eastAsia="zh-CN"/>
        </w:rPr>
        <w:t>。</w:t>
      </w:r>
    </w:p>
    <w:p w14:paraId="543B1DB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textAlignment w:val="auto"/>
        <w:rPr>
          <w:rFonts w:hint="eastAsia"/>
          <w:color w:val="auto"/>
          <w:highlight w:val="none"/>
          <w:lang w:eastAsia="zh-CN"/>
        </w:rPr>
      </w:pPr>
      <w:r>
        <w:rPr>
          <w:rFonts w:hint="eastAsia"/>
          <w:color w:val="auto"/>
          <w:highlight w:val="none"/>
        </w:rPr>
        <w:t>（</w:t>
      </w:r>
      <w:r>
        <w:rPr>
          <w:rFonts w:hint="eastAsia"/>
          <w:color w:val="auto"/>
          <w:highlight w:val="none"/>
          <w:lang w:val="en-US" w:eastAsia="zh-CN"/>
        </w:rPr>
        <w:t>4</w:t>
      </w:r>
      <w:r>
        <w:rPr>
          <w:rFonts w:hint="eastAsia"/>
          <w:color w:val="auto"/>
          <w:highlight w:val="none"/>
        </w:rPr>
        <w:t>）自2024年1月1日以来（时间以竣工验收证明时间为准），拟派项目负责人在投标单位任职期内承担过</w:t>
      </w:r>
      <w:r>
        <w:rPr>
          <w:rFonts w:hint="eastAsia"/>
          <w:color w:val="auto"/>
          <w:highlight w:val="none"/>
          <w:lang w:val="en-US" w:eastAsia="zh-CN"/>
        </w:rPr>
        <w:t>装饰装修</w:t>
      </w:r>
      <w:r>
        <w:rPr>
          <w:rFonts w:hint="eastAsia"/>
          <w:color w:val="auto"/>
          <w:highlight w:val="none"/>
        </w:rPr>
        <w:t>工程施工，并在该项目中担任项目负责人</w:t>
      </w:r>
      <w:r>
        <w:rPr>
          <w:rFonts w:hint="eastAsia" w:ascii="宋体" w:hAnsi="宋体" w:cs="宋体"/>
          <w:color w:val="auto"/>
          <w:sz w:val="24"/>
          <w:highlight w:val="none"/>
        </w:rPr>
        <w:t>(</w:t>
      </w:r>
      <w:r>
        <w:rPr>
          <w:rFonts w:hint="eastAsia" w:ascii="宋体" w:hAnsi="宋体" w:cs="宋体"/>
          <w:b/>
          <w:bCs/>
          <w:snapToGrid w:val="0"/>
          <w:color w:val="auto"/>
          <w:kern w:val="0"/>
          <w:sz w:val="24"/>
          <w:highlight w:val="none"/>
        </w:rPr>
        <w:t xml:space="preserve"> 如提供</w:t>
      </w:r>
      <w:r>
        <w:rPr>
          <w:rFonts w:hint="eastAsia" w:cs="宋体"/>
          <w:b/>
          <w:bCs/>
          <w:snapToGrid w:val="0"/>
          <w:color w:val="auto"/>
          <w:kern w:val="0"/>
          <w:sz w:val="24"/>
          <w:highlight w:val="none"/>
          <w:lang w:val="en-US" w:eastAsia="zh-CN"/>
        </w:rPr>
        <w:t>的</w:t>
      </w:r>
      <w:r>
        <w:rPr>
          <w:rFonts w:hint="eastAsia" w:ascii="宋体" w:hAnsi="宋体" w:cs="宋体"/>
          <w:b/>
          <w:bCs/>
          <w:snapToGrid w:val="0"/>
          <w:color w:val="auto"/>
          <w:kern w:val="0"/>
          <w:sz w:val="24"/>
          <w:highlight w:val="none"/>
        </w:rPr>
        <w:t>竣工验收证明上未体现竣工验收时间的，则该业绩不予认可</w:t>
      </w:r>
      <w:r>
        <w:rPr>
          <w:rFonts w:hint="eastAsia" w:ascii="宋体" w:hAnsi="宋体" w:cs="宋体"/>
          <w:b/>
          <w:snapToGrid w:val="0"/>
          <w:color w:val="auto"/>
          <w:kern w:val="0"/>
          <w:sz w:val="24"/>
          <w:highlight w:val="none"/>
        </w:rPr>
        <w:t>)</w:t>
      </w:r>
      <w:r>
        <w:rPr>
          <w:rFonts w:hint="eastAsia" w:ascii="宋体" w:hAnsi="宋体" w:cs="宋体"/>
          <w:color w:val="auto"/>
          <w:sz w:val="24"/>
          <w:highlight w:val="none"/>
        </w:rPr>
        <w:t>。</w:t>
      </w:r>
    </w:p>
    <w:p w14:paraId="20201CE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textAlignment w:val="auto"/>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）自2024年1月1日以来(时间以竣工验收证明时间为准)投标单位承担过装饰装修工程类似项目业绩。</w:t>
      </w:r>
    </w:p>
    <w:p w14:paraId="1A3DD609">
      <w:pPr>
        <w:pStyle w:val="3"/>
        <w:spacing w:before="0" w:beforeAutospacing="0" w:after="0" w:afterAutospacing="0" w:line="420" w:lineRule="exact"/>
        <w:ind w:firstLine="480"/>
        <w:rPr>
          <w:rFonts w:hint="eastAsia" w:eastAsia="宋体"/>
          <w:color w:val="auto"/>
          <w:highlight w:val="none"/>
          <w:u w:val="single"/>
          <w:lang w:eastAsia="zh-CN"/>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rFonts w:hint="eastAsia"/>
          <w:color w:val="auto"/>
          <w:highlight w:val="none"/>
        </w:rPr>
        <w:t>落实政府采购政策需满足的资格要求：</w:t>
      </w:r>
      <w:r>
        <w:rPr>
          <w:rFonts w:hint="eastAsia"/>
          <w:color w:val="auto"/>
          <w:highlight w:val="none"/>
          <w:u w:val="single"/>
        </w:rPr>
        <w:t xml:space="preserve">本项目专门面向中小微型企业采购。残疾人福利性单位、监狱和戒毒企业（简称监狱企业）视同小型、微型企业。（供应商按要求填写并提供《中小微企业声明函》或《残疾人福利性单位声明函》，或提供由省级以上监狱管理局、戒毒管理局(含新疆生产建设兵团)出具的属于监狱企业的证明文件） </w:t>
      </w:r>
      <w:r>
        <w:rPr>
          <w:rFonts w:hint="eastAsia"/>
          <w:color w:val="auto"/>
          <w:highlight w:val="none"/>
          <w:u w:val="single"/>
          <w:lang w:eastAsia="zh-CN"/>
        </w:rPr>
        <w:t>。</w:t>
      </w:r>
    </w:p>
    <w:p w14:paraId="5E27496D">
      <w:pPr>
        <w:pStyle w:val="3"/>
        <w:spacing w:before="0" w:beforeAutospacing="0" w:after="0" w:afterAutospacing="0" w:line="420" w:lineRule="exact"/>
        <w:ind w:firstLine="480"/>
        <w:rPr>
          <w:rFonts w:hint="eastAsia"/>
          <w:color w:val="auto"/>
          <w:highlight w:val="none"/>
        </w:rPr>
      </w:pPr>
      <w:r>
        <w:rPr>
          <w:rFonts w:hint="eastAsia"/>
          <w:color w:val="auto"/>
          <w:highlight w:val="none"/>
          <w:lang w:eastAsia="zh-CN"/>
        </w:rPr>
        <w:t>（</w:t>
      </w:r>
      <w:r>
        <w:rPr>
          <w:rFonts w:hint="eastAsia"/>
          <w:color w:val="auto"/>
          <w:highlight w:val="none"/>
          <w:lang w:val="en-US" w:eastAsia="zh-CN"/>
        </w:rPr>
        <w:t>7）</w:t>
      </w:r>
      <w:r>
        <w:rPr>
          <w:rFonts w:hint="eastAsia"/>
          <w:color w:val="auto"/>
          <w:highlight w:val="none"/>
        </w:rPr>
        <w:t>未被“信用中国”网站列入失信被执行人、重大税收违法案件当事人名单、采购严重违法失信行为记录</w:t>
      </w:r>
      <w:r>
        <w:rPr>
          <w:rFonts w:hint="eastAsia"/>
          <w:color w:val="auto"/>
          <w:highlight w:val="none"/>
          <w:lang w:eastAsia="zh-CN"/>
        </w:rPr>
        <w:t>。</w:t>
      </w:r>
      <w:r>
        <w:rPr>
          <w:rFonts w:hint="eastAsia"/>
          <w:color w:val="auto"/>
          <w:highlight w:val="none"/>
        </w:rPr>
        <w:t xml:space="preserve"> </w:t>
      </w:r>
    </w:p>
    <w:p w14:paraId="4BB8B18B">
      <w:pPr>
        <w:pStyle w:val="3"/>
        <w:spacing w:before="0" w:beforeAutospacing="0" w:after="0" w:afterAutospacing="0" w:line="420" w:lineRule="exact"/>
        <w:ind w:firstLine="48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8</w:t>
      </w:r>
      <w:r>
        <w:rPr>
          <w:rFonts w:hint="eastAsia"/>
          <w:color w:val="auto"/>
          <w:highlight w:val="none"/>
          <w:lang w:eastAsia="zh-CN"/>
        </w:rPr>
        <w:t>）</w:t>
      </w:r>
      <w:r>
        <w:rPr>
          <w:rFonts w:hint="eastAsia"/>
          <w:color w:val="auto"/>
          <w:highlight w:val="none"/>
        </w:rPr>
        <w:t>提供现场勘察承诺函</w:t>
      </w:r>
      <w:r>
        <w:rPr>
          <w:rFonts w:hint="eastAsia"/>
          <w:color w:val="auto"/>
          <w:highlight w:val="none"/>
          <w:lang w:eastAsia="zh-CN"/>
        </w:rPr>
        <w:t>。</w:t>
      </w:r>
    </w:p>
    <w:p w14:paraId="41C5A110">
      <w:pPr>
        <w:pStyle w:val="3"/>
        <w:spacing w:before="0" w:beforeAutospacing="0" w:after="0" w:afterAutospacing="0" w:line="420" w:lineRule="exact"/>
        <w:ind w:firstLine="480"/>
        <w:rPr>
          <w:rFonts w:hint="eastAsia"/>
          <w:b/>
          <w:bCs/>
          <w:color w:val="auto"/>
          <w:highlight w:val="none"/>
          <w:u w:val="single"/>
        </w:rPr>
      </w:pPr>
      <w:r>
        <w:rPr>
          <w:rFonts w:hint="eastAsia"/>
          <w:color w:val="auto"/>
          <w:highlight w:val="none"/>
          <w:lang w:eastAsia="zh-CN"/>
        </w:rPr>
        <w:t>（</w:t>
      </w:r>
      <w:r>
        <w:rPr>
          <w:rFonts w:hint="eastAsia"/>
          <w:color w:val="auto"/>
          <w:highlight w:val="none"/>
          <w:lang w:val="en-US" w:eastAsia="zh-CN"/>
        </w:rPr>
        <w:t>9</w:t>
      </w:r>
      <w:r>
        <w:rPr>
          <w:rFonts w:hint="eastAsia"/>
          <w:color w:val="auto"/>
          <w:highlight w:val="none"/>
          <w:lang w:eastAsia="zh-CN"/>
        </w:rPr>
        <w:t>）</w:t>
      </w:r>
      <w:r>
        <w:rPr>
          <w:rFonts w:hint="eastAsia"/>
          <w:color w:val="auto"/>
          <w:highlight w:val="none"/>
        </w:rPr>
        <w:t>本工程不接受联合体方式的投标。</w:t>
      </w:r>
    </w:p>
    <w:p w14:paraId="00EE6587">
      <w:pPr>
        <w:pStyle w:val="3"/>
        <w:spacing w:before="0" w:beforeAutospacing="0" w:after="0" w:afterAutospacing="0" w:line="420" w:lineRule="exact"/>
        <w:ind w:firstLine="482" w:firstLineChars="200"/>
        <w:rPr>
          <w:rFonts w:hint="eastAsia"/>
          <w:color w:val="auto"/>
          <w:highlight w:val="none"/>
        </w:rPr>
      </w:pPr>
      <w:r>
        <w:rPr>
          <w:rFonts w:hint="eastAsia"/>
          <w:b/>
          <w:bCs/>
          <w:color w:val="auto"/>
          <w:highlight w:val="none"/>
          <w:u w:val="single"/>
        </w:rPr>
        <w:t>未尽之处具体详见招标文件“评标办法”中的“资格审查标准汇总表”。提供的资格审查材料及审查标准，前后矛盾的以“评标办法”中的《资格审查标准汇总表》为准。</w:t>
      </w:r>
    </w:p>
    <w:p w14:paraId="54B99879">
      <w:pPr>
        <w:pStyle w:val="3"/>
        <w:spacing w:before="0" w:beforeAutospacing="0" w:after="0" w:afterAutospacing="0" w:line="420" w:lineRule="exact"/>
        <w:ind w:firstLine="480"/>
        <w:rPr>
          <w:rFonts w:hint="eastAsia"/>
          <w:b/>
          <w:bCs/>
          <w:color w:val="auto"/>
          <w:sz w:val="23"/>
          <w:szCs w:val="23"/>
          <w:highlight w:val="none"/>
          <w:u w:val="single"/>
        </w:rPr>
      </w:pPr>
      <w:r>
        <w:rPr>
          <w:rFonts w:hint="eastAsia"/>
          <w:color w:val="auto"/>
          <w:highlight w:val="none"/>
        </w:rPr>
        <w:t>6.如发现投标人递交的资格后审材料有弄虚作假行为，该投标人将记入不良记录，并上报有关部门。如已中标，招标人有权取消其中标资格，并由该投标人承担一切责任和损失。</w:t>
      </w:r>
    </w:p>
    <w:p w14:paraId="6F1B4F25">
      <w:pPr>
        <w:pStyle w:val="3"/>
        <w:spacing w:before="0" w:beforeAutospacing="0" w:after="0" w:afterAutospacing="0" w:line="420" w:lineRule="exact"/>
        <w:ind w:firstLine="480"/>
        <w:rPr>
          <w:rFonts w:hint="eastAsia"/>
          <w:color w:val="auto"/>
          <w:highlight w:val="none"/>
        </w:rPr>
      </w:pPr>
      <w:r>
        <w:rPr>
          <w:rFonts w:hint="eastAsia"/>
          <w:color w:val="auto"/>
          <w:highlight w:val="none"/>
        </w:rPr>
        <w:t>7.本工程投标申请人的资格审查采用资格后审的方式，无需另行进行网上报名，各投标人须于</w:t>
      </w:r>
      <w:r>
        <w:rPr>
          <w:rFonts w:hint="eastAsia"/>
          <w:color w:val="auto"/>
          <w:highlight w:val="none"/>
          <w:u w:val="single"/>
        </w:rPr>
        <w:t>20</w:t>
      </w:r>
      <w:bookmarkStart w:id="1" w:name="_GoBack"/>
      <w:r>
        <w:rPr>
          <w:rFonts w:hint="eastAsia"/>
          <w:color w:val="auto"/>
          <w:highlight w:val="none"/>
          <w:u w:val="single"/>
        </w:rPr>
        <w:t>26年</w:t>
      </w:r>
      <w:r>
        <w:rPr>
          <w:rFonts w:hint="eastAsia"/>
          <w:color w:val="auto"/>
          <w:highlight w:val="none"/>
          <w:u w:val="single"/>
          <w:lang w:val="en-US" w:eastAsia="zh-CN"/>
        </w:rPr>
        <w:t>8</w:t>
      </w:r>
      <w:r>
        <w:rPr>
          <w:rFonts w:hint="eastAsia"/>
          <w:color w:val="auto"/>
          <w:highlight w:val="none"/>
          <w:u w:val="single"/>
        </w:rPr>
        <w:t>月</w:t>
      </w:r>
      <w:r>
        <w:rPr>
          <w:rFonts w:hint="eastAsia"/>
          <w:color w:val="auto"/>
          <w:highlight w:val="none"/>
          <w:u w:val="single"/>
          <w:lang w:val="en-US" w:eastAsia="zh-CN"/>
        </w:rPr>
        <w:t>13</w:t>
      </w:r>
      <w:r>
        <w:rPr>
          <w:rFonts w:hint="eastAsia"/>
          <w:color w:val="auto"/>
          <w:highlight w:val="none"/>
          <w:u w:val="single"/>
        </w:rPr>
        <w:t>日</w:t>
      </w:r>
      <w:r>
        <w:rPr>
          <w:rFonts w:hint="eastAsia"/>
          <w:color w:val="auto"/>
          <w:highlight w:val="none"/>
          <w:u w:val="single"/>
          <w:lang w:val="en-US" w:eastAsia="zh-CN"/>
        </w:rPr>
        <w:t>09</w:t>
      </w:r>
      <w:r>
        <w:rPr>
          <w:rFonts w:hint="eastAsia"/>
          <w:color w:val="auto"/>
          <w:highlight w:val="none"/>
          <w:u w:val="single"/>
        </w:rPr>
        <w:t>时</w:t>
      </w:r>
      <w:r>
        <w:rPr>
          <w:rFonts w:hint="eastAsia"/>
          <w:color w:val="auto"/>
          <w:highlight w:val="none"/>
          <w:u w:val="single"/>
          <w:lang w:val="en-US" w:eastAsia="zh-CN"/>
        </w:rPr>
        <w:t>0</w:t>
      </w:r>
      <w:r>
        <w:rPr>
          <w:rFonts w:hint="eastAsia"/>
          <w:color w:val="auto"/>
          <w:highlight w:val="none"/>
          <w:u w:val="single"/>
        </w:rPr>
        <w:t>0分</w:t>
      </w:r>
      <w:r>
        <w:rPr>
          <w:rFonts w:hint="eastAsia"/>
          <w:color w:val="auto"/>
          <w:highlight w:val="none"/>
        </w:rPr>
        <w:t>（以北京时间为准）以前将投标文件提交至</w:t>
      </w:r>
      <w:r>
        <w:rPr>
          <w:rFonts w:hint="eastAsia" w:ascii="宋体" w:cs="宋体"/>
          <w:color w:val="auto"/>
          <w:szCs w:val="24"/>
        </w:rPr>
        <w:t>南通市崇川区</w:t>
      </w:r>
      <w:r>
        <w:rPr>
          <w:rFonts w:hint="eastAsia" w:ascii="宋体" w:cs="宋体"/>
          <w:color w:val="auto"/>
          <w:szCs w:val="24"/>
          <w:lang w:val="en-US" w:eastAsia="zh-CN"/>
        </w:rPr>
        <w:t>北大街</w:t>
      </w:r>
      <w:r>
        <w:rPr>
          <w:rFonts w:hint="eastAsia" w:ascii="宋体" w:cs="宋体"/>
          <w:color w:val="auto"/>
          <w:szCs w:val="24"/>
        </w:rPr>
        <w:t>万科壹中心2402室</w:t>
      </w:r>
      <w:r>
        <w:rPr>
          <w:rFonts w:hint="eastAsia"/>
          <w:color w:val="auto"/>
          <w:highlight w:val="none"/>
        </w:rPr>
        <w:t>，联系人：</w:t>
      </w:r>
      <w:r>
        <w:rPr>
          <w:rFonts w:hint="eastAsia" w:ascii="宋体" w:cs="宋体"/>
          <w:color w:val="auto"/>
          <w:szCs w:val="24"/>
          <w:highlight w:val="none"/>
        </w:rPr>
        <w:t xml:space="preserve"> </w:t>
      </w:r>
      <w:r>
        <w:rPr>
          <w:rFonts w:hint="eastAsia" w:ascii="宋体" w:cs="宋体"/>
          <w:color w:val="auto"/>
          <w:szCs w:val="24"/>
          <w:highlight w:val="none"/>
          <w:lang w:val="en-US" w:eastAsia="zh-CN"/>
        </w:rPr>
        <w:t>秦想程 18015923869</w:t>
      </w:r>
      <w:r>
        <w:rPr>
          <w:rFonts w:hint="eastAsia"/>
          <w:color w:val="auto"/>
          <w:highlight w:val="none"/>
        </w:rPr>
        <w:t>。</w:t>
      </w:r>
    </w:p>
    <w:p w14:paraId="05B8270C">
      <w:pPr>
        <w:pStyle w:val="3"/>
        <w:spacing w:before="0" w:beforeAutospacing="0" w:after="0" w:afterAutospacing="0" w:line="420" w:lineRule="exact"/>
        <w:ind w:firstLine="480"/>
        <w:rPr>
          <w:rFonts w:hint="eastAsia"/>
          <w:color w:val="auto"/>
          <w:highlight w:val="none"/>
        </w:rPr>
      </w:pPr>
      <w:r>
        <w:rPr>
          <w:rFonts w:hint="eastAsia"/>
          <w:color w:val="auto"/>
          <w:highlight w:val="none"/>
        </w:rPr>
        <w:t>★逾期送达的投标文件将被拒绝。同时在2026年</w:t>
      </w:r>
      <w:r>
        <w:rPr>
          <w:rFonts w:hint="eastAsia"/>
          <w:color w:val="auto"/>
          <w:highlight w:val="none"/>
          <w:lang w:val="en-US" w:eastAsia="zh-CN"/>
        </w:rPr>
        <w:t>8</w:t>
      </w:r>
      <w:r>
        <w:rPr>
          <w:rFonts w:hint="eastAsia"/>
          <w:color w:val="auto"/>
          <w:highlight w:val="none"/>
        </w:rPr>
        <w:t>月</w:t>
      </w:r>
      <w:r>
        <w:rPr>
          <w:rFonts w:hint="eastAsia"/>
          <w:color w:val="auto"/>
          <w:highlight w:val="none"/>
          <w:lang w:val="en-US" w:eastAsia="zh-CN"/>
        </w:rPr>
        <w:t>13</w:t>
      </w:r>
      <w:r>
        <w:rPr>
          <w:rFonts w:hint="eastAsia"/>
          <w:color w:val="auto"/>
          <w:highlight w:val="none"/>
        </w:rPr>
        <w:t>日</w:t>
      </w:r>
      <w:r>
        <w:rPr>
          <w:rFonts w:hint="eastAsia"/>
          <w:color w:val="auto"/>
          <w:highlight w:val="none"/>
          <w:lang w:val="en-US" w:eastAsia="zh-CN"/>
        </w:rPr>
        <w:t>09</w:t>
      </w:r>
      <w:r>
        <w:rPr>
          <w:rFonts w:hint="eastAsia"/>
          <w:color w:val="auto"/>
          <w:highlight w:val="none"/>
        </w:rPr>
        <w:t>时</w:t>
      </w:r>
      <w:r>
        <w:rPr>
          <w:rFonts w:hint="eastAsia"/>
          <w:color w:val="auto"/>
          <w:highlight w:val="none"/>
          <w:lang w:val="en-US" w:eastAsia="zh-CN"/>
        </w:rPr>
        <w:t>0</w:t>
      </w:r>
      <w:r>
        <w:rPr>
          <w:rFonts w:hint="eastAsia"/>
          <w:color w:val="auto"/>
          <w:highlight w:val="none"/>
        </w:rPr>
        <w:t>0分</w:t>
      </w:r>
      <w:r>
        <w:rPr>
          <w:rFonts w:hint="eastAsia"/>
          <w:color w:val="auto"/>
          <w:highlight w:val="none"/>
        </w:rPr>
        <w:t>（以北京时间为准）开标。开标过程中所有唱标环节在</w:t>
      </w:r>
      <w:r>
        <w:rPr>
          <w:rFonts w:hint="eastAsia"/>
          <w:color w:val="auto"/>
          <w:highlight w:val="none"/>
          <w:lang w:val="en-US" w:eastAsia="zh-CN"/>
        </w:rPr>
        <w:t>QQ群视频</w:t>
      </w:r>
      <w:r>
        <w:rPr>
          <w:rFonts w:hint="eastAsia"/>
          <w:color w:val="auto"/>
          <w:highlight w:val="none"/>
        </w:rPr>
        <w:t>中见证，评标结果以公告形式通知所有投标人。对此，投标人如有异议，请在开标截止时间前，以书面方式向代理机构提出。否则，无论是否中标，投标人不得就该事项提出任何异议。</w:t>
      </w:r>
    </w:p>
    <w:p w14:paraId="04BE9A5B">
      <w:pPr>
        <w:pStyle w:val="3"/>
        <w:spacing w:before="0" w:beforeAutospacing="0" w:after="0" w:afterAutospacing="0" w:line="420" w:lineRule="exact"/>
        <w:ind w:firstLine="480"/>
        <w:rPr>
          <w:rFonts w:hint="eastAsia"/>
          <w:bCs/>
          <w:color w:val="auto"/>
          <w:highlight w:val="none"/>
        </w:rPr>
      </w:pPr>
      <w:r>
        <w:rPr>
          <w:rFonts w:hint="eastAsia"/>
          <w:bCs/>
          <w:color w:val="auto"/>
          <w:highlight w:val="none"/>
        </w:rPr>
        <w:t>8.招标文件获取</w:t>
      </w:r>
    </w:p>
    <w:p w14:paraId="1F3441DE">
      <w:pPr>
        <w:pStyle w:val="3"/>
        <w:spacing w:before="0" w:beforeAutospacing="0" w:after="0" w:afterAutospacing="0" w:line="420" w:lineRule="exact"/>
        <w:ind w:firstLine="480"/>
        <w:rPr>
          <w:rFonts w:hint="eastAsia"/>
          <w:bCs/>
          <w:color w:val="auto"/>
          <w:highlight w:val="none"/>
        </w:rPr>
      </w:pPr>
      <w:r>
        <w:rPr>
          <w:rFonts w:hint="eastAsia"/>
          <w:bCs/>
          <w:color w:val="auto"/>
          <w:highlight w:val="none"/>
        </w:rPr>
        <w:t>（1）</w:t>
      </w:r>
      <w:r>
        <w:rPr>
          <w:bCs/>
          <w:color w:val="auto"/>
          <w:highlight w:val="none"/>
        </w:rPr>
        <w:t>时间：202</w:t>
      </w:r>
      <w:r>
        <w:rPr>
          <w:rFonts w:hint="eastAsia"/>
          <w:bCs/>
          <w:color w:val="auto"/>
          <w:highlight w:val="none"/>
        </w:rPr>
        <w:t>6</w:t>
      </w:r>
      <w:r>
        <w:rPr>
          <w:bCs/>
          <w:color w:val="auto"/>
          <w:highlight w:val="none"/>
        </w:rPr>
        <w:t>年</w:t>
      </w:r>
      <w:r>
        <w:rPr>
          <w:rFonts w:hint="eastAsia"/>
          <w:bCs/>
          <w:color w:val="auto"/>
          <w:highlight w:val="none"/>
          <w:lang w:val="en-US" w:eastAsia="zh-CN"/>
        </w:rPr>
        <w:t>8</w:t>
      </w:r>
      <w:r>
        <w:rPr>
          <w:bCs/>
          <w:color w:val="auto"/>
          <w:highlight w:val="none"/>
        </w:rPr>
        <w:t>月</w:t>
      </w:r>
      <w:r>
        <w:rPr>
          <w:rFonts w:hint="eastAsia"/>
          <w:bCs/>
          <w:color w:val="auto"/>
          <w:highlight w:val="none"/>
          <w:lang w:val="en-US" w:eastAsia="zh-CN"/>
        </w:rPr>
        <w:t>05</w:t>
      </w:r>
      <w:r>
        <w:rPr>
          <w:bCs/>
          <w:color w:val="auto"/>
          <w:highlight w:val="none"/>
        </w:rPr>
        <w:t>日至202</w:t>
      </w:r>
      <w:r>
        <w:rPr>
          <w:rFonts w:hint="eastAsia"/>
          <w:bCs/>
          <w:color w:val="auto"/>
          <w:highlight w:val="none"/>
        </w:rPr>
        <w:t>6</w:t>
      </w:r>
      <w:r>
        <w:rPr>
          <w:bCs/>
          <w:color w:val="auto"/>
          <w:highlight w:val="none"/>
        </w:rPr>
        <w:t>年</w:t>
      </w:r>
      <w:r>
        <w:rPr>
          <w:rFonts w:hint="eastAsia"/>
          <w:bCs/>
          <w:color w:val="auto"/>
          <w:highlight w:val="none"/>
          <w:lang w:val="en-US" w:eastAsia="zh-CN"/>
        </w:rPr>
        <w:t>8</w:t>
      </w:r>
      <w:r>
        <w:rPr>
          <w:bCs/>
          <w:color w:val="auto"/>
          <w:highlight w:val="none"/>
        </w:rPr>
        <w:t>月</w:t>
      </w:r>
      <w:r>
        <w:rPr>
          <w:rFonts w:hint="eastAsia"/>
          <w:bCs/>
          <w:color w:val="auto"/>
          <w:highlight w:val="none"/>
          <w:lang w:val="en-US" w:eastAsia="zh-CN"/>
        </w:rPr>
        <w:t>12</w:t>
      </w:r>
      <w:r>
        <w:rPr>
          <w:bCs/>
          <w:color w:val="auto"/>
          <w:highlight w:val="none"/>
        </w:rPr>
        <w:t>日</w:t>
      </w:r>
      <w:r>
        <w:rPr>
          <w:bCs/>
          <w:color w:val="auto"/>
          <w:highlight w:val="none"/>
        </w:rPr>
        <w:t>（北京时间，法定节假日除外）；</w:t>
      </w:r>
    </w:p>
    <w:p w14:paraId="32CFACF4">
      <w:pPr>
        <w:pStyle w:val="3"/>
        <w:spacing w:before="0" w:beforeAutospacing="0" w:after="0" w:afterAutospacing="0" w:line="420" w:lineRule="exact"/>
        <w:ind w:firstLine="480"/>
        <w:rPr>
          <w:rFonts w:hint="eastAsia"/>
          <w:bCs/>
          <w:color w:val="auto"/>
          <w:highlight w:val="none"/>
        </w:rPr>
      </w:pPr>
      <w:r>
        <w:rPr>
          <w:rFonts w:hint="eastAsia"/>
          <w:bCs/>
          <w:color w:val="auto"/>
          <w:highlight w:val="none"/>
        </w:rPr>
        <w:t>（2）</w:t>
      </w:r>
      <w:r>
        <w:rPr>
          <w:bCs/>
          <w:color w:val="auto"/>
          <w:highlight w:val="none"/>
        </w:rPr>
        <w:t>地点：</w:t>
      </w:r>
      <w:r>
        <w:rPr>
          <w:rFonts w:hint="eastAsia"/>
          <w:bCs/>
          <w:color w:val="auto"/>
          <w:highlight w:val="none"/>
        </w:rPr>
        <w:t>江苏商贸职业学院</w:t>
      </w:r>
      <w:r>
        <w:rPr>
          <w:rFonts w:hint="eastAsia"/>
          <w:bCs/>
          <w:color w:val="auto"/>
          <w:highlight w:val="none"/>
          <w:lang w:val="en-US" w:eastAsia="zh-CN"/>
        </w:rPr>
        <w:t>网站</w:t>
      </w:r>
      <w:r>
        <w:rPr>
          <w:bCs/>
          <w:color w:val="auto"/>
          <w:highlight w:val="none"/>
        </w:rPr>
        <w:t>；</w:t>
      </w:r>
    </w:p>
    <w:p w14:paraId="642AD52B">
      <w:pPr>
        <w:pStyle w:val="3"/>
        <w:spacing w:before="0" w:beforeAutospacing="0" w:after="0" w:afterAutospacing="0" w:line="420" w:lineRule="exact"/>
        <w:ind w:firstLine="480"/>
        <w:rPr>
          <w:rFonts w:hint="eastAsia"/>
          <w:bCs/>
          <w:color w:val="auto"/>
          <w:highlight w:val="none"/>
        </w:rPr>
      </w:pPr>
      <w:r>
        <w:rPr>
          <w:rFonts w:hint="eastAsia"/>
          <w:bCs/>
          <w:color w:val="auto"/>
          <w:highlight w:val="none"/>
        </w:rPr>
        <w:t>（3）</w:t>
      </w:r>
      <w:r>
        <w:rPr>
          <w:bCs/>
          <w:color w:val="auto"/>
          <w:highlight w:val="none"/>
        </w:rPr>
        <w:t>方式：</w:t>
      </w:r>
      <w:r>
        <w:rPr>
          <w:rFonts w:hint="eastAsia"/>
          <w:bCs/>
          <w:color w:val="auto"/>
          <w:highlight w:val="none"/>
          <w:lang w:val="en-US" w:eastAsia="zh-CN"/>
        </w:rPr>
        <w:t>自行下载</w:t>
      </w:r>
      <w:r>
        <w:rPr>
          <w:rFonts w:hint="eastAsia"/>
          <w:bCs/>
          <w:color w:val="auto"/>
          <w:highlight w:val="none"/>
        </w:rPr>
        <w:t>。</w:t>
      </w:r>
    </w:p>
    <w:bookmarkEnd w:id="1"/>
    <w:p w14:paraId="5A40CC3A">
      <w:pPr>
        <w:pStyle w:val="3"/>
        <w:spacing w:before="0" w:beforeAutospacing="0" w:after="0" w:afterAutospacing="0" w:line="420" w:lineRule="exact"/>
        <w:ind w:firstLine="480"/>
        <w:rPr>
          <w:rFonts w:hint="eastAsia"/>
          <w:bCs/>
          <w:color w:val="auto"/>
          <w:highlight w:val="none"/>
        </w:rPr>
      </w:pPr>
      <w:r>
        <w:rPr>
          <w:rFonts w:hint="eastAsia"/>
          <w:bCs/>
          <w:color w:val="auto"/>
          <w:highlight w:val="none"/>
        </w:rPr>
        <w:t>9.主要资格审查标准和内容详见招标文件。</w:t>
      </w:r>
    </w:p>
    <w:p w14:paraId="02E7C5B5">
      <w:pPr>
        <w:pStyle w:val="3"/>
        <w:spacing w:before="0" w:beforeAutospacing="0" w:after="0" w:afterAutospacing="0" w:line="420" w:lineRule="exact"/>
        <w:ind w:firstLine="480"/>
        <w:rPr>
          <w:rFonts w:hint="eastAsia"/>
          <w:bCs/>
          <w:color w:val="auto"/>
          <w:highlight w:val="none"/>
        </w:rPr>
      </w:pPr>
      <w:r>
        <w:rPr>
          <w:rFonts w:hint="eastAsia"/>
          <w:bCs/>
          <w:color w:val="auto"/>
          <w:highlight w:val="none"/>
        </w:rPr>
        <w:t>10.本工程采用价格单因素评标办法，且采用资格后审，具体评标办法详见招标文件第二章。</w:t>
      </w:r>
    </w:p>
    <w:p w14:paraId="1098752B">
      <w:pPr>
        <w:pStyle w:val="3"/>
        <w:spacing w:before="0" w:beforeAutospacing="0" w:after="0" w:afterAutospacing="0" w:line="420" w:lineRule="exact"/>
        <w:ind w:firstLine="480"/>
        <w:rPr>
          <w:rFonts w:hint="eastAsia"/>
          <w:color w:val="auto"/>
          <w:highlight w:val="none"/>
        </w:rPr>
      </w:pPr>
      <w:r>
        <w:rPr>
          <w:rFonts w:hint="eastAsia"/>
          <w:color w:val="auto"/>
          <w:highlight w:val="none"/>
        </w:rPr>
        <w:t>11.不见面开标说明：</w:t>
      </w:r>
    </w:p>
    <w:p w14:paraId="43D39FE1">
      <w:pPr>
        <w:pStyle w:val="3"/>
        <w:spacing w:before="0" w:beforeAutospacing="0" w:after="0" w:afterAutospacing="0" w:line="420" w:lineRule="exact"/>
        <w:ind w:firstLine="480"/>
        <w:rPr>
          <w:rFonts w:hint="eastAsia"/>
          <w:color w:val="auto"/>
          <w:highlight w:val="none"/>
        </w:rPr>
      </w:pPr>
      <w:r>
        <w:rPr>
          <w:rFonts w:hint="eastAsia"/>
          <w:color w:val="auto"/>
          <w:highlight w:val="none"/>
        </w:rPr>
        <w:t>本项目为不见面评审，投标人代表无需到达开标现场，但应确保投标文件在提交投标文件截止时间前送达或邮寄到达采购代理机构（可以由本项目代理机构联系人签收，邮寄地址：</w:t>
      </w:r>
      <w:r>
        <w:rPr>
          <w:rFonts w:hint="eastAsia" w:ascii="宋体" w:cs="宋体"/>
          <w:color w:val="auto"/>
          <w:szCs w:val="24"/>
        </w:rPr>
        <w:t>南通市崇川区</w:t>
      </w:r>
      <w:r>
        <w:rPr>
          <w:rFonts w:hint="eastAsia" w:ascii="宋体" w:cs="宋体"/>
          <w:color w:val="auto"/>
          <w:szCs w:val="24"/>
          <w:lang w:val="en-US" w:eastAsia="zh-CN"/>
        </w:rPr>
        <w:t>北大街</w:t>
      </w:r>
      <w:r>
        <w:rPr>
          <w:rFonts w:hint="eastAsia" w:ascii="宋体" w:cs="宋体"/>
          <w:color w:val="auto"/>
          <w:szCs w:val="24"/>
        </w:rPr>
        <w:t>万科壹中心2402室</w:t>
      </w:r>
      <w:r>
        <w:rPr>
          <w:rFonts w:hint="eastAsia"/>
          <w:color w:val="auto"/>
          <w:highlight w:val="none"/>
        </w:rPr>
        <w:t>，联系人：</w:t>
      </w:r>
      <w:r>
        <w:rPr>
          <w:rFonts w:hint="eastAsia" w:ascii="宋体" w:cs="宋体"/>
          <w:color w:val="auto"/>
          <w:szCs w:val="24"/>
          <w:highlight w:val="none"/>
        </w:rPr>
        <w:t xml:space="preserve"> </w:t>
      </w:r>
      <w:r>
        <w:rPr>
          <w:rFonts w:hint="eastAsia" w:ascii="宋体" w:cs="宋体"/>
          <w:color w:val="auto"/>
          <w:szCs w:val="24"/>
          <w:highlight w:val="none"/>
          <w:lang w:val="en-US" w:eastAsia="zh-CN"/>
        </w:rPr>
        <w:t>秦想程 18015923869</w:t>
      </w:r>
      <w:r>
        <w:rPr>
          <w:rFonts w:hint="eastAsia"/>
          <w:color w:val="auto"/>
          <w:highlight w:val="none"/>
        </w:rPr>
        <w:t>）。本项目投标文件资格审查密封袋上须注明响应单位授权委托人的联系方式和QQ号，并保证项目评审期间通讯畅通。</w:t>
      </w:r>
    </w:p>
    <w:p w14:paraId="28A9607E">
      <w:pPr>
        <w:pStyle w:val="3"/>
        <w:spacing w:before="0" w:beforeAutospacing="0" w:after="0" w:afterAutospacing="0" w:line="420" w:lineRule="exact"/>
        <w:ind w:firstLine="480"/>
        <w:rPr>
          <w:rFonts w:hint="eastAsia"/>
          <w:color w:val="auto"/>
          <w:highlight w:val="none"/>
        </w:rPr>
      </w:pPr>
      <w:r>
        <w:rPr>
          <w:rFonts w:hint="eastAsia"/>
          <w:color w:val="auto"/>
          <w:highlight w:val="none"/>
        </w:rPr>
        <w:t>开标现场由代理机构主持，招标人组织的评标委员会负责投标文件的评审。为确保本项目开标能够顺利进行，各投标人的授权委托人在开始前半个小时以“单位名称（简写）+授权委托人姓名（实名）”的格式申请加入QQ群：</w:t>
      </w:r>
      <w:r>
        <w:rPr>
          <w:rFonts w:hint="eastAsia" w:ascii="宋体" w:hAnsi="宋体" w:cs="宋体"/>
          <w:bCs/>
          <w:color w:val="auto"/>
          <w:kern w:val="0"/>
          <w:sz w:val="24"/>
          <w:highlight w:val="none"/>
          <w:lang w:val="en-US" w:eastAsia="zh-CN"/>
        </w:rPr>
        <w:t>287296121</w:t>
      </w:r>
      <w:r>
        <w:rPr>
          <w:rFonts w:hint="eastAsia"/>
          <w:color w:val="auto"/>
          <w:highlight w:val="none"/>
        </w:rPr>
        <w:t>。申请通过后，须按代理机构工作人员提示，修改备注名称。本项目开标过程交互采用“QQ视频会议”，投标人需自行下载安装“腾讯QQ”软件，并学习操作。开评标全过程中，各投标人参与远程交互的授权委托人或法定代表人应始终为同一个人，中途不得更换，在废标、澄清、提疑、传送文件等特殊情况下需要交互时，投标人一端参与交互的人员将均被视为是投标人的授权委托人或法定代表人，投标人不得以不承认交互人员的资格或身份等为借口抵赖推脱，投标人自行承担随意更换人员所导致的一切后果。若投标人未按要求加入QQ群，则视为放弃交互和放弃对开评标全过程提问的权利，并承担由此导致的一切后果。为顺利实现本项目开评标的远程交互，建议投标人配置的硬件设施有：电脑或手机、高速稳定的网络、电源（不间断）、音视频设备（话筒、耳麦、高清摄像头、音响）等。为保证交互效果，建议投标人选择封闭安静的地点参与远程交互。因投标人自身软硬件问题而导致在交互过程中出现不稳定或中断等情况的，由投标人自身承担一切后果。</w:t>
      </w:r>
    </w:p>
    <w:p w14:paraId="04E78EE1">
      <w:pPr>
        <w:pStyle w:val="3"/>
        <w:spacing w:before="0" w:beforeAutospacing="0" w:after="0" w:afterAutospacing="0" w:line="420" w:lineRule="exact"/>
        <w:ind w:firstLine="480"/>
        <w:rPr>
          <w:rFonts w:hint="eastAsia"/>
          <w:color w:val="auto"/>
          <w:highlight w:val="none"/>
        </w:rPr>
      </w:pPr>
      <w:r>
        <w:rPr>
          <w:rFonts w:hint="eastAsia"/>
          <w:color w:val="auto"/>
          <w:highlight w:val="none"/>
        </w:rPr>
        <w:t>*投标文件密封袋封面处写明委托人姓名及联系电话，开标期间必须保持通讯畅通，如因投标代表通讯不畅导致无法及时沟通，责任由投标人自行承担。</w:t>
      </w:r>
    </w:p>
    <w:p w14:paraId="4260FDB1">
      <w:pPr>
        <w:pStyle w:val="3"/>
        <w:spacing w:before="0" w:beforeAutospacing="0" w:after="0" w:afterAutospacing="0" w:line="420" w:lineRule="exact"/>
        <w:ind w:firstLine="480"/>
        <w:rPr>
          <w:rFonts w:hint="eastAsia"/>
          <w:color w:val="auto"/>
          <w:highlight w:val="none"/>
        </w:rPr>
      </w:pPr>
      <w:r>
        <w:rPr>
          <w:rFonts w:hint="eastAsia"/>
          <w:color w:val="auto"/>
          <w:highlight w:val="none"/>
        </w:rPr>
        <w:t>12.联系方式：</w:t>
      </w:r>
    </w:p>
    <w:p w14:paraId="1DF152BC">
      <w:pPr>
        <w:pStyle w:val="3"/>
        <w:spacing w:before="0" w:beforeAutospacing="0" w:after="0" w:afterAutospacing="0" w:line="420" w:lineRule="exact"/>
        <w:ind w:firstLine="480"/>
        <w:rPr>
          <w:rFonts w:hint="eastAsia"/>
          <w:color w:val="auto"/>
          <w:highlight w:val="none"/>
          <w:lang w:eastAsia="zh-CN"/>
        </w:rPr>
      </w:pPr>
      <w:r>
        <w:rPr>
          <w:rFonts w:hint="eastAsia"/>
          <w:color w:val="auto"/>
          <w:highlight w:val="none"/>
          <w:lang w:val="en-US" w:eastAsia="zh-CN"/>
        </w:rPr>
        <w:t>1.</w:t>
      </w:r>
      <w:r>
        <w:rPr>
          <w:rFonts w:hint="eastAsia"/>
          <w:color w:val="auto"/>
          <w:highlight w:val="none"/>
          <w:lang w:eastAsia="zh-CN"/>
        </w:rPr>
        <w:t>招标单位名称：江苏商贸职业学院</w:t>
      </w:r>
    </w:p>
    <w:p w14:paraId="159201C0">
      <w:pPr>
        <w:pStyle w:val="3"/>
        <w:spacing w:before="0" w:beforeAutospacing="0" w:after="0" w:afterAutospacing="0" w:line="420" w:lineRule="exact"/>
        <w:ind w:firstLine="480"/>
        <w:rPr>
          <w:rFonts w:hint="eastAsia"/>
          <w:color w:val="auto"/>
          <w:highlight w:val="none"/>
          <w:lang w:eastAsia="zh-CN"/>
        </w:rPr>
      </w:pPr>
      <w:r>
        <w:rPr>
          <w:rFonts w:hint="eastAsia"/>
          <w:color w:val="auto"/>
          <w:highlight w:val="none"/>
          <w:lang w:eastAsia="zh-CN"/>
        </w:rPr>
        <w:t>地址：江苏省南通市江通路48号</w:t>
      </w:r>
    </w:p>
    <w:p w14:paraId="7801F7DF">
      <w:pPr>
        <w:pStyle w:val="3"/>
        <w:spacing w:before="0" w:beforeAutospacing="0" w:after="0" w:afterAutospacing="0" w:line="420" w:lineRule="exact"/>
        <w:ind w:firstLine="48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蔡</w:t>
      </w:r>
      <w:r>
        <w:rPr>
          <w:rFonts w:hint="eastAsia" w:ascii="宋体" w:hAnsi="宋体" w:eastAsia="宋体" w:cs="宋体"/>
          <w:color w:val="auto"/>
          <w:highlight w:val="none"/>
          <w:lang w:eastAsia="zh-CN"/>
        </w:rPr>
        <w:t>老师（</w:t>
      </w:r>
      <w:r>
        <w:rPr>
          <w:rFonts w:hint="eastAsia" w:cs="宋体"/>
          <w:color w:val="auto"/>
          <w:highlight w:val="none"/>
          <w:lang w:val="en-US" w:eastAsia="zh-CN"/>
        </w:rPr>
        <w:t>后勤与基建处</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lang w:eastAsia="zh-CN"/>
        </w:rPr>
        <w:t>联系电话：</w:t>
      </w:r>
      <w:r>
        <w:rPr>
          <w:rFonts w:hint="eastAsia" w:ascii="宋体" w:hAnsi="宋体" w:eastAsia="宋体" w:cs="宋体"/>
          <w:color w:val="auto"/>
          <w:highlight w:val="none"/>
          <w:lang w:val="en-US" w:eastAsia="zh-CN"/>
        </w:rPr>
        <w:t>0513-85679235</w:t>
      </w:r>
    </w:p>
    <w:p w14:paraId="07E24791">
      <w:pPr>
        <w:pStyle w:val="3"/>
        <w:spacing w:before="0" w:beforeAutospacing="0" w:after="0" w:afterAutospacing="0" w:line="420" w:lineRule="exact"/>
        <w:ind w:firstLine="480"/>
        <w:rPr>
          <w:rFonts w:hint="eastAsia"/>
          <w:color w:val="auto"/>
          <w:highlight w:val="none"/>
          <w:lang w:eastAsia="zh-CN"/>
        </w:rPr>
      </w:pPr>
      <w:r>
        <w:rPr>
          <w:rFonts w:hint="eastAsia"/>
          <w:color w:val="auto"/>
          <w:highlight w:val="none"/>
          <w:lang w:eastAsia="zh-CN"/>
        </w:rPr>
        <w:t>杨老师 （资产管理处）</w:t>
      </w:r>
      <w:r>
        <w:rPr>
          <w:rFonts w:hint="eastAsia"/>
          <w:color w:val="auto"/>
          <w:highlight w:val="none"/>
          <w:lang w:eastAsia="zh-CN"/>
        </w:rPr>
        <w:tab/>
      </w:r>
      <w:r>
        <w:rPr>
          <w:rFonts w:hint="eastAsia"/>
          <w:color w:val="auto"/>
          <w:highlight w:val="none"/>
          <w:lang w:eastAsia="zh-CN"/>
        </w:rPr>
        <w:t>联系电话：0513-85679264；</w:t>
      </w:r>
    </w:p>
    <w:p w14:paraId="29E0BBA7">
      <w:pPr>
        <w:pStyle w:val="3"/>
        <w:spacing w:before="0" w:beforeAutospacing="0" w:after="0" w:afterAutospacing="0" w:line="420" w:lineRule="exact"/>
        <w:ind w:firstLine="480"/>
        <w:rPr>
          <w:rFonts w:hint="eastAsia"/>
          <w:color w:val="auto"/>
          <w:highlight w:val="none"/>
          <w:lang w:eastAsia="zh-CN"/>
        </w:rPr>
      </w:pPr>
      <w:r>
        <w:rPr>
          <w:rFonts w:hint="eastAsia"/>
          <w:color w:val="auto"/>
          <w:highlight w:val="none"/>
          <w:lang w:eastAsia="zh-CN"/>
        </w:rPr>
        <w:t>联系邮箱：</w:t>
      </w:r>
      <w:r>
        <w:rPr>
          <w:rFonts w:hint="eastAsia"/>
          <w:color w:val="auto"/>
          <w:highlight w:val="none"/>
          <w:lang w:eastAsia="zh-CN"/>
        </w:rPr>
        <w:fldChar w:fldCharType="begin"/>
      </w:r>
      <w:r>
        <w:rPr>
          <w:rFonts w:hint="eastAsia"/>
          <w:color w:val="auto"/>
          <w:highlight w:val="none"/>
          <w:lang w:eastAsia="zh-CN"/>
        </w:rPr>
        <w:instrText xml:space="preserve"> HYPERLINK "mailto:jssyzcglc@jsbc.edu.cn" </w:instrText>
      </w:r>
      <w:r>
        <w:rPr>
          <w:rFonts w:hint="eastAsia"/>
          <w:color w:val="auto"/>
          <w:highlight w:val="none"/>
          <w:lang w:eastAsia="zh-CN"/>
        </w:rPr>
        <w:fldChar w:fldCharType="separate"/>
      </w:r>
      <w:r>
        <w:rPr>
          <w:rFonts w:hint="eastAsia"/>
          <w:color w:val="auto"/>
          <w:highlight w:val="none"/>
          <w:lang w:eastAsia="zh-CN"/>
        </w:rPr>
        <w:t>jssyzcglc@jsbc.edu.cn</w:t>
      </w:r>
      <w:r>
        <w:rPr>
          <w:rFonts w:hint="eastAsia"/>
          <w:color w:val="auto"/>
          <w:highlight w:val="none"/>
          <w:lang w:eastAsia="zh-CN"/>
        </w:rPr>
        <w:fldChar w:fldCharType="end"/>
      </w:r>
    </w:p>
    <w:p w14:paraId="55EFBE20">
      <w:pPr>
        <w:pStyle w:val="3"/>
        <w:spacing w:before="0" w:beforeAutospacing="0" w:after="0" w:afterAutospacing="0" w:line="420" w:lineRule="exact"/>
        <w:ind w:firstLine="480"/>
        <w:rPr>
          <w:rFonts w:hint="eastAsia"/>
          <w:color w:val="auto"/>
          <w:highlight w:val="none"/>
          <w:lang w:eastAsia="zh-CN"/>
        </w:rPr>
      </w:pPr>
      <w:r>
        <w:rPr>
          <w:rFonts w:hint="eastAsia"/>
          <w:color w:val="auto"/>
          <w:highlight w:val="none"/>
          <w:lang w:eastAsia="zh-CN"/>
        </w:rPr>
        <w:t>2.监督、投诉联系方式</w:t>
      </w:r>
    </w:p>
    <w:p w14:paraId="28C704DC">
      <w:pPr>
        <w:pStyle w:val="3"/>
        <w:spacing w:before="0" w:beforeAutospacing="0" w:after="0" w:afterAutospacing="0" w:line="420" w:lineRule="exact"/>
        <w:ind w:firstLine="480"/>
        <w:rPr>
          <w:rFonts w:hint="eastAsia"/>
          <w:color w:val="auto"/>
          <w:highlight w:val="none"/>
        </w:rPr>
      </w:pPr>
      <w:r>
        <w:rPr>
          <w:rFonts w:hint="eastAsia"/>
          <w:color w:val="auto"/>
          <w:highlight w:val="none"/>
        </w:rPr>
        <w:t>电话：0513-85679216，联系邮箱：jssyjjjc@163.com.</w:t>
      </w:r>
    </w:p>
    <w:p w14:paraId="0BDBE343">
      <w:pPr>
        <w:pStyle w:val="3"/>
        <w:spacing w:before="0" w:beforeAutospacing="0" w:after="0" w:afterAutospacing="0" w:line="420" w:lineRule="exact"/>
        <w:ind w:firstLine="480"/>
        <w:rPr>
          <w:rFonts w:hint="eastAsia"/>
          <w:color w:val="auto"/>
          <w:highlight w:val="none"/>
        </w:rPr>
      </w:pPr>
      <w:r>
        <w:rPr>
          <w:rFonts w:hint="eastAsia"/>
          <w:color w:val="auto"/>
          <w:highlight w:val="none"/>
          <w:lang w:val="en-US" w:eastAsia="zh-CN"/>
        </w:rPr>
        <w:t>3.</w:t>
      </w:r>
      <w:r>
        <w:rPr>
          <w:rFonts w:hint="eastAsia"/>
          <w:color w:val="auto"/>
          <w:highlight w:val="none"/>
        </w:rPr>
        <w:t>招标代理机构：</w:t>
      </w:r>
      <w:r>
        <w:rPr>
          <w:rFonts w:hint="eastAsia" w:ascii="宋体" w:hAnsi="宋体" w:cs="宋体"/>
          <w:color w:val="auto"/>
          <w:sz w:val="24"/>
          <w:highlight w:val="none"/>
          <w:lang w:eastAsia="zh-CN"/>
        </w:rPr>
        <w:t>东方华星建设管理（江苏）有限公司</w:t>
      </w:r>
    </w:p>
    <w:p w14:paraId="19445367">
      <w:pPr>
        <w:pStyle w:val="3"/>
        <w:spacing w:before="0" w:beforeAutospacing="0" w:after="0" w:afterAutospacing="0" w:line="420" w:lineRule="exact"/>
        <w:ind w:firstLine="480"/>
        <w:rPr>
          <w:rFonts w:hint="eastAsia"/>
          <w:color w:val="auto"/>
          <w:highlight w:val="none"/>
        </w:rPr>
      </w:pPr>
      <w:r>
        <w:rPr>
          <w:rFonts w:hint="eastAsia"/>
          <w:color w:val="auto"/>
          <w:highlight w:val="none"/>
        </w:rPr>
        <w:t>地址：</w:t>
      </w:r>
      <w:r>
        <w:rPr>
          <w:rFonts w:hint="eastAsia" w:ascii="宋体" w:cs="宋体"/>
          <w:color w:val="auto"/>
          <w:szCs w:val="24"/>
        </w:rPr>
        <w:t>南通市崇川区</w:t>
      </w:r>
      <w:r>
        <w:rPr>
          <w:rFonts w:hint="eastAsia" w:ascii="宋体" w:cs="宋体"/>
          <w:color w:val="auto"/>
          <w:szCs w:val="24"/>
          <w:lang w:val="en-US" w:eastAsia="zh-CN"/>
        </w:rPr>
        <w:t>北大街</w:t>
      </w:r>
      <w:r>
        <w:rPr>
          <w:rFonts w:hint="eastAsia" w:ascii="宋体" w:cs="宋体"/>
          <w:color w:val="auto"/>
          <w:szCs w:val="24"/>
        </w:rPr>
        <w:t>万科壹中心2402室</w:t>
      </w:r>
    </w:p>
    <w:p w14:paraId="0DAA3053">
      <w:pPr>
        <w:pStyle w:val="3"/>
        <w:spacing w:before="0" w:beforeAutospacing="0" w:after="0" w:afterAutospacing="0" w:line="420" w:lineRule="exact"/>
        <w:ind w:firstLine="480"/>
        <w:rPr>
          <w:rFonts w:hint="eastAsia"/>
          <w:color w:val="auto"/>
          <w:highlight w:val="none"/>
        </w:rPr>
      </w:pPr>
      <w:r>
        <w:rPr>
          <w:rFonts w:hint="eastAsia"/>
          <w:color w:val="auto"/>
          <w:highlight w:val="none"/>
        </w:rPr>
        <w:t>联 系 人：</w:t>
      </w:r>
      <w:r>
        <w:rPr>
          <w:rFonts w:hint="eastAsia" w:ascii="宋体" w:cs="宋体"/>
          <w:color w:val="auto"/>
          <w:szCs w:val="24"/>
          <w:highlight w:val="none"/>
          <w:lang w:val="en-US" w:eastAsia="zh-CN"/>
        </w:rPr>
        <w:t>秦想程</w:t>
      </w:r>
    </w:p>
    <w:p w14:paraId="66B5C2DB">
      <w:pPr>
        <w:pStyle w:val="3"/>
        <w:spacing w:before="0" w:beforeAutospacing="0" w:after="0" w:afterAutospacing="0" w:line="420" w:lineRule="exact"/>
        <w:ind w:firstLine="480"/>
        <w:rPr>
          <w:rFonts w:hint="eastAsia"/>
          <w:color w:val="auto"/>
          <w:highlight w:val="none"/>
        </w:rPr>
      </w:pPr>
      <w:r>
        <w:rPr>
          <w:rFonts w:hint="eastAsia"/>
          <w:color w:val="auto"/>
          <w:highlight w:val="none"/>
        </w:rPr>
        <w:t>联系电话：</w:t>
      </w:r>
      <w:r>
        <w:rPr>
          <w:rFonts w:hint="eastAsia" w:ascii="宋体" w:cs="宋体"/>
          <w:color w:val="auto"/>
          <w:szCs w:val="24"/>
          <w:highlight w:val="none"/>
          <w:lang w:val="en-US" w:eastAsia="zh-CN"/>
        </w:rPr>
        <w:t>18015923869</w:t>
      </w:r>
    </w:p>
    <w:p w14:paraId="3023CD76"/>
    <w:sectPr>
      <w:pgSz w:w="11906" w:h="16838"/>
      <w:pgMar w:top="1440" w:right="1080" w:bottom="1440" w:left="1080" w:header="708" w:footer="708" w:gutter="0"/>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D6AA4"/>
    <w:rsid w:val="27C00032"/>
    <w:rsid w:val="4325520C"/>
    <w:rsid w:val="48543324"/>
    <w:rsid w:val="52741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2464</Words>
  <Characters>2648</Characters>
  <Lines>0</Lines>
  <Paragraphs>0</Paragraphs>
  <TotalTime>3</TotalTime>
  <ScaleCrop>false</ScaleCrop>
  <LinksUpToDate>false</LinksUpToDate>
  <CharactersWithSpaces>2671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2026-07-13T01:10:00Z</dcterms:created>
  <dc:creator>user</dc:creator>
  <cp:lastModifiedBy>ｊｅｓｓｉｅ</cp:lastModifiedBy>
  <dcterms:modified xsi:type="dcterms:W3CDTF">2026-08-04T13:29:00Z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eyJoZGlkIjoiMTJhNTNmMTg1YmIyMzBhNGFkMjE1NDhmMmZmMTVlNWEiLCJ1c2VySWQiOiIxMjM1Mzg0ODk3In0=</vt:lpwstr>
  </property>
  <property fmtid="{D5CDD505-2E9C-101B-9397-08002B2CF9AE}" pid="4" name="ICV">
    <vt:lpwstr>F8F607D366DE47E88CA5798970952286_12</vt:lpwstr>
  </property>
</Properties>
</file>