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SourceHanSansCN-Regular" w:hAnsi="SourceHanSansCN-Regular" w:eastAsia="SourceHanSansCN-Regular" w:cs="SourceHanSansCN-Regular"/>
          <w:b/>
          <w:bCs/>
          <w:i w:val="0"/>
          <w:iCs w:val="0"/>
          <w:caps w:val="0"/>
          <w:color w:val="333333"/>
          <w:spacing w:val="0"/>
          <w:sz w:val="28"/>
          <w:szCs w:val="28"/>
        </w:rPr>
      </w:pPr>
      <w:r>
        <w:rPr>
          <w:rFonts w:hint="default" w:ascii="SourceHanSansCN-Regular" w:hAnsi="SourceHanSansCN-Regular" w:eastAsia="SourceHanSansCN-Regular" w:cs="SourceHanSansCN-Regular"/>
          <w:b/>
          <w:bCs/>
          <w:i w:val="0"/>
          <w:iCs w:val="0"/>
          <w:caps w:val="0"/>
          <w:color w:val="333333"/>
          <w:spacing w:val="0"/>
          <w:kern w:val="0"/>
          <w:sz w:val="28"/>
          <w:szCs w:val="28"/>
          <w:bdr w:val="none" w:color="auto" w:sz="0" w:space="0"/>
          <w:lang w:val="en-US" w:eastAsia="zh-CN" w:bidi="ar"/>
        </w:rPr>
        <w:t>江苏商贸职业学院学生公寓床采购项目采购公告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216" w:right="204" w:hanging="360"/>
        <w:jc w:val="center"/>
        <w:textAlignment w:val="top"/>
        <w:rPr>
          <w:color w:val="999999"/>
        </w:rPr>
      </w:pPr>
      <w:r>
        <w:rPr>
          <w:rFonts w:hint="default" w:ascii="SourceHanSansCN-Regular" w:hAnsi="SourceHanSansCN-Regular" w:eastAsia="SourceHanSansCN-Regular" w:cs="SourceHanSansCN-Regular"/>
          <w:i w:val="0"/>
          <w:iCs w:val="0"/>
          <w:caps w:val="0"/>
          <w:color w:val="999999"/>
          <w:spacing w:val="0"/>
          <w:sz w:val="16"/>
          <w:szCs w:val="16"/>
          <w:bdr w:val="none" w:color="auto" w:sz="0" w:space="0"/>
        </w:rPr>
        <w:t>信息发布时间:2023-06-20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ourceHanSansCN-Regular" w:hAnsi="SourceHanSansCN-Regular" w:eastAsia="SourceHanSansCN-Regular" w:cs="SourceHanSansCN-Regular"/>
          <w:i w:val="0"/>
          <w:iCs w:val="0"/>
          <w:caps w:val="0"/>
          <w:color w:val="333333"/>
          <w:spacing w:val="0"/>
          <w:sz w:val="16"/>
          <w:szCs w:val="16"/>
        </w:rPr>
      </w:pPr>
      <w:r>
        <w:rPr>
          <w:rFonts w:hint="default" w:ascii="SourceHanSansCN-Regular" w:hAnsi="SourceHanSansCN-Regular" w:eastAsia="SourceHanSansCN-Regular" w:cs="SourceHanSansCN-Regular"/>
          <w:i w:val="0"/>
          <w:iCs w:val="0"/>
          <w:caps w:val="0"/>
          <w:color w:val="333333"/>
          <w:spacing w:val="0"/>
          <w:kern w:val="0"/>
          <w:sz w:val="16"/>
          <w:szCs w:val="16"/>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bookmarkStart w:id="0" w:name="_GoBack"/>
      <w:bookmarkEnd w:id="0"/>
      <w:r>
        <w:rPr>
          <w:rFonts w:ascii="方正仿宋_GBK" w:hAnsi="方正仿宋_GBK" w:eastAsia="方正仿宋_GBK" w:cs="方正仿宋_GBK"/>
          <w:i w:val="0"/>
          <w:iCs w:val="0"/>
          <w:caps w:val="0"/>
          <w:color w:val="333333"/>
          <w:spacing w:val="0"/>
          <w:sz w:val="28"/>
          <w:szCs w:val="28"/>
          <w:bdr w:val="none" w:color="auto" w:sz="0" w:space="0"/>
        </w:rPr>
        <w:t>受江苏商贸职业学院的委托，南通市政府采购中心就江苏商贸职业学院学生公寓床采购项目</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项目编号</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default" w:ascii="SourceHanSansCN-Regular" w:hAnsi="SourceHanSansCN-Regular" w:eastAsia="SourceHanSansCN-Regular" w:cs="SourceHanSansCN-Regular"/>
          <w:i w:val="0"/>
          <w:iCs w:val="0"/>
          <w:caps w:val="0"/>
          <w:color w:val="3D4B64"/>
          <w:spacing w:val="0"/>
          <w:sz w:val="16"/>
          <w:szCs w:val="16"/>
          <w:bdr w:val="none" w:color="auto" w:sz="0" w:space="0"/>
        </w:rPr>
        <w:t> </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Z320601230134(ZB052))</w:t>
      </w:r>
      <w:r>
        <w:rPr>
          <w:rFonts w:hint="eastAsia" w:ascii="方正仿宋_GBK" w:hAnsi="方正仿宋_GBK" w:eastAsia="方正仿宋_GBK" w:cs="方正仿宋_GBK"/>
          <w:i w:val="0"/>
          <w:iCs w:val="0"/>
          <w:caps w:val="0"/>
          <w:color w:val="333333"/>
          <w:spacing w:val="0"/>
          <w:sz w:val="28"/>
          <w:szCs w:val="28"/>
          <w:bdr w:val="none" w:color="auto" w:sz="0" w:space="0"/>
        </w:rPr>
        <w:t>进行公开招标采购，欢迎符合条件的供应商投标。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江苏商贸职业学院学生公寓床采购项目的潜在投标人应在南通市政府采购网获取招标文件，并于</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2023</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7</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11</w:t>
      </w:r>
      <w:r>
        <w:rPr>
          <w:rFonts w:hint="eastAsia" w:ascii="方正仿宋_GBK" w:hAnsi="方正仿宋_GBK" w:eastAsia="方正仿宋_GBK" w:cs="方正仿宋_GBK"/>
          <w:i w:val="0"/>
          <w:iCs w:val="0"/>
          <w:caps w:val="0"/>
          <w:color w:val="333333"/>
          <w:spacing w:val="0"/>
          <w:sz w:val="28"/>
          <w:szCs w:val="28"/>
          <w:bdr w:val="none" w:color="auto" w:sz="0" w:space="0"/>
        </w:rPr>
        <w:t>日</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点</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00</w:t>
      </w:r>
      <w:r>
        <w:rPr>
          <w:rFonts w:hint="eastAsia" w:ascii="方正仿宋_GBK" w:hAnsi="方正仿宋_GBK" w:eastAsia="方正仿宋_GBK" w:cs="方正仿宋_GBK"/>
          <w:i w:val="0"/>
          <w:iCs w:val="0"/>
          <w:caps w:val="0"/>
          <w:color w:val="333333"/>
          <w:spacing w:val="0"/>
          <w:sz w:val="28"/>
          <w:szCs w:val="28"/>
          <w:bdr w:val="none" w:color="auto" w:sz="0" w:space="0"/>
        </w:rPr>
        <w:t>分（北京时间）前递交投标文件。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default" w:ascii="SourceHanSansCN-Regular" w:hAnsi="SourceHanSansCN-Regular" w:eastAsia="SourceHanSansCN-Regular" w:cs="SourceHanSansCN-Regular"/>
          <w:b/>
          <w:bCs/>
          <w:i w:val="0"/>
          <w:iCs w:val="0"/>
          <w:caps w:val="0"/>
          <w:color w:val="333333"/>
          <w:spacing w:val="0"/>
          <w:sz w:val="28"/>
          <w:szCs w:val="28"/>
          <w:bdr w:val="none" w:color="auto" w:sz="0" w:space="0"/>
        </w:rPr>
        <w:t> </w:t>
      </w:r>
      <w:r>
        <w:rPr>
          <w:rFonts w:hint="eastAsia" w:ascii="方正仿宋_GBK" w:hAnsi="方正仿宋_GBK" w:eastAsia="方正仿宋_GBK" w:cs="方正仿宋_GBK"/>
          <w:b/>
          <w:bCs/>
          <w:i w:val="0"/>
          <w:iCs w:val="0"/>
          <w:caps w:val="0"/>
          <w:color w:val="333333"/>
          <w:spacing w:val="0"/>
          <w:sz w:val="28"/>
          <w:szCs w:val="28"/>
          <w:bdr w:val="none" w:color="auto" w:sz="0" w:space="0"/>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项目编号：</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Z320601230134(ZB052)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项目名称：江苏商贸职业学院学生公寓床采购项目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项目类型：货物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所属行业：工业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预算金额：</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719</w:t>
      </w:r>
      <w:r>
        <w:rPr>
          <w:rFonts w:hint="eastAsia" w:ascii="方正仿宋_GBK" w:hAnsi="方正仿宋_GBK" w:eastAsia="方正仿宋_GBK" w:cs="方正仿宋_GBK"/>
          <w:i w:val="0"/>
          <w:iCs w:val="0"/>
          <w:caps w:val="0"/>
          <w:color w:val="333333"/>
          <w:spacing w:val="0"/>
          <w:sz w:val="28"/>
          <w:szCs w:val="28"/>
          <w:bdr w:val="none" w:color="auto" w:sz="0" w:space="0"/>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最高限价：</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719</w:t>
      </w:r>
      <w:r>
        <w:rPr>
          <w:rFonts w:hint="eastAsia" w:ascii="方正仿宋_GBK" w:hAnsi="方正仿宋_GBK" w:eastAsia="方正仿宋_GBK" w:cs="方正仿宋_GBK"/>
          <w:i w:val="0"/>
          <w:iCs w:val="0"/>
          <w:caps w:val="0"/>
          <w:color w:val="333333"/>
          <w:spacing w:val="0"/>
          <w:sz w:val="28"/>
          <w:szCs w:val="28"/>
          <w:bdr w:val="none" w:color="auto" w:sz="0" w:space="0"/>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采购需求：详见采购文件，请仔细研究。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合同履行期限：</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2023</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8</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w:t>
      </w:r>
      <w:r>
        <w:rPr>
          <w:rFonts w:hint="eastAsia" w:ascii="方正仿宋_GBK" w:hAnsi="方正仿宋_GBK" w:eastAsia="方正仿宋_GBK" w:cs="方正仿宋_GBK"/>
          <w:i w:val="0"/>
          <w:iCs w:val="0"/>
          <w:caps w:val="0"/>
          <w:color w:val="333333"/>
          <w:spacing w:val="0"/>
          <w:sz w:val="28"/>
          <w:szCs w:val="28"/>
          <w:bdr w:val="none" w:color="auto" w:sz="0" w:space="0"/>
        </w:rPr>
        <w:t>日前在采购方指定地点安装、调试完成，并验收合格交付采购方使用。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二、申请人的资格要求：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满足《中华人民共和国政府采购法》第二十二条规定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落实政府采购政策需满足的资格要求：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本项目的特定资格要求：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法定代表人参加投标的，必须提供法定代表人身份证明及法定代表人本人身份证两项复印件；非法定代表人参加投标的，必须提供法定代表人签名或盖章的授权委托书及法定代表人和委托代理人（以下称被授权人）两个人的身份证复印件。被授权人为投标供应商正式人员证明材料【提供①与投标供应商签订的有效劳动合同复印件；②社保机构出具并盖章的投标供应商为其缴纳的养老保险缴费清单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）投标供应商须为所投家具的生产厂家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三、获取招标文件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时间：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2023</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w:t>
      </w:r>
      <w:r>
        <w:rPr>
          <w:rFonts w:hint="eastAsia" w:ascii="方正仿宋_GBK" w:hAnsi="方正仿宋_GBK" w:eastAsia="方正仿宋_GBK" w:cs="方正仿宋_GBK"/>
          <w:i w:val="0"/>
          <w:iCs w:val="0"/>
          <w:caps w:val="0"/>
          <w:color w:val="333333"/>
          <w:spacing w:val="0"/>
          <w:sz w:val="28"/>
          <w:szCs w:val="28"/>
          <w:bdr w:val="none" w:color="auto" w:sz="0" w:space="0"/>
        </w:rPr>
        <w:t>日至</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2023</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30</w:t>
      </w:r>
      <w:r>
        <w:rPr>
          <w:rFonts w:hint="eastAsia" w:ascii="方正仿宋_GBK" w:hAnsi="方正仿宋_GBK" w:eastAsia="方正仿宋_GBK" w:cs="方正仿宋_GBK"/>
          <w:i w:val="0"/>
          <w:iCs w:val="0"/>
          <w:caps w:val="0"/>
          <w:color w:val="333333"/>
          <w:spacing w:val="0"/>
          <w:sz w:val="28"/>
          <w:szCs w:val="28"/>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地点：南通市政府采购网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方式：凡有意参与投标的供应商须登录南通市政府采购网首页</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投标人模块通过</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CA</w:t>
      </w:r>
      <w:r>
        <w:rPr>
          <w:rFonts w:hint="eastAsia" w:ascii="方正仿宋_GBK" w:hAnsi="方正仿宋_GBK" w:eastAsia="方正仿宋_GBK" w:cs="方正仿宋_GBK"/>
          <w:i w:val="0"/>
          <w:iCs w:val="0"/>
          <w:caps w:val="0"/>
          <w:color w:val="333333"/>
          <w:spacing w:val="0"/>
          <w:sz w:val="28"/>
          <w:szCs w:val="28"/>
          <w:bdr w:val="none" w:color="auto" w:sz="0" w:space="0"/>
        </w:rPr>
        <w:t>锁进行响应确认，并自行免费下载招标文件。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四、提交投标文件截止时间、开标时间和地点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2023</w:t>
      </w:r>
      <w:r>
        <w:rPr>
          <w:rFonts w:hint="eastAsia" w:ascii="方正仿宋_GBK" w:hAnsi="方正仿宋_GBK" w:eastAsia="方正仿宋_GBK" w:cs="方正仿宋_GBK"/>
          <w:i w:val="0"/>
          <w:iCs w:val="0"/>
          <w:caps w:val="0"/>
          <w:color w:val="333333"/>
          <w:spacing w:val="0"/>
          <w:sz w:val="28"/>
          <w:szCs w:val="28"/>
          <w:bdr w:val="none" w:color="auto" w:sz="0" w:space="0"/>
        </w:rPr>
        <w:t>年</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7</w:t>
      </w:r>
      <w:r>
        <w:rPr>
          <w:rFonts w:hint="eastAsia" w:ascii="方正仿宋_GBK" w:hAnsi="方正仿宋_GBK" w:eastAsia="方正仿宋_GBK" w:cs="方正仿宋_GBK"/>
          <w:i w:val="0"/>
          <w:iCs w:val="0"/>
          <w:caps w:val="0"/>
          <w:color w:val="333333"/>
          <w:spacing w:val="0"/>
          <w:sz w:val="28"/>
          <w:szCs w:val="28"/>
          <w:bdr w:val="none" w:color="auto" w:sz="0" w:space="0"/>
        </w:rPr>
        <w:t>月</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11</w:t>
      </w:r>
      <w:r>
        <w:rPr>
          <w:rFonts w:hint="eastAsia" w:ascii="方正仿宋_GBK" w:hAnsi="方正仿宋_GBK" w:eastAsia="方正仿宋_GBK" w:cs="方正仿宋_GBK"/>
          <w:i w:val="0"/>
          <w:iCs w:val="0"/>
          <w:caps w:val="0"/>
          <w:color w:val="333333"/>
          <w:spacing w:val="0"/>
          <w:sz w:val="28"/>
          <w:szCs w:val="28"/>
          <w:bdr w:val="none" w:color="auto" w:sz="0" w:space="0"/>
        </w:rPr>
        <w:t>日</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10</w:t>
      </w:r>
      <w:r>
        <w:rPr>
          <w:rFonts w:hint="eastAsia" w:ascii="方正仿宋_GBK" w:hAnsi="方正仿宋_GBK" w:eastAsia="方正仿宋_GBK" w:cs="方正仿宋_GBK"/>
          <w:i w:val="0"/>
          <w:iCs w:val="0"/>
          <w:caps w:val="0"/>
          <w:color w:val="333333"/>
          <w:spacing w:val="0"/>
          <w:sz w:val="28"/>
          <w:szCs w:val="28"/>
          <w:bdr w:val="none" w:color="auto" w:sz="0" w:space="0"/>
        </w:rPr>
        <w:t>点</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00</w:t>
      </w:r>
      <w:r>
        <w:rPr>
          <w:rFonts w:hint="eastAsia" w:ascii="方正仿宋_GBK" w:hAnsi="方正仿宋_GBK" w:eastAsia="方正仿宋_GBK" w:cs="方正仿宋_GBK"/>
          <w:i w:val="0"/>
          <w:iCs w:val="0"/>
          <w:caps w:val="0"/>
          <w:color w:val="333333"/>
          <w:spacing w:val="0"/>
          <w:sz w:val="28"/>
          <w:szCs w:val="28"/>
          <w:bdr w:val="none" w:color="auto" w:sz="0" w:space="0"/>
        </w:rPr>
        <w:t>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逾时，交易系统将拒绝接受上传投标文件电子文档。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地点：南通市工农南路</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150</w:t>
      </w:r>
      <w:r>
        <w:rPr>
          <w:rFonts w:hint="eastAsia" w:ascii="方正仿宋_GBK" w:hAnsi="方正仿宋_GBK" w:eastAsia="方正仿宋_GBK" w:cs="方正仿宋_GBK"/>
          <w:i w:val="0"/>
          <w:iCs w:val="0"/>
          <w:caps w:val="0"/>
          <w:color w:val="333333"/>
          <w:spacing w:val="0"/>
          <w:sz w:val="28"/>
          <w:szCs w:val="28"/>
          <w:bdr w:val="none" w:color="auto" w:sz="0" w:space="0"/>
        </w:rPr>
        <w:t>号政务中心裙楼</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4</w:t>
      </w:r>
      <w:r>
        <w:rPr>
          <w:rFonts w:hint="eastAsia" w:ascii="方正仿宋_GBK" w:hAnsi="方正仿宋_GBK" w:eastAsia="方正仿宋_GBK" w:cs="方正仿宋_GBK"/>
          <w:i w:val="0"/>
          <w:iCs w:val="0"/>
          <w:caps w:val="0"/>
          <w:color w:val="333333"/>
          <w:spacing w:val="0"/>
          <w:sz w:val="28"/>
          <w:szCs w:val="28"/>
          <w:bdr w:val="none" w:color="auto" w:sz="0" w:space="0"/>
        </w:rPr>
        <w:t>楼不见面开标室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五、公告期限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eastAsia" w:ascii="方正仿宋_GBK" w:hAnsi="方正仿宋_GBK" w:eastAsia="方正仿宋_GBK" w:cs="方正仿宋_GBK"/>
          <w:i w:val="0"/>
          <w:iCs w:val="0"/>
          <w:caps w:val="0"/>
          <w:color w:val="333333"/>
          <w:spacing w:val="0"/>
          <w:sz w:val="28"/>
          <w:szCs w:val="28"/>
          <w:bdr w:val="none" w:color="auto" w:sz="0" w:space="0"/>
        </w:rPr>
        <w:t>自本公告发布之日起</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六、其他补充事宜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1</w:t>
      </w:r>
      <w:r>
        <w:rPr>
          <w:rFonts w:hint="eastAsia" w:ascii="方正仿宋_GBK" w:hAnsi="方正仿宋_GBK" w:eastAsia="方正仿宋_GBK" w:cs="方正仿宋_GBK"/>
          <w:i w:val="0"/>
          <w:iCs w:val="0"/>
          <w:caps w:val="0"/>
          <w:color w:val="333333"/>
          <w:spacing w:val="0"/>
          <w:sz w:val="28"/>
          <w:szCs w:val="28"/>
          <w:bdr w:val="none" w:color="auto" w:sz="0" w:space="0"/>
        </w:rPr>
        <w:t>、投标保证金：免收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2</w:t>
      </w:r>
      <w:r>
        <w:rPr>
          <w:rFonts w:hint="eastAsia" w:ascii="方正仿宋_GBK" w:hAnsi="方正仿宋_GBK" w:eastAsia="方正仿宋_GBK" w:cs="方正仿宋_GBK"/>
          <w:i w:val="0"/>
          <w:iCs w:val="0"/>
          <w:caps w:val="0"/>
          <w:color w:val="333333"/>
          <w:spacing w:val="0"/>
          <w:sz w:val="28"/>
          <w:szCs w:val="28"/>
          <w:bdr w:val="none" w:color="auto" w:sz="0" w:space="0"/>
        </w:rPr>
        <w:t>、项目开标活动模式：不见面远程开标模式，投标人在各自地点通过鸿雁不见面交易系统参加开标会。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、项目演示、样品、答辩等（如有请描述）：</w:t>
      </w:r>
      <w:r>
        <w:rPr>
          <w:rFonts w:hint="eastAsia" w:ascii="方正仿宋_GBK" w:hAnsi="方正仿宋_GBK" w:eastAsia="方正仿宋_GBK" w:cs="方正仿宋_GBK"/>
          <w:b/>
          <w:bCs/>
          <w:i w:val="0"/>
          <w:iCs w:val="0"/>
          <w:caps w:val="0"/>
          <w:color w:val="333333"/>
          <w:spacing w:val="0"/>
          <w:sz w:val="28"/>
          <w:szCs w:val="28"/>
          <w:bdr w:val="none" w:color="auto" w:sz="0" w:space="0"/>
        </w:rPr>
        <w:t>本项目须提供样品，详见第三部分项目需求。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4</w:t>
      </w:r>
      <w:r>
        <w:rPr>
          <w:rFonts w:hint="eastAsia" w:ascii="方正仿宋_GBK" w:hAnsi="方正仿宋_GBK" w:eastAsia="方正仿宋_GBK" w:cs="方正仿宋_GBK"/>
          <w:i w:val="0"/>
          <w:iCs w:val="0"/>
          <w:caps w:val="0"/>
          <w:color w:val="333333"/>
          <w:spacing w:val="0"/>
          <w:sz w:val="28"/>
          <w:szCs w:val="28"/>
          <w:bdr w:val="none" w:color="auto" w:sz="0" w:space="0"/>
        </w:rPr>
        <w:t>、对项目需求部分（供应商资格要求、项目需求、商务技术评分标准）的询问、质疑请向采购人提出，由采购人负责答复；对项目招标文件其它部分的询问请向招标文件制作人或项目开标评标经办人提出；对在</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电子交易平台</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操作阶段的询问请向交易系统软件维护人员提出。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5</w:t>
      </w:r>
      <w:r>
        <w:rPr>
          <w:rFonts w:hint="eastAsia" w:ascii="方正仿宋_GBK" w:hAnsi="方正仿宋_GBK" w:eastAsia="方正仿宋_GBK" w:cs="方正仿宋_GBK"/>
          <w:i w:val="0"/>
          <w:iCs w:val="0"/>
          <w:caps w:val="0"/>
          <w:color w:val="333333"/>
          <w:spacing w:val="0"/>
          <w:sz w:val="28"/>
          <w:szCs w:val="28"/>
          <w:bdr w:val="none" w:color="auto" w:sz="0" w:space="0"/>
        </w:rPr>
        <w:t>、供应商投标操作路径，详情请查阅南通市政府采购网（南通市公共资源交易平台）</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交易指引</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业务指引</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政府采购</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中《南通市公共资源交易平台政府采购项目投标指引》。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6</w:t>
      </w:r>
      <w:r>
        <w:rPr>
          <w:rFonts w:hint="eastAsia" w:ascii="方正仿宋_GBK" w:hAnsi="方正仿宋_GBK" w:eastAsia="方正仿宋_GBK" w:cs="方正仿宋_GBK"/>
          <w:i w:val="0"/>
          <w:iCs w:val="0"/>
          <w:caps w:val="0"/>
          <w:color w:val="333333"/>
          <w:spacing w:val="0"/>
          <w:sz w:val="28"/>
          <w:szCs w:val="28"/>
          <w:bdr w:val="none" w:color="auto" w:sz="0" w:space="0"/>
        </w:rPr>
        <w:t>、本项目采用不见面远程开标方式，详情请查阅南通市政府采购网（南通市公共资源交易平台）</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交易指引</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业务指引</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政府采购</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w:t>
      </w:r>
      <w:r>
        <w:rPr>
          <w:rFonts w:hint="eastAsia" w:ascii="方正仿宋_GBK" w:hAnsi="方正仿宋_GBK" w:eastAsia="方正仿宋_GBK" w:cs="方正仿宋_GBK"/>
          <w:i w:val="0"/>
          <w:iCs w:val="0"/>
          <w:caps w:val="0"/>
          <w:color w:val="333333"/>
          <w:spacing w:val="0"/>
          <w:sz w:val="28"/>
          <w:szCs w:val="28"/>
          <w:bdr w:val="none" w:color="auto" w:sz="0" w:space="0"/>
        </w:rPr>
        <w:t>中《南通市公共资源交易平台政府采购不见面开标操作指引》。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7</w:t>
      </w:r>
      <w:r>
        <w:rPr>
          <w:rFonts w:hint="eastAsia" w:ascii="方正仿宋_GBK" w:hAnsi="方正仿宋_GBK" w:eastAsia="方正仿宋_GBK" w:cs="方正仿宋_GBK"/>
          <w:i w:val="0"/>
          <w:iCs w:val="0"/>
          <w:caps w:val="0"/>
          <w:color w:val="333333"/>
          <w:spacing w:val="0"/>
          <w:sz w:val="28"/>
          <w:szCs w:val="28"/>
          <w:bdr w:val="none" w:color="auto" w:sz="0" w:space="0"/>
        </w:rPr>
        <w:t>、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2"/>
        <w:jc w:val="both"/>
      </w:pPr>
      <w:r>
        <w:rPr>
          <w:rFonts w:hint="eastAsia" w:ascii="方正仿宋_GBK" w:hAnsi="方正仿宋_GBK" w:eastAsia="方正仿宋_GBK" w:cs="方正仿宋_GBK"/>
          <w:b/>
          <w:bCs/>
          <w:i w:val="0"/>
          <w:iCs w:val="0"/>
          <w:caps w:val="0"/>
          <w:color w:val="333333"/>
          <w:spacing w:val="0"/>
          <w:sz w:val="28"/>
          <w:szCs w:val="28"/>
          <w:bdr w:val="none" w:color="auto" w:sz="0" w:space="0"/>
        </w:rPr>
        <w:t>七、对本次招标提出询问，请按以下方式联系。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56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 1.</w:t>
      </w:r>
      <w:r>
        <w:rPr>
          <w:rFonts w:hint="eastAsia" w:ascii="方正仿宋_GBK" w:hAnsi="方正仿宋_GBK" w:eastAsia="方正仿宋_GBK" w:cs="方正仿宋_GBK"/>
          <w:i w:val="0"/>
          <w:iCs w:val="0"/>
          <w:caps w:val="0"/>
          <w:color w:val="333333"/>
          <w:spacing w:val="0"/>
          <w:sz w:val="28"/>
          <w:szCs w:val="28"/>
          <w:bdr w:val="none" w:color="auto" w:sz="0" w:space="0"/>
        </w:rPr>
        <w:t>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名</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 </w:t>
      </w:r>
      <w:r>
        <w:rPr>
          <w:rFonts w:hint="eastAsia" w:ascii="方正仿宋_GBK" w:hAnsi="方正仿宋_GBK" w:eastAsia="方正仿宋_GBK" w:cs="方正仿宋_GBK"/>
          <w:i w:val="0"/>
          <w:iCs w:val="0"/>
          <w:caps w:val="0"/>
          <w:color w:val="333333"/>
          <w:spacing w:val="0"/>
          <w:sz w:val="28"/>
          <w:szCs w:val="28"/>
          <w:bdr w:val="none" w:color="auto" w:sz="0" w:space="0"/>
        </w:rPr>
        <w:t>称：江苏商贸职业学院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地址：江苏省南通市崇川区江通路</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48</w:t>
      </w:r>
      <w:r>
        <w:rPr>
          <w:rFonts w:hint="eastAsia" w:ascii="方正仿宋_GBK" w:hAnsi="方正仿宋_GBK" w:eastAsia="方正仿宋_GBK" w:cs="方正仿宋_GBK"/>
          <w:i w:val="0"/>
          <w:iCs w:val="0"/>
          <w:caps w:val="0"/>
          <w:color w:val="333333"/>
          <w:spacing w:val="0"/>
          <w:sz w:val="28"/>
          <w:szCs w:val="28"/>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联系人：杨东风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联系方式：</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0513-85679264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6" w:beforeAutospacing="0" w:after="0" w:afterAutospacing="0" w:line="500" w:lineRule="atLeast"/>
        <w:ind w:left="0" w:right="0" w:firstLine="700"/>
        <w:jc w:val="left"/>
      </w:pPr>
      <w:r>
        <w:rPr>
          <w:rFonts w:hint="default" w:ascii="SourceHanSansCN-Regular" w:hAnsi="SourceHanSansCN-Regular" w:eastAsia="SourceHanSansCN-Regular" w:cs="SourceHanSansCN-Regular"/>
          <w:i w:val="0"/>
          <w:iCs w:val="0"/>
          <w:caps w:val="0"/>
          <w:color w:val="333333"/>
          <w:spacing w:val="0"/>
          <w:sz w:val="28"/>
          <w:szCs w:val="28"/>
          <w:bdr w:val="none" w:color="auto" w:sz="0" w:space="0"/>
          <w:shd w:val="clear" w:fill="FFFFFF"/>
        </w:rPr>
        <w:t>2.</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南通市政府采购中心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6" w:beforeAutospacing="0" w:after="0" w:afterAutospacing="0" w:line="500" w:lineRule="atLeast"/>
        <w:ind w:left="0" w:right="0" w:firstLine="1120"/>
        <w:jc w:val="left"/>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地址：南通市工农南路</w:t>
      </w:r>
      <w:r>
        <w:rPr>
          <w:rFonts w:hint="default" w:ascii="SourceHanSansCN-Regular" w:hAnsi="SourceHanSansCN-Regular" w:eastAsia="SourceHanSansCN-Regular" w:cs="SourceHanSansCN-Regular"/>
          <w:i w:val="0"/>
          <w:iCs w:val="0"/>
          <w:caps w:val="0"/>
          <w:color w:val="333333"/>
          <w:spacing w:val="0"/>
          <w:sz w:val="28"/>
          <w:szCs w:val="28"/>
          <w:bdr w:val="none" w:color="auto" w:sz="0" w:space="0"/>
          <w:shd w:val="clear" w:fill="FFFFFF"/>
        </w:rPr>
        <w:t>150</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46" w:beforeAutospacing="0" w:after="0" w:afterAutospacing="0" w:line="500" w:lineRule="atLeast"/>
        <w:ind w:left="0" w:right="0" w:firstLine="1120"/>
        <w:jc w:val="left"/>
      </w:pP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联系方式：见项目联系方式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700"/>
        <w:jc w:val="both"/>
      </w:pP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3.</w:t>
      </w:r>
      <w:r>
        <w:rPr>
          <w:rFonts w:hint="eastAsia" w:ascii="方正仿宋_GBK" w:hAnsi="方正仿宋_GBK" w:eastAsia="方正仿宋_GBK" w:cs="方正仿宋_GBK"/>
          <w:i w:val="0"/>
          <w:iCs w:val="0"/>
          <w:caps w:val="0"/>
          <w:color w:val="333333"/>
          <w:spacing w:val="0"/>
          <w:sz w:val="28"/>
          <w:szCs w:val="28"/>
          <w:bdr w:val="none" w:color="auto" w:sz="0" w:space="0"/>
        </w:rPr>
        <w:t>项目联系方式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招标文件制作人</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  </w:t>
      </w:r>
      <w:r>
        <w:rPr>
          <w:rFonts w:hint="eastAsia" w:ascii="方正仿宋_GBK" w:hAnsi="方正仿宋_GBK" w:eastAsia="方正仿宋_GBK" w:cs="方正仿宋_GBK"/>
          <w:i w:val="0"/>
          <w:iCs w:val="0"/>
          <w:caps w:val="0"/>
          <w:color w:val="333333"/>
          <w:spacing w:val="0"/>
          <w:sz w:val="28"/>
          <w:szCs w:val="28"/>
          <w:bdr w:val="none" w:color="auto" w:sz="0" w:space="0"/>
        </w:rPr>
        <w:t>季先生（</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0513-59001955</w:t>
      </w:r>
      <w:r>
        <w:rPr>
          <w:rFonts w:hint="eastAsia" w:ascii="方正仿宋_GBK" w:hAnsi="方正仿宋_GBK" w:eastAsia="方正仿宋_GBK" w:cs="方正仿宋_GBK"/>
          <w:i w:val="0"/>
          <w:iCs w:val="0"/>
          <w:caps w:val="0"/>
          <w:color w:val="333333"/>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项目开标人：沈女士</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 </w:t>
      </w:r>
      <w:r>
        <w:rPr>
          <w:rFonts w:hint="eastAsia" w:ascii="方正仿宋_GBK" w:hAnsi="方正仿宋_GBK" w:eastAsia="方正仿宋_GBK" w:cs="方正仿宋_GBK"/>
          <w:i w:val="0"/>
          <w:iCs w:val="0"/>
          <w:caps w:val="0"/>
          <w:color w:val="333333"/>
          <w:spacing w:val="0"/>
          <w:sz w:val="28"/>
          <w:szCs w:val="28"/>
          <w:bdr w:val="none" w:color="auto" w:sz="0" w:space="0"/>
        </w:rPr>
        <w:t>（</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0513-59001963</w:t>
      </w:r>
      <w:r>
        <w:rPr>
          <w:rFonts w:hint="eastAsia" w:ascii="方正仿宋_GBK" w:hAnsi="方正仿宋_GBK" w:eastAsia="方正仿宋_GBK" w:cs="方正仿宋_GBK"/>
          <w:i w:val="0"/>
          <w:iCs w:val="0"/>
          <w:caps w:val="0"/>
          <w:color w:val="333333"/>
          <w:spacing w:val="0"/>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46" w:beforeAutospacing="0" w:after="0" w:afterAutospacing="0" w:line="500" w:lineRule="atLeast"/>
        <w:ind w:left="0" w:right="0" w:firstLine="1120"/>
        <w:jc w:val="both"/>
      </w:pPr>
      <w:r>
        <w:rPr>
          <w:rFonts w:hint="eastAsia" w:ascii="方正仿宋_GBK" w:hAnsi="方正仿宋_GBK" w:eastAsia="方正仿宋_GBK" w:cs="方正仿宋_GBK"/>
          <w:i w:val="0"/>
          <w:iCs w:val="0"/>
          <w:caps w:val="0"/>
          <w:color w:val="333333"/>
          <w:spacing w:val="0"/>
          <w:sz w:val="28"/>
          <w:szCs w:val="28"/>
          <w:bdr w:val="none" w:color="auto" w:sz="0" w:space="0"/>
        </w:rPr>
        <w:t>交易系统软件维护人员：</w:t>
      </w:r>
      <w:r>
        <w:rPr>
          <w:rFonts w:hint="default" w:ascii="SourceHanSansCN-Regular" w:hAnsi="SourceHanSansCN-Regular" w:eastAsia="SourceHanSansCN-Regular" w:cs="SourceHanSansCN-Regular"/>
          <w:i w:val="0"/>
          <w:iCs w:val="0"/>
          <w:caps w:val="0"/>
          <w:color w:val="333333"/>
          <w:spacing w:val="0"/>
          <w:sz w:val="28"/>
          <w:szCs w:val="28"/>
          <w:bdr w:val="none" w:color="auto" w:sz="0" w:space="0"/>
        </w:rPr>
        <w:t>0513-59001839</w:t>
      </w:r>
      <w:r>
        <w:rPr>
          <w:rFonts w:hint="eastAsia" w:ascii="方正仿宋_GBK" w:hAnsi="方正仿宋_GBK" w:eastAsia="方正仿宋_GBK" w:cs="方正仿宋_GBK"/>
          <w:i w:val="0"/>
          <w:iCs w:val="0"/>
          <w:caps w:val="0"/>
          <w:color w:val="333333"/>
          <w:spacing w:val="0"/>
          <w:sz w:val="28"/>
          <w:szCs w:val="28"/>
          <w:bdr w:val="none" w:color="auto" w:sz="0" w:space="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ourceHanSansCN-Regular">
    <w:altName w:val="HelveticaNeue LT 43 LightEx"/>
    <w:panose1 w:val="00000000000000000000"/>
    <w:charset w:val="00"/>
    <w:family w:val="auto"/>
    <w:pitch w:val="default"/>
    <w:sig w:usb0="00000000" w:usb1="00000000" w:usb2="00000000" w:usb3="00000000" w:csb0="00000000" w:csb1="00000000"/>
    <w:embedRegular r:id="rId1" w:fontKey="{479F9CD2-5C17-45DA-B5FB-C22C2702C00F}"/>
  </w:font>
  <w:font w:name="HelveticaNeue LT 43 LightEx">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embedRegular r:id="rId2" w:fontKey="{3B7DBCE0-10AD-45B2-B797-A3EFDF219A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3139B"/>
    <w:multiLevelType w:val="multilevel"/>
    <w:tmpl w:val="BE83139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DRhZDBlMjZiOGNlZWRkMDRhMjBhZjlhMjkxMjAifQ=="/>
  </w:docVars>
  <w:rsids>
    <w:rsidRoot w:val="214010B0"/>
    <w:rsid w:val="2140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1524</Words>
  <Characters>1715</Characters>
  <Lines>0</Lines>
  <Paragraphs>0</Paragraphs>
  <TotalTime>0</TotalTime>
  <ScaleCrop>false</ScaleCrop>
  <LinksUpToDate>false</LinksUpToDate>
  <CharactersWithSpaces>1726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2024-06-14T01:46:00Z</dcterms:created>
  <dc:creator>CP3</dc:creator>
  <cp:lastModifiedBy>CP3</cp:lastModifiedBy>
  <dcterms:modified xsi:type="dcterms:W3CDTF">2024-06-14T01:47:22Z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2898D35D2BAA4A2EB91AC925AA8783A4_11</vt:lpwstr>
  </property>
</Properties>
</file>