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7A" w:rsidRDefault="00C04D7A">
      <w:pPr>
        <w:spacing w:line="360" w:lineRule="auto"/>
        <w:jc w:val="center"/>
        <w:rPr>
          <w:rFonts w:ascii="宋体" w:hAnsi="宋体" w:cs="宋体"/>
          <w:b/>
          <w:bCs/>
          <w:sz w:val="40"/>
          <w:szCs w:val="40"/>
        </w:rPr>
      </w:pPr>
    </w:p>
    <w:p w:rsidR="00C04D7A" w:rsidRDefault="00F47DCD">
      <w:pPr>
        <w:spacing w:line="360" w:lineRule="auto"/>
        <w:jc w:val="center"/>
        <w:rPr>
          <w:rFonts w:ascii="宋体" w:hAnsi="宋体" w:cs="宋体"/>
          <w:b/>
          <w:bCs/>
          <w:sz w:val="40"/>
          <w:szCs w:val="40"/>
        </w:rPr>
      </w:pPr>
      <w:r>
        <w:rPr>
          <w:rFonts w:ascii="宋体" w:hAnsi="宋体" w:cs="宋体" w:hint="eastAsia"/>
          <w:b/>
          <w:bCs/>
          <w:sz w:val="40"/>
          <w:szCs w:val="40"/>
        </w:rPr>
        <w:t>江苏商贸职业学院4号楼报告厅维修改造项目</w:t>
      </w:r>
    </w:p>
    <w:p w:rsidR="00C04D7A" w:rsidRDefault="00C04D7A">
      <w:pPr>
        <w:spacing w:line="360" w:lineRule="auto"/>
        <w:jc w:val="center"/>
        <w:rPr>
          <w:rFonts w:ascii="宋体" w:hAnsi="宋体" w:cs="宋体"/>
          <w:b/>
          <w:bCs/>
          <w:sz w:val="52"/>
          <w:szCs w:val="52"/>
        </w:rPr>
      </w:pPr>
    </w:p>
    <w:p w:rsidR="00C04D7A" w:rsidRDefault="00F47DCD">
      <w:pPr>
        <w:spacing w:line="360" w:lineRule="auto"/>
        <w:jc w:val="center"/>
        <w:rPr>
          <w:rFonts w:ascii="宋体" w:hAnsi="宋体" w:cs="宋体"/>
          <w:b/>
          <w:bCs/>
          <w:sz w:val="52"/>
          <w:szCs w:val="52"/>
          <w:u w:val="single"/>
        </w:rPr>
      </w:pPr>
      <w:r>
        <w:rPr>
          <w:rFonts w:ascii="宋体" w:hAnsi="宋体" w:cs="宋体" w:hint="eastAsia"/>
          <w:b/>
          <w:bCs/>
          <w:sz w:val="52"/>
          <w:szCs w:val="52"/>
        </w:rPr>
        <w:t>招标文件</w:t>
      </w:r>
    </w:p>
    <w:p w:rsidR="00C04D7A" w:rsidRDefault="00F47DCD">
      <w:pPr>
        <w:spacing w:line="360" w:lineRule="auto"/>
        <w:jc w:val="center"/>
        <w:rPr>
          <w:rFonts w:ascii="宋体" w:hAnsi="宋体" w:cs="宋体"/>
          <w:sz w:val="36"/>
          <w:szCs w:val="36"/>
        </w:rPr>
      </w:pPr>
      <w:r>
        <w:rPr>
          <w:rFonts w:ascii="宋体" w:hAnsi="宋体" w:cs="宋体" w:hint="eastAsia"/>
          <w:sz w:val="36"/>
          <w:szCs w:val="36"/>
        </w:rPr>
        <w:t>（工程量清单计价）</w:t>
      </w:r>
    </w:p>
    <w:p w:rsidR="00C04D7A" w:rsidRDefault="00F47DCD">
      <w:pPr>
        <w:spacing w:line="360" w:lineRule="auto"/>
        <w:jc w:val="center"/>
        <w:rPr>
          <w:rFonts w:ascii="宋体" w:hAnsi="宋体" w:cs="宋体"/>
          <w:b/>
          <w:bCs/>
          <w:sz w:val="32"/>
          <w:szCs w:val="32"/>
        </w:rPr>
      </w:pPr>
      <w:r>
        <w:rPr>
          <w:rFonts w:ascii="宋体" w:hAnsi="宋体" w:cs="宋体" w:hint="eastAsia"/>
          <w:b/>
          <w:bCs/>
          <w:sz w:val="32"/>
          <w:szCs w:val="32"/>
        </w:rPr>
        <w:t>项目编号：</w:t>
      </w:r>
      <w:r w:rsidR="00EC1E47" w:rsidRPr="00EC1E47">
        <w:rPr>
          <w:rFonts w:ascii="宋体" w:hAnsi="宋体" w:cs="宋体"/>
          <w:b/>
          <w:bCs/>
          <w:sz w:val="32"/>
          <w:szCs w:val="32"/>
        </w:rPr>
        <w:t>ZCC20240807070</w:t>
      </w:r>
    </w:p>
    <w:p w:rsidR="00C04D7A" w:rsidRDefault="00C04D7A">
      <w:pPr>
        <w:spacing w:line="360" w:lineRule="auto"/>
        <w:jc w:val="center"/>
        <w:rPr>
          <w:rFonts w:ascii="宋体" w:hAnsi="宋体" w:cs="宋体"/>
          <w:sz w:val="25"/>
        </w:rPr>
      </w:pPr>
    </w:p>
    <w:p w:rsidR="00C04D7A" w:rsidRDefault="00C04D7A">
      <w:pPr>
        <w:spacing w:line="360" w:lineRule="auto"/>
        <w:jc w:val="center"/>
        <w:rPr>
          <w:rFonts w:ascii="宋体" w:hAnsi="宋体" w:cs="宋体"/>
          <w:sz w:val="25"/>
        </w:rPr>
      </w:pPr>
    </w:p>
    <w:p w:rsidR="00C04D7A" w:rsidRDefault="00C04D7A">
      <w:pPr>
        <w:spacing w:line="360" w:lineRule="auto"/>
        <w:jc w:val="center"/>
        <w:rPr>
          <w:rFonts w:ascii="宋体" w:hAnsi="宋体" w:cs="宋体"/>
          <w:sz w:val="25"/>
        </w:rPr>
      </w:pPr>
    </w:p>
    <w:p w:rsidR="00C04D7A" w:rsidRDefault="00C04D7A">
      <w:pPr>
        <w:spacing w:line="360" w:lineRule="auto"/>
        <w:jc w:val="center"/>
        <w:rPr>
          <w:rFonts w:ascii="宋体" w:hAnsi="宋体" w:cs="宋体"/>
          <w:sz w:val="25"/>
        </w:rPr>
      </w:pPr>
    </w:p>
    <w:p w:rsidR="00C04D7A" w:rsidRDefault="00C04D7A">
      <w:pPr>
        <w:spacing w:line="360" w:lineRule="auto"/>
        <w:jc w:val="center"/>
        <w:rPr>
          <w:rFonts w:ascii="宋体" w:hAnsi="宋体" w:cs="宋体"/>
          <w:sz w:val="25"/>
        </w:rPr>
      </w:pPr>
    </w:p>
    <w:p w:rsidR="00C04D7A" w:rsidRDefault="00C04D7A">
      <w:pPr>
        <w:spacing w:line="360" w:lineRule="auto"/>
        <w:jc w:val="center"/>
        <w:rPr>
          <w:rFonts w:ascii="宋体" w:hAnsi="宋体" w:cs="宋体"/>
          <w:sz w:val="25"/>
        </w:rPr>
      </w:pPr>
    </w:p>
    <w:p w:rsidR="00C04D7A" w:rsidRDefault="00C04D7A">
      <w:pPr>
        <w:spacing w:line="360" w:lineRule="auto"/>
        <w:jc w:val="center"/>
        <w:rPr>
          <w:rFonts w:ascii="宋体" w:hAnsi="宋体" w:cs="宋体"/>
          <w:sz w:val="25"/>
        </w:rPr>
      </w:pPr>
    </w:p>
    <w:p w:rsidR="00C04D7A" w:rsidRDefault="00C04D7A">
      <w:pPr>
        <w:spacing w:line="360" w:lineRule="auto"/>
        <w:jc w:val="center"/>
        <w:rPr>
          <w:rFonts w:ascii="宋体" w:hAnsi="宋体" w:cs="宋体"/>
          <w:sz w:val="25"/>
        </w:rPr>
      </w:pPr>
    </w:p>
    <w:p w:rsidR="00C04D7A" w:rsidRDefault="00C04D7A">
      <w:pPr>
        <w:spacing w:line="360" w:lineRule="auto"/>
        <w:jc w:val="center"/>
        <w:rPr>
          <w:rFonts w:ascii="宋体" w:hAnsi="宋体" w:cs="宋体"/>
          <w:sz w:val="25"/>
        </w:rPr>
      </w:pPr>
    </w:p>
    <w:p w:rsidR="00C04D7A" w:rsidRDefault="00C04D7A">
      <w:pPr>
        <w:spacing w:line="360" w:lineRule="auto"/>
        <w:ind w:firstLineChars="246" w:firstLine="790"/>
        <w:jc w:val="center"/>
        <w:rPr>
          <w:rFonts w:ascii="宋体" w:hAnsi="宋体" w:cs="宋体"/>
          <w:b/>
          <w:bCs/>
          <w:sz w:val="32"/>
          <w:szCs w:val="32"/>
        </w:rPr>
      </w:pPr>
    </w:p>
    <w:p w:rsidR="00C04D7A" w:rsidRDefault="00C04D7A">
      <w:pPr>
        <w:spacing w:line="360" w:lineRule="auto"/>
        <w:rPr>
          <w:rFonts w:ascii="宋体" w:hAnsi="宋体" w:cs="宋体"/>
          <w:b/>
          <w:bCs/>
          <w:sz w:val="32"/>
          <w:szCs w:val="32"/>
        </w:rPr>
      </w:pPr>
    </w:p>
    <w:p w:rsidR="00C04D7A" w:rsidRDefault="00F47DCD">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招  标  单  位：江苏商贸职业学院</w:t>
      </w:r>
    </w:p>
    <w:p w:rsidR="00C04D7A" w:rsidRDefault="00F47DCD">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 xml:space="preserve">  招标代理单位：江苏中润工程建设咨询有限公司</w:t>
      </w:r>
    </w:p>
    <w:p w:rsidR="00C04D7A" w:rsidRDefault="00F47DCD">
      <w:pPr>
        <w:pStyle w:val="ae"/>
        <w:spacing w:line="360" w:lineRule="auto"/>
        <w:ind w:leftChars="0" w:left="0"/>
        <w:jc w:val="center"/>
        <w:rPr>
          <w:rFonts w:ascii="宋体" w:eastAsia="宋体" w:hAnsi="宋体" w:cs="宋体"/>
          <w:b/>
          <w:bCs/>
          <w:sz w:val="44"/>
        </w:rPr>
      </w:pPr>
      <w:r>
        <w:rPr>
          <w:rFonts w:ascii="宋体" w:eastAsia="宋体" w:hAnsi="宋体" w:cs="宋体" w:hint="eastAsia"/>
          <w:b/>
          <w:color w:val="000000" w:themeColor="text1"/>
          <w:sz w:val="32"/>
          <w:szCs w:val="32"/>
        </w:rPr>
        <w:t>二〇二四年八月</w:t>
      </w:r>
    </w:p>
    <w:p w:rsidR="00C04D7A" w:rsidRDefault="00F47DCD">
      <w:pPr>
        <w:pStyle w:val="1"/>
        <w:spacing w:before="0" w:after="0" w:line="360" w:lineRule="auto"/>
        <w:jc w:val="center"/>
        <w:rPr>
          <w:rFonts w:ascii="宋体" w:hAnsi="宋体" w:cs="宋体"/>
          <w:sz w:val="36"/>
        </w:rPr>
      </w:pPr>
      <w:r>
        <w:rPr>
          <w:rFonts w:ascii="宋体" w:hAnsi="宋体" w:cs="宋体" w:hint="eastAsia"/>
          <w:sz w:val="36"/>
        </w:rPr>
        <w:br w:type="page"/>
      </w:r>
      <w:bookmarkStart w:id="0" w:name="_Toc380681230"/>
      <w:bookmarkStart w:id="1" w:name="_Toc380681011"/>
      <w:bookmarkStart w:id="2" w:name="_Toc380680178"/>
      <w:bookmarkStart w:id="3" w:name="_Toc465181334"/>
      <w:bookmarkStart w:id="4" w:name="_Toc380680818"/>
      <w:r>
        <w:rPr>
          <w:rFonts w:ascii="宋体" w:hAnsi="宋体" w:cs="宋体" w:hint="eastAsia"/>
          <w:sz w:val="36"/>
        </w:rPr>
        <w:lastRenderedPageBreak/>
        <w:t>第一章投标人须知及投标人须知前附表</w:t>
      </w:r>
      <w:bookmarkEnd w:id="0"/>
      <w:bookmarkEnd w:id="1"/>
      <w:bookmarkEnd w:id="2"/>
      <w:bookmarkEnd w:id="3"/>
      <w:bookmarkEnd w:id="4"/>
    </w:p>
    <w:p w:rsidR="00C04D7A" w:rsidRDefault="00F47DCD">
      <w:pPr>
        <w:pStyle w:val="2"/>
        <w:spacing w:line="360" w:lineRule="auto"/>
        <w:jc w:val="center"/>
        <w:rPr>
          <w:rFonts w:ascii="宋体" w:eastAsia="宋体" w:hAnsi="宋体" w:cs="宋体"/>
          <w:sz w:val="25"/>
        </w:rPr>
      </w:pPr>
      <w:bookmarkStart w:id="5" w:name="_Toc380681231"/>
      <w:bookmarkStart w:id="6" w:name="_Toc380680819"/>
      <w:bookmarkStart w:id="7" w:name="_Toc380680179"/>
      <w:bookmarkStart w:id="8" w:name="_Toc380681012"/>
      <w:r>
        <w:rPr>
          <w:rFonts w:ascii="宋体" w:eastAsia="宋体" w:hAnsi="宋体" w:cs="宋体" w:hint="eastAsia"/>
          <w:sz w:val="30"/>
        </w:rPr>
        <w:t>一、投标人须知前附表</w:t>
      </w:r>
      <w:bookmarkEnd w:id="5"/>
      <w:bookmarkEnd w:id="6"/>
      <w:bookmarkEnd w:id="7"/>
      <w:bookmarkEnd w:id="8"/>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812"/>
      </w:tblGrid>
      <w:tr w:rsidR="00C04D7A">
        <w:trPr>
          <w:trHeight w:val="485"/>
          <w:tblHeader/>
          <w:jc w:val="center"/>
        </w:trPr>
        <w:tc>
          <w:tcPr>
            <w:tcW w:w="814" w:type="dxa"/>
            <w:vAlign w:val="center"/>
          </w:tcPr>
          <w:p w:rsidR="00C04D7A" w:rsidRDefault="00F47DCD" w:rsidP="00EC1E47">
            <w:pPr>
              <w:ind w:left="26" w:hangingChars="11" w:hanging="26"/>
              <w:jc w:val="center"/>
              <w:rPr>
                <w:rFonts w:ascii="宋体" w:hAnsi="宋体" w:cs="宋体"/>
                <w:b/>
                <w:sz w:val="24"/>
              </w:rPr>
            </w:pPr>
            <w:proofErr w:type="gramStart"/>
            <w:r>
              <w:rPr>
                <w:rFonts w:ascii="宋体" w:hAnsi="宋体" w:cs="宋体" w:hint="eastAsia"/>
                <w:b/>
                <w:sz w:val="24"/>
              </w:rPr>
              <w:t>项号</w:t>
            </w:r>
            <w:proofErr w:type="gramEnd"/>
          </w:p>
        </w:tc>
        <w:tc>
          <w:tcPr>
            <w:tcW w:w="992" w:type="dxa"/>
            <w:vAlign w:val="center"/>
          </w:tcPr>
          <w:p w:rsidR="00C04D7A" w:rsidRDefault="00F47DCD">
            <w:pPr>
              <w:jc w:val="center"/>
              <w:rPr>
                <w:rFonts w:ascii="宋体" w:hAnsi="宋体" w:cs="宋体"/>
                <w:b/>
                <w:sz w:val="24"/>
              </w:rPr>
            </w:pPr>
            <w:r>
              <w:rPr>
                <w:rFonts w:ascii="宋体" w:hAnsi="宋体" w:cs="宋体" w:hint="eastAsia"/>
                <w:b/>
                <w:sz w:val="24"/>
              </w:rPr>
              <w:t>条款号</w:t>
            </w:r>
          </w:p>
        </w:tc>
        <w:tc>
          <w:tcPr>
            <w:tcW w:w="1843" w:type="dxa"/>
            <w:vAlign w:val="center"/>
          </w:tcPr>
          <w:p w:rsidR="00C04D7A" w:rsidRDefault="00F47DCD">
            <w:pPr>
              <w:jc w:val="center"/>
              <w:rPr>
                <w:rFonts w:ascii="宋体" w:hAnsi="宋体" w:cs="宋体"/>
                <w:b/>
                <w:sz w:val="24"/>
              </w:rPr>
            </w:pPr>
            <w:r>
              <w:rPr>
                <w:rFonts w:ascii="宋体" w:hAnsi="宋体" w:cs="宋体" w:hint="eastAsia"/>
                <w:b/>
                <w:sz w:val="24"/>
              </w:rPr>
              <w:t>内容</w:t>
            </w:r>
          </w:p>
        </w:tc>
        <w:tc>
          <w:tcPr>
            <w:tcW w:w="5812" w:type="dxa"/>
            <w:vAlign w:val="center"/>
          </w:tcPr>
          <w:p w:rsidR="00C04D7A" w:rsidRDefault="00F47DCD">
            <w:pPr>
              <w:jc w:val="center"/>
              <w:rPr>
                <w:rFonts w:ascii="宋体" w:hAnsi="宋体" w:cs="宋体"/>
                <w:b/>
                <w:sz w:val="24"/>
              </w:rPr>
            </w:pPr>
            <w:r>
              <w:rPr>
                <w:rFonts w:ascii="宋体" w:hAnsi="宋体" w:cs="宋体" w:hint="eastAsia"/>
                <w:b/>
                <w:sz w:val="24"/>
              </w:rPr>
              <w:t>说明与要求</w:t>
            </w:r>
          </w:p>
        </w:tc>
      </w:tr>
      <w:tr w:rsidR="00C04D7A">
        <w:trPr>
          <w:trHeight w:val="397"/>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1.1</w:t>
            </w:r>
          </w:p>
        </w:tc>
        <w:tc>
          <w:tcPr>
            <w:tcW w:w="1843" w:type="dxa"/>
            <w:vAlign w:val="center"/>
          </w:tcPr>
          <w:p w:rsidR="00C04D7A" w:rsidRDefault="00F47DCD">
            <w:pPr>
              <w:jc w:val="center"/>
              <w:rPr>
                <w:rFonts w:ascii="宋体" w:hAnsi="宋体" w:cs="宋体"/>
                <w:sz w:val="24"/>
              </w:rPr>
            </w:pPr>
            <w:r>
              <w:rPr>
                <w:rFonts w:ascii="宋体" w:hAnsi="宋体" w:cs="宋体" w:hint="eastAsia"/>
                <w:sz w:val="24"/>
              </w:rPr>
              <w:t>工程名称</w:t>
            </w:r>
          </w:p>
        </w:tc>
        <w:tc>
          <w:tcPr>
            <w:tcW w:w="5812" w:type="dxa"/>
            <w:vAlign w:val="center"/>
          </w:tcPr>
          <w:p w:rsidR="00C04D7A" w:rsidRDefault="00F47DCD">
            <w:pPr>
              <w:rPr>
                <w:rFonts w:ascii="宋体" w:hAnsi="宋体" w:cs="宋体"/>
                <w:sz w:val="24"/>
              </w:rPr>
            </w:pPr>
            <w:r>
              <w:rPr>
                <w:rFonts w:ascii="宋体" w:hAnsi="宋体" w:cs="宋体" w:hint="eastAsia"/>
                <w:sz w:val="24"/>
              </w:rPr>
              <w:t>江苏商贸职业学院4号楼报告厅维修改造项目</w:t>
            </w:r>
          </w:p>
        </w:tc>
      </w:tr>
      <w:tr w:rsidR="00C04D7A">
        <w:trPr>
          <w:trHeight w:val="397"/>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2</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1.1</w:t>
            </w:r>
          </w:p>
        </w:tc>
        <w:tc>
          <w:tcPr>
            <w:tcW w:w="1843" w:type="dxa"/>
            <w:vAlign w:val="center"/>
          </w:tcPr>
          <w:p w:rsidR="00C04D7A" w:rsidRDefault="00F47DCD">
            <w:pPr>
              <w:jc w:val="center"/>
              <w:rPr>
                <w:rFonts w:ascii="宋体" w:hAnsi="宋体" w:cs="宋体"/>
                <w:sz w:val="24"/>
              </w:rPr>
            </w:pPr>
            <w:r>
              <w:rPr>
                <w:rFonts w:ascii="宋体" w:hAnsi="宋体" w:cs="宋体" w:hint="eastAsia"/>
                <w:sz w:val="24"/>
              </w:rPr>
              <w:t>建设地点</w:t>
            </w:r>
          </w:p>
        </w:tc>
        <w:tc>
          <w:tcPr>
            <w:tcW w:w="5812" w:type="dxa"/>
            <w:vAlign w:val="center"/>
          </w:tcPr>
          <w:p w:rsidR="00C04D7A" w:rsidRDefault="00F47DCD">
            <w:pPr>
              <w:rPr>
                <w:rFonts w:ascii="宋体" w:hAnsi="宋体" w:cs="宋体"/>
                <w:sz w:val="24"/>
              </w:rPr>
            </w:pPr>
            <w:r>
              <w:rPr>
                <w:rFonts w:ascii="宋体" w:hAnsi="宋体" w:cs="宋体" w:hint="eastAsia"/>
                <w:sz w:val="24"/>
              </w:rPr>
              <w:t>江苏商贸职业学院内</w:t>
            </w:r>
          </w:p>
        </w:tc>
      </w:tr>
      <w:tr w:rsidR="00C04D7A">
        <w:trPr>
          <w:trHeight w:val="397"/>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3</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1.1</w:t>
            </w:r>
          </w:p>
        </w:tc>
        <w:tc>
          <w:tcPr>
            <w:tcW w:w="1843" w:type="dxa"/>
            <w:vAlign w:val="center"/>
          </w:tcPr>
          <w:p w:rsidR="00C04D7A" w:rsidRDefault="00F47DCD">
            <w:pPr>
              <w:jc w:val="center"/>
              <w:rPr>
                <w:rFonts w:ascii="宋体" w:hAnsi="宋体" w:cs="宋体"/>
                <w:sz w:val="24"/>
              </w:rPr>
            </w:pPr>
            <w:r>
              <w:rPr>
                <w:rFonts w:ascii="宋体" w:hAnsi="宋体" w:cs="宋体" w:hint="eastAsia"/>
                <w:sz w:val="24"/>
              </w:rPr>
              <w:t>建设规模</w:t>
            </w:r>
          </w:p>
        </w:tc>
        <w:tc>
          <w:tcPr>
            <w:tcW w:w="5812" w:type="dxa"/>
            <w:vAlign w:val="center"/>
          </w:tcPr>
          <w:p w:rsidR="00C04D7A" w:rsidRDefault="00F47DCD">
            <w:pPr>
              <w:rPr>
                <w:rFonts w:ascii="宋体" w:hAnsi="宋体" w:cs="宋体"/>
                <w:sz w:val="24"/>
              </w:rPr>
            </w:pPr>
            <w:r>
              <w:rPr>
                <w:rFonts w:ascii="宋体" w:hAnsi="宋体" w:cs="宋体" w:hint="eastAsia"/>
                <w:sz w:val="24"/>
              </w:rPr>
              <w:t>205577.43元</w:t>
            </w:r>
          </w:p>
        </w:tc>
      </w:tr>
      <w:tr w:rsidR="00C04D7A">
        <w:trPr>
          <w:trHeight w:val="397"/>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4</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1.1</w:t>
            </w:r>
          </w:p>
        </w:tc>
        <w:tc>
          <w:tcPr>
            <w:tcW w:w="1843" w:type="dxa"/>
            <w:vAlign w:val="center"/>
          </w:tcPr>
          <w:p w:rsidR="00C04D7A" w:rsidRDefault="00F47DCD">
            <w:pPr>
              <w:jc w:val="center"/>
              <w:rPr>
                <w:rFonts w:ascii="宋体" w:hAnsi="宋体" w:cs="宋体"/>
                <w:sz w:val="24"/>
              </w:rPr>
            </w:pPr>
            <w:r>
              <w:rPr>
                <w:rFonts w:ascii="宋体" w:hAnsi="宋体" w:cs="宋体" w:hint="eastAsia"/>
                <w:sz w:val="24"/>
              </w:rPr>
              <w:t>承包方式</w:t>
            </w:r>
          </w:p>
        </w:tc>
        <w:tc>
          <w:tcPr>
            <w:tcW w:w="5812" w:type="dxa"/>
            <w:vAlign w:val="center"/>
          </w:tcPr>
          <w:p w:rsidR="00C04D7A" w:rsidRDefault="00F47DCD">
            <w:pPr>
              <w:rPr>
                <w:rFonts w:ascii="宋体" w:hAnsi="宋体" w:cs="宋体"/>
                <w:sz w:val="24"/>
              </w:rPr>
            </w:pPr>
            <w:r>
              <w:rPr>
                <w:rFonts w:ascii="宋体" w:hAnsi="宋体" w:cs="宋体" w:hint="eastAsia"/>
                <w:sz w:val="24"/>
              </w:rPr>
              <w:t>包工包料</w:t>
            </w:r>
          </w:p>
        </w:tc>
      </w:tr>
      <w:tr w:rsidR="00C04D7A">
        <w:trPr>
          <w:trHeight w:val="397"/>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5</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1.1</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质量标准</w:t>
            </w:r>
          </w:p>
        </w:tc>
        <w:tc>
          <w:tcPr>
            <w:tcW w:w="5812" w:type="dxa"/>
            <w:vAlign w:val="center"/>
          </w:tcPr>
          <w:p w:rsidR="00C04D7A" w:rsidRDefault="00F47DCD">
            <w:pPr>
              <w:jc w:val="left"/>
              <w:rPr>
                <w:rFonts w:ascii="宋体" w:hAnsi="宋体" w:cs="宋体"/>
                <w:sz w:val="24"/>
              </w:rPr>
            </w:pPr>
            <w:r>
              <w:rPr>
                <w:rFonts w:ascii="宋体" w:hAnsi="宋体" w:cs="宋体" w:hint="eastAsia"/>
                <w:sz w:val="24"/>
              </w:rPr>
              <w:t>合格</w:t>
            </w:r>
          </w:p>
        </w:tc>
      </w:tr>
      <w:tr w:rsidR="00C04D7A">
        <w:trPr>
          <w:trHeight w:val="1223"/>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6</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1.1</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工期要求</w:t>
            </w:r>
          </w:p>
        </w:tc>
        <w:tc>
          <w:tcPr>
            <w:tcW w:w="5812" w:type="dxa"/>
            <w:vAlign w:val="center"/>
          </w:tcPr>
          <w:p w:rsidR="00C04D7A" w:rsidRDefault="00F47DCD">
            <w:pPr>
              <w:rPr>
                <w:rFonts w:ascii="宋体" w:hAnsi="宋体" w:cs="宋体"/>
                <w:sz w:val="24"/>
                <w:u w:val="single"/>
              </w:rPr>
            </w:pPr>
            <w:r>
              <w:rPr>
                <w:rFonts w:ascii="宋体" w:hAnsi="宋体" w:cs="宋体" w:hint="eastAsia"/>
                <w:sz w:val="24"/>
              </w:rPr>
              <w:t>计划开工时间：</w:t>
            </w:r>
            <w:r>
              <w:rPr>
                <w:rFonts w:ascii="宋体" w:hAnsi="宋体" w:cs="宋体" w:hint="eastAsia"/>
                <w:sz w:val="24"/>
                <w:u w:val="single"/>
              </w:rPr>
              <w:t>2024年8月；</w:t>
            </w:r>
          </w:p>
          <w:p w:rsidR="00C04D7A" w:rsidRDefault="00F47DCD">
            <w:pPr>
              <w:rPr>
                <w:rFonts w:ascii="宋体" w:hAnsi="宋体" w:cs="宋体"/>
                <w:sz w:val="24"/>
                <w:u w:val="single"/>
              </w:rPr>
            </w:pPr>
            <w:r>
              <w:rPr>
                <w:rFonts w:ascii="宋体" w:hAnsi="宋体" w:cs="宋体" w:hint="eastAsia"/>
                <w:sz w:val="24"/>
              </w:rPr>
              <w:t>计划竣工时间：</w:t>
            </w:r>
            <w:r>
              <w:rPr>
                <w:rFonts w:ascii="宋体" w:hAnsi="宋体" w:cs="宋体" w:hint="eastAsia"/>
                <w:sz w:val="24"/>
                <w:u w:val="single"/>
              </w:rPr>
              <w:t>2024年9月；</w:t>
            </w:r>
          </w:p>
          <w:p w:rsidR="00C04D7A" w:rsidRDefault="00F47DCD">
            <w:pPr>
              <w:spacing w:line="320" w:lineRule="exact"/>
              <w:rPr>
                <w:rFonts w:ascii="宋体" w:hAnsi="宋体" w:cs="宋体"/>
                <w:sz w:val="24"/>
              </w:rPr>
            </w:pPr>
            <w:r>
              <w:rPr>
                <w:rFonts w:ascii="宋体" w:hAnsi="宋体" w:cs="宋体" w:hint="eastAsia"/>
                <w:sz w:val="24"/>
              </w:rPr>
              <w:t>工期：</w:t>
            </w:r>
            <w:r>
              <w:rPr>
                <w:rFonts w:ascii="宋体" w:hAnsi="宋体" w:cs="宋体" w:hint="eastAsia"/>
                <w:sz w:val="24"/>
                <w:u w:val="single"/>
              </w:rPr>
              <w:t>30天（施工开始时间以学校通知为准，总天数不变，具体实施时间根据学校情况适当调整）。</w:t>
            </w:r>
          </w:p>
        </w:tc>
      </w:tr>
      <w:tr w:rsidR="00C04D7A">
        <w:trPr>
          <w:trHeight w:val="397"/>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7</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1.4</w:t>
            </w:r>
          </w:p>
        </w:tc>
        <w:tc>
          <w:tcPr>
            <w:tcW w:w="1843" w:type="dxa"/>
            <w:vAlign w:val="center"/>
          </w:tcPr>
          <w:p w:rsidR="00C04D7A" w:rsidRDefault="00F47DCD">
            <w:pPr>
              <w:jc w:val="center"/>
              <w:rPr>
                <w:rFonts w:ascii="宋体" w:hAnsi="宋体" w:cs="宋体"/>
                <w:color w:val="000000" w:themeColor="text1"/>
                <w:kern w:val="0"/>
                <w:sz w:val="24"/>
              </w:rPr>
            </w:pPr>
            <w:r>
              <w:rPr>
                <w:rFonts w:ascii="宋体" w:hAnsi="宋体" w:cs="宋体" w:hint="eastAsia"/>
                <w:color w:val="000000" w:themeColor="text1"/>
                <w:kern w:val="0"/>
                <w:sz w:val="24"/>
              </w:rPr>
              <w:t>资金来源</w:t>
            </w:r>
          </w:p>
        </w:tc>
        <w:tc>
          <w:tcPr>
            <w:tcW w:w="5812" w:type="dxa"/>
            <w:vAlign w:val="center"/>
          </w:tcPr>
          <w:p w:rsidR="00C04D7A" w:rsidRDefault="00F47DCD">
            <w:pPr>
              <w:rPr>
                <w:rFonts w:ascii="宋体" w:hAnsi="宋体" w:cs="宋体"/>
                <w:color w:val="000000" w:themeColor="text1"/>
                <w:kern w:val="0"/>
                <w:sz w:val="24"/>
              </w:rPr>
            </w:pPr>
            <w:r>
              <w:rPr>
                <w:rFonts w:ascii="宋体" w:hAnsi="宋体" w:cs="宋体" w:hint="eastAsia"/>
                <w:color w:val="000000" w:themeColor="text1"/>
                <w:kern w:val="0"/>
                <w:sz w:val="24"/>
              </w:rPr>
              <w:t>财政</w:t>
            </w:r>
          </w:p>
        </w:tc>
      </w:tr>
      <w:tr w:rsidR="00C04D7A">
        <w:trPr>
          <w:trHeight w:val="695"/>
          <w:jc w:val="center"/>
        </w:trPr>
        <w:tc>
          <w:tcPr>
            <w:tcW w:w="814" w:type="dxa"/>
            <w:vAlign w:val="center"/>
          </w:tcPr>
          <w:p w:rsidR="00C04D7A" w:rsidRDefault="00F47DCD">
            <w:pPr>
              <w:jc w:val="center"/>
              <w:rPr>
                <w:rFonts w:ascii="宋体" w:hAnsi="宋体" w:cs="宋体"/>
                <w:kern w:val="0"/>
                <w:sz w:val="24"/>
              </w:rPr>
            </w:pPr>
            <w:r>
              <w:rPr>
                <w:rFonts w:ascii="宋体" w:hAnsi="宋体" w:cs="宋体" w:hint="eastAsia"/>
                <w:kern w:val="0"/>
                <w:sz w:val="24"/>
              </w:rPr>
              <w:t>8</w:t>
            </w:r>
          </w:p>
        </w:tc>
        <w:tc>
          <w:tcPr>
            <w:tcW w:w="992" w:type="dxa"/>
            <w:vAlign w:val="center"/>
          </w:tcPr>
          <w:p w:rsidR="00C04D7A" w:rsidRDefault="00F47DCD">
            <w:pPr>
              <w:jc w:val="center"/>
              <w:rPr>
                <w:rFonts w:ascii="宋体" w:hAnsi="宋体" w:cs="宋体"/>
                <w:kern w:val="0"/>
                <w:sz w:val="24"/>
              </w:rPr>
            </w:pPr>
            <w:r>
              <w:rPr>
                <w:rFonts w:ascii="宋体" w:hAnsi="宋体" w:cs="宋体" w:hint="eastAsia"/>
                <w:kern w:val="0"/>
                <w:sz w:val="24"/>
              </w:rPr>
              <w:t>2.1</w:t>
            </w:r>
          </w:p>
        </w:tc>
        <w:tc>
          <w:tcPr>
            <w:tcW w:w="1843" w:type="dxa"/>
            <w:vAlign w:val="center"/>
          </w:tcPr>
          <w:p w:rsidR="00C04D7A" w:rsidRDefault="00F47DCD">
            <w:pPr>
              <w:jc w:val="center"/>
              <w:rPr>
                <w:rFonts w:ascii="宋体" w:hAnsi="宋体" w:cs="宋体"/>
                <w:color w:val="000000" w:themeColor="text1"/>
                <w:kern w:val="0"/>
                <w:sz w:val="24"/>
              </w:rPr>
            </w:pPr>
            <w:r>
              <w:rPr>
                <w:rFonts w:ascii="宋体" w:hAnsi="宋体" w:cs="宋体" w:hint="eastAsia"/>
                <w:color w:val="000000" w:themeColor="text1"/>
                <w:kern w:val="0"/>
                <w:sz w:val="24"/>
              </w:rPr>
              <w:t>招标范围</w:t>
            </w:r>
          </w:p>
        </w:tc>
        <w:tc>
          <w:tcPr>
            <w:tcW w:w="5812" w:type="dxa"/>
            <w:vAlign w:val="center"/>
          </w:tcPr>
          <w:p w:rsidR="00C04D7A" w:rsidRDefault="00F47DCD">
            <w:pPr>
              <w:adjustRightInd w:val="0"/>
              <w:snapToGrid w:val="0"/>
              <w:rPr>
                <w:rFonts w:ascii="宋体" w:hAnsi="宋体" w:cs="宋体"/>
                <w:color w:val="000000" w:themeColor="text1"/>
                <w:kern w:val="0"/>
                <w:sz w:val="24"/>
              </w:rPr>
            </w:pPr>
            <w:r>
              <w:rPr>
                <w:rFonts w:ascii="宋体" w:hAnsi="宋体" w:cs="宋体" w:hint="eastAsia"/>
                <w:sz w:val="24"/>
              </w:rPr>
              <w:t>江苏商贸职业学院4号楼报告厅维修改造项目</w:t>
            </w:r>
            <w:r>
              <w:rPr>
                <w:rFonts w:ascii="宋体" w:hAnsi="宋体" w:cs="宋体" w:hint="eastAsia"/>
                <w:kern w:val="0"/>
                <w:sz w:val="24"/>
              </w:rPr>
              <w:t>招标文件、清单中所示的全部内容</w:t>
            </w:r>
          </w:p>
        </w:tc>
      </w:tr>
      <w:tr w:rsidR="00C04D7A">
        <w:trPr>
          <w:trHeight w:val="397"/>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9</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16</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工程报价方式</w:t>
            </w:r>
          </w:p>
        </w:tc>
        <w:tc>
          <w:tcPr>
            <w:tcW w:w="5812" w:type="dxa"/>
            <w:vAlign w:val="center"/>
          </w:tcPr>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固定单价报价</w:t>
            </w:r>
          </w:p>
        </w:tc>
      </w:tr>
      <w:tr w:rsidR="00C04D7A">
        <w:trPr>
          <w:trHeight w:val="90"/>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10</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12</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投标有效期</w:t>
            </w:r>
          </w:p>
        </w:tc>
        <w:tc>
          <w:tcPr>
            <w:tcW w:w="5812" w:type="dxa"/>
            <w:vAlign w:val="center"/>
          </w:tcPr>
          <w:p w:rsidR="00C04D7A" w:rsidRDefault="00F47DCD">
            <w:pPr>
              <w:jc w:val="left"/>
              <w:rPr>
                <w:rFonts w:ascii="宋体" w:hAnsi="宋体" w:cs="宋体"/>
                <w:color w:val="000000" w:themeColor="text1"/>
                <w:sz w:val="24"/>
              </w:rPr>
            </w:pPr>
            <w:r>
              <w:rPr>
                <w:rFonts w:ascii="宋体" w:hAnsi="宋体" w:cs="宋体" w:hint="eastAsia"/>
                <w:color w:val="000000" w:themeColor="text1"/>
                <w:sz w:val="24"/>
                <w:u w:val="single"/>
              </w:rPr>
              <w:t xml:space="preserve">   30 </w:t>
            </w:r>
            <w:proofErr w:type="gramStart"/>
            <w:r>
              <w:rPr>
                <w:rFonts w:ascii="宋体" w:hAnsi="宋体" w:cs="宋体" w:hint="eastAsia"/>
                <w:color w:val="000000" w:themeColor="text1"/>
                <w:sz w:val="24"/>
              </w:rPr>
              <w:t>日历天</w:t>
            </w:r>
            <w:proofErr w:type="gramEnd"/>
            <w:r>
              <w:rPr>
                <w:rFonts w:ascii="宋体" w:hAnsi="宋体" w:cs="宋体" w:hint="eastAsia"/>
                <w:color w:val="000000" w:themeColor="text1"/>
                <w:sz w:val="24"/>
              </w:rPr>
              <w:t>(从投标截止之日算起)</w:t>
            </w:r>
          </w:p>
        </w:tc>
      </w:tr>
      <w:tr w:rsidR="00C04D7A">
        <w:trPr>
          <w:trHeight w:val="714"/>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11</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14</w:t>
            </w:r>
          </w:p>
        </w:tc>
        <w:tc>
          <w:tcPr>
            <w:tcW w:w="1843" w:type="dxa"/>
            <w:vAlign w:val="center"/>
          </w:tcPr>
          <w:p w:rsidR="00C04D7A" w:rsidRDefault="00F47DCD">
            <w:pPr>
              <w:jc w:val="center"/>
              <w:rPr>
                <w:rFonts w:ascii="宋体" w:hAnsi="宋体" w:cs="宋体"/>
                <w:sz w:val="24"/>
              </w:rPr>
            </w:pPr>
            <w:r>
              <w:rPr>
                <w:rFonts w:ascii="宋体" w:hAnsi="宋体" w:cs="宋体" w:hint="eastAsia"/>
                <w:sz w:val="24"/>
              </w:rPr>
              <w:t>投标保证金额</w:t>
            </w:r>
          </w:p>
        </w:tc>
        <w:tc>
          <w:tcPr>
            <w:tcW w:w="5812" w:type="dxa"/>
            <w:vAlign w:val="center"/>
          </w:tcPr>
          <w:p w:rsidR="00C04D7A" w:rsidRDefault="00F47DCD">
            <w:pPr>
              <w:adjustRightInd w:val="0"/>
              <w:snapToGrid w:val="0"/>
              <w:jc w:val="left"/>
              <w:rPr>
                <w:rFonts w:ascii="宋体" w:hAnsi="宋体" w:cs="宋体"/>
                <w:sz w:val="24"/>
              </w:rPr>
            </w:pPr>
            <w:r>
              <w:rPr>
                <w:rFonts w:ascii="宋体" w:hAnsi="宋体" w:cs="宋体" w:hint="eastAsia"/>
                <w:sz w:val="24"/>
              </w:rPr>
              <w:t>本项目执行政府采购相关政策，不收取投标保证金</w:t>
            </w:r>
          </w:p>
        </w:tc>
      </w:tr>
      <w:tr w:rsidR="00C04D7A">
        <w:trPr>
          <w:trHeight w:val="1285"/>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12</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6.2</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提交疑问材料</w:t>
            </w:r>
          </w:p>
          <w:p w:rsidR="00C04D7A" w:rsidRDefault="00F47DCD">
            <w:pPr>
              <w:jc w:val="center"/>
              <w:rPr>
                <w:rFonts w:ascii="宋体" w:hAnsi="宋体" w:cs="宋体"/>
                <w:color w:val="000000" w:themeColor="text1"/>
                <w:kern w:val="0"/>
                <w:sz w:val="24"/>
              </w:rPr>
            </w:pPr>
            <w:r>
              <w:rPr>
                <w:rFonts w:ascii="宋体" w:hAnsi="宋体" w:cs="宋体" w:hint="eastAsia"/>
                <w:color w:val="000000" w:themeColor="text1"/>
                <w:sz w:val="24"/>
              </w:rPr>
              <w:t>时间及方式</w:t>
            </w:r>
          </w:p>
        </w:tc>
        <w:tc>
          <w:tcPr>
            <w:tcW w:w="5812" w:type="dxa"/>
            <w:vAlign w:val="center"/>
          </w:tcPr>
          <w:p w:rsidR="00C04D7A" w:rsidRDefault="00F47DCD">
            <w:pPr>
              <w:adjustRightInd w:val="0"/>
              <w:snapToGrid w:val="0"/>
              <w:rPr>
                <w:rFonts w:ascii="宋体" w:hAnsi="宋体" w:cs="宋体"/>
                <w:color w:val="000000" w:themeColor="text1"/>
                <w:sz w:val="24"/>
              </w:rPr>
            </w:pPr>
            <w:r>
              <w:rPr>
                <w:rFonts w:ascii="宋体" w:hAnsi="宋体" w:cs="宋体" w:hint="eastAsia"/>
                <w:color w:val="000000" w:themeColor="text1"/>
                <w:sz w:val="24"/>
              </w:rPr>
              <w:t>如有疑问需要招标人澄清应在</w:t>
            </w:r>
            <w:r>
              <w:rPr>
                <w:rFonts w:ascii="宋体" w:hAnsi="宋体" w:cs="宋体" w:hint="eastAsia"/>
                <w:color w:val="000000" w:themeColor="text1"/>
                <w:sz w:val="24"/>
                <w:u w:val="single"/>
              </w:rPr>
              <w:t xml:space="preserve">2024年 8 月11  </w:t>
            </w:r>
            <w:hyperlink r:id="rId8" w:history="1">
              <w:r>
                <w:rPr>
                  <w:rFonts w:ascii="宋体" w:hAnsi="宋体" w:cs="宋体" w:hint="eastAsia"/>
                  <w:color w:val="000000" w:themeColor="text1"/>
                  <w:sz w:val="24"/>
                  <w:u w:val="single"/>
                </w:rPr>
                <w:t>日17时</w:t>
              </w:r>
              <w:r>
                <w:rPr>
                  <w:rFonts w:ascii="宋体" w:hAnsi="宋体" w:cs="宋体" w:hint="eastAsia"/>
                  <w:color w:val="000000" w:themeColor="text1"/>
                  <w:sz w:val="24"/>
                </w:rPr>
                <w:t>前以电子文件形式（不具单位名称、不加盖单位公章）发送至指定邮箱（jssyjjjc@163.com）向招标人提出，招标人予以解答，解答的内容江苏商贸职业学院网站发布</w:t>
              </w:r>
            </w:hyperlink>
          </w:p>
        </w:tc>
      </w:tr>
      <w:tr w:rsidR="00C04D7A">
        <w:trPr>
          <w:trHeight w:val="697"/>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13</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13.1</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踏勘现场答疑时间</w:t>
            </w:r>
          </w:p>
        </w:tc>
        <w:tc>
          <w:tcPr>
            <w:tcW w:w="5812" w:type="dxa"/>
            <w:vAlign w:val="center"/>
          </w:tcPr>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投标人自行踏勘现场</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答疑提交截止时间：</w:t>
            </w:r>
            <w:r>
              <w:rPr>
                <w:rFonts w:ascii="宋体" w:hAnsi="宋体" w:cs="宋体" w:hint="eastAsia"/>
                <w:color w:val="000000" w:themeColor="text1"/>
                <w:sz w:val="24"/>
                <w:u w:val="single"/>
              </w:rPr>
              <w:t>2024年 8 月 11 日17时前。</w:t>
            </w:r>
          </w:p>
        </w:tc>
      </w:tr>
      <w:tr w:rsidR="00C04D7A">
        <w:trPr>
          <w:trHeight w:val="645"/>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14</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18.2</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招标控制价编制依据</w:t>
            </w:r>
          </w:p>
        </w:tc>
        <w:tc>
          <w:tcPr>
            <w:tcW w:w="5812" w:type="dxa"/>
            <w:vAlign w:val="center"/>
          </w:tcPr>
          <w:p w:rsidR="00C04D7A" w:rsidRDefault="00F47DCD">
            <w:pPr>
              <w:adjustRightInd w:val="0"/>
              <w:snapToGrid w:val="0"/>
              <w:jc w:val="left"/>
              <w:rPr>
                <w:rFonts w:ascii="宋体" w:hAnsi="宋体" w:cs="宋体"/>
                <w:color w:val="000000" w:themeColor="text1"/>
                <w:kern w:val="0"/>
                <w:sz w:val="24"/>
              </w:rPr>
            </w:pPr>
            <w:r>
              <w:rPr>
                <w:rFonts w:ascii="宋体" w:hAnsi="宋体" w:cs="宋体" w:hint="eastAsia"/>
                <w:color w:val="000000" w:themeColor="text1"/>
                <w:sz w:val="24"/>
              </w:rPr>
              <w:t>招标控制价编制执行：</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1.本工程施工图及其工程量清单；</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2.《建设工程工程量清单计价规范》（GB50500-2013）；《通用安装工程工程量计算规范》（GB50856-2013）；</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3.《江苏省建筑与装饰工程计价定额》（2014）；</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4.《江苏省房屋修缮工程计价表》（2009年版）；</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5.《江苏省安装工程计价定额》2014年版、《江苏省建设工程费用定额》2014年版；</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6.《南通建设工程造价信息》2024</w:t>
            </w:r>
            <w:r>
              <w:rPr>
                <w:rFonts w:ascii="宋体" w:hAnsi="宋体" w:cs="宋体" w:hint="eastAsia"/>
                <w:sz w:val="24"/>
              </w:rPr>
              <w:t>年第8期；</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7.江苏省住房和城乡建设厅关于发布建设工程人工工资指导价的通知（</w:t>
            </w:r>
            <w:proofErr w:type="gramStart"/>
            <w:r>
              <w:rPr>
                <w:rFonts w:ascii="宋体" w:hAnsi="宋体" w:cs="宋体" w:hint="eastAsia"/>
                <w:color w:val="000000" w:themeColor="text1"/>
                <w:sz w:val="24"/>
              </w:rPr>
              <w:t>苏建价函</w:t>
            </w:r>
            <w:proofErr w:type="gramEnd"/>
            <w:r>
              <w:rPr>
                <w:rFonts w:ascii="宋体" w:hAnsi="宋体" w:cs="宋体" w:hint="eastAsia"/>
                <w:color w:val="000000" w:themeColor="text1"/>
                <w:sz w:val="24"/>
              </w:rPr>
              <w:t>〔2024〕83号文）；</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8.省住房城乡建设厅关于建筑业实施</w:t>
            </w:r>
            <w:proofErr w:type="gramStart"/>
            <w:r>
              <w:rPr>
                <w:rFonts w:ascii="宋体" w:hAnsi="宋体" w:cs="宋体" w:hint="eastAsia"/>
                <w:color w:val="000000" w:themeColor="text1"/>
                <w:sz w:val="24"/>
              </w:rPr>
              <w:t>营改增</w:t>
            </w:r>
            <w:proofErr w:type="gramEnd"/>
            <w:r>
              <w:rPr>
                <w:rFonts w:ascii="宋体" w:hAnsi="宋体" w:cs="宋体" w:hint="eastAsia"/>
                <w:color w:val="000000" w:themeColor="text1"/>
                <w:sz w:val="24"/>
              </w:rPr>
              <w:t>后江苏省</w:t>
            </w:r>
            <w:r>
              <w:rPr>
                <w:rFonts w:ascii="宋体" w:hAnsi="宋体" w:cs="宋体" w:hint="eastAsia"/>
                <w:color w:val="000000" w:themeColor="text1"/>
                <w:sz w:val="24"/>
              </w:rPr>
              <w:lastRenderedPageBreak/>
              <w:t>建设工程计价依据调整的通知（</w:t>
            </w:r>
            <w:proofErr w:type="gramStart"/>
            <w:r>
              <w:rPr>
                <w:rFonts w:ascii="宋体" w:hAnsi="宋体" w:cs="宋体" w:hint="eastAsia"/>
                <w:color w:val="000000" w:themeColor="text1"/>
                <w:sz w:val="24"/>
              </w:rPr>
              <w:t>苏建价〔2016〕</w:t>
            </w:r>
            <w:proofErr w:type="gramEnd"/>
            <w:r>
              <w:rPr>
                <w:rFonts w:ascii="宋体" w:hAnsi="宋体" w:cs="宋体" w:hint="eastAsia"/>
                <w:color w:val="000000" w:themeColor="text1"/>
                <w:sz w:val="24"/>
              </w:rPr>
              <w:t>154号文）；</w:t>
            </w:r>
          </w:p>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9.《省住房城乡建设厅关于调整建设工程计价增值税税率的通知》苏</w:t>
            </w:r>
            <w:proofErr w:type="gramStart"/>
            <w:r>
              <w:rPr>
                <w:rFonts w:ascii="宋体" w:hAnsi="宋体" w:cs="宋体" w:hint="eastAsia"/>
                <w:color w:val="000000" w:themeColor="text1"/>
                <w:sz w:val="24"/>
              </w:rPr>
              <w:t>建函价〔2019〕</w:t>
            </w:r>
            <w:proofErr w:type="gramEnd"/>
            <w:r>
              <w:rPr>
                <w:rFonts w:ascii="宋体" w:hAnsi="宋体" w:cs="宋体" w:hint="eastAsia"/>
                <w:color w:val="000000" w:themeColor="text1"/>
                <w:sz w:val="24"/>
              </w:rPr>
              <w:t>178号文；</w:t>
            </w:r>
          </w:p>
          <w:p w:rsidR="00C04D7A" w:rsidRDefault="00F47DCD">
            <w:pPr>
              <w:adjustRightInd w:val="0"/>
              <w:snapToGrid w:val="0"/>
              <w:rPr>
                <w:rFonts w:ascii="宋体" w:hAnsi="宋体" w:cs="宋体"/>
                <w:color w:val="000000" w:themeColor="text1"/>
                <w:sz w:val="24"/>
              </w:rPr>
            </w:pPr>
            <w:r>
              <w:rPr>
                <w:rFonts w:ascii="宋体" w:hAnsi="宋体" w:cs="宋体" w:hint="eastAsia"/>
                <w:color w:val="000000" w:themeColor="text1"/>
                <w:sz w:val="24"/>
              </w:rPr>
              <w:t>10.江苏省南通市与本工程造价相关的补充定额、计价文件等。</w:t>
            </w:r>
          </w:p>
          <w:p w:rsidR="00C04D7A" w:rsidRDefault="00F47DCD">
            <w:pPr>
              <w:adjustRightInd w:val="0"/>
              <w:snapToGrid w:val="0"/>
              <w:rPr>
                <w:rFonts w:ascii="宋体" w:hAnsi="宋体" w:cs="宋体"/>
                <w:color w:val="000000" w:themeColor="text1"/>
                <w:kern w:val="0"/>
                <w:sz w:val="24"/>
              </w:rPr>
            </w:pPr>
            <w:r>
              <w:rPr>
                <w:rFonts w:ascii="宋体" w:hAnsi="宋体" w:cs="宋体" w:hint="eastAsia"/>
                <w:color w:val="000000" w:themeColor="text1"/>
                <w:kern w:val="0"/>
                <w:sz w:val="24"/>
              </w:rPr>
              <w:t>11.答疑、补充通知或澄清文件</w:t>
            </w:r>
          </w:p>
        </w:tc>
      </w:tr>
      <w:tr w:rsidR="00C04D7A">
        <w:trPr>
          <w:trHeight w:val="695"/>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lastRenderedPageBreak/>
              <w:t>15</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18.3</w:t>
            </w:r>
          </w:p>
        </w:tc>
        <w:tc>
          <w:tcPr>
            <w:tcW w:w="1843" w:type="dxa"/>
            <w:vAlign w:val="center"/>
          </w:tcPr>
          <w:p w:rsidR="00C04D7A" w:rsidRDefault="00F47DCD">
            <w:pPr>
              <w:jc w:val="center"/>
              <w:rPr>
                <w:rFonts w:ascii="宋体" w:hAnsi="宋体" w:cs="宋体"/>
                <w:sz w:val="24"/>
              </w:rPr>
            </w:pPr>
            <w:r>
              <w:rPr>
                <w:rFonts w:ascii="宋体" w:hAnsi="宋体" w:cs="宋体" w:hint="eastAsia"/>
                <w:sz w:val="24"/>
              </w:rPr>
              <w:t>公布的招标控制</w:t>
            </w:r>
            <w:proofErr w:type="gramStart"/>
            <w:r>
              <w:rPr>
                <w:rFonts w:ascii="宋体" w:hAnsi="宋体" w:cs="宋体" w:hint="eastAsia"/>
                <w:sz w:val="24"/>
              </w:rPr>
              <w:t>价文件</w:t>
            </w:r>
            <w:proofErr w:type="gramEnd"/>
            <w:r>
              <w:rPr>
                <w:rFonts w:ascii="宋体" w:hAnsi="宋体" w:cs="宋体" w:hint="eastAsia"/>
                <w:sz w:val="24"/>
              </w:rPr>
              <w:t>组成</w:t>
            </w:r>
          </w:p>
        </w:tc>
        <w:tc>
          <w:tcPr>
            <w:tcW w:w="5812" w:type="dxa"/>
            <w:vAlign w:val="center"/>
          </w:tcPr>
          <w:p w:rsidR="00C04D7A" w:rsidRDefault="00F47DCD">
            <w:pPr>
              <w:jc w:val="left"/>
              <w:rPr>
                <w:rFonts w:ascii="宋体" w:hAnsi="宋体" w:cs="宋体"/>
                <w:sz w:val="24"/>
              </w:rPr>
            </w:pPr>
            <w:r>
              <w:rPr>
                <w:rFonts w:ascii="宋体" w:hAnsi="宋体" w:cs="宋体" w:hint="eastAsia"/>
                <w:sz w:val="24"/>
              </w:rPr>
              <w:t>建设项目招标控制价汇总表、分部分项工程和单价措施项目清单与计价表、材料价格表……</w:t>
            </w:r>
          </w:p>
        </w:tc>
      </w:tr>
      <w:tr w:rsidR="00C04D7A">
        <w:trPr>
          <w:trHeight w:val="425"/>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16</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18.4</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招标控制价</w:t>
            </w:r>
          </w:p>
        </w:tc>
        <w:tc>
          <w:tcPr>
            <w:tcW w:w="5812" w:type="dxa"/>
            <w:vAlign w:val="center"/>
          </w:tcPr>
          <w:p w:rsidR="00C04D7A" w:rsidRDefault="00F47DCD">
            <w:pPr>
              <w:jc w:val="left"/>
              <w:rPr>
                <w:rFonts w:ascii="宋体" w:hAnsi="宋体" w:cs="宋体"/>
                <w:color w:val="000000" w:themeColor="text1"/>
                <w:sz w:val="24"/>
              </w:rPr>
            </w:pPr>
            <w:r>
              <w:rPr>
                <w:rFonts w:ascii="宋体" w:hAnsi="宋体" w:cs="宋体" w:hint="eastAsia"/>
                <w:b/>
                <w:bCs/>
                <w:color w:val="000000" w:themeColor="text1"/>
                <w:sz w:val="24"/>
              </w:rPr>
              <w:t>本工程招标控制价：</w:t>
            </w:r>
            <w:r>
              <w:rPr>
                <w:rFonts w:ascii="宋体" w:hAnsi="宋体" w:cs="宋体" w:hint="eastAsia"/>
                <w:b/>
                <w:bCs/>
                <w:color w:val="000000" w:themeColor="text1"/>
                <w:sz w:val="24"/>
                <w:u w:val="single"/>
              </w:rPr>
              <w:t>205577.43元，投标报价高于招标控制价的作废标处理。</w:t>
            </w:r>
          </w:p>
        </w:tc>
      </w:tr>
      <w:tr w:rsidR="00C04D7A">
        <w:trPr>
          <w:trHeight w:val="675"/>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17</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20.1</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投标</w:t>
            </w:r>
          </w:p>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文件份数</w:t>
            </w:r>
          </w:p>
        </w:tc>
        <w:tc>
          <w:tcPr>
            <w:tcW w:w="5812" w:type="dxa"/>
            <w:vAlign w:val="center"/>
          </w:tcPr>
          <w:p w:rsidR="00C04D7A" w:rsidRDefault="00F47DCD">
            <w:pPr>
              <w:jc w:val="left"/>
              <w:rPr>
                <w:rFonts w:ascii="宋体" w:hAnsi="宋体" w:cs="宋体"/>
                <w:color w:val="000000" w:themeColor="text1"/>
                <w:sz w:val="24"/>
              </w:rPr>
            </w:pPr>
            <w:r>
              <w:rPr>
                <w:rFonts w:ascii="宋体" w:hAnsi="宋体" w:cs="宋体" w:hint="eastAsia"/>
                <w:color w:val="000000" w:themeColor="text1"/>
                <w:sz w:val="24"/>
              </w:rPr>
              <w:t>须提供一份正本，两份副本，同时需提供一份电子投标文件。</w:t>
            </w:r>
          </w:p>
        </w:tc>
      </w:tr>
      <w:tr w:rsidR="00C04D7A">
        <w:trPr>
          <w:trHeight w:val="1515"/>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18</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21</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投标文件递交地点及截止时间</w:t>
            </w:r>
          </w:p>
        </w:tc>
        <w:tc>
          <w:tcPr>
            <w:tcW w:w="5812" w:type="dxa"/>
            <w:vAlign w:val="center"/>
          </w:tcPr>
          <w:p w:rsidR="00C04D7A" w:rsidRDefault="00F47DCD">
            <w:pPr>
              <w:jc w:val="left"/>
              <w:rPr>
                <w:rFonts w:ascii="宋体" w:hAnsi="宋体" w:cs="宋体"/>
                <w:sz w:val="24"/>
              </w:rPr>
            </w:pPr>
            <w:r>
              <w:rPr>
                <w:rFonts w:ascii="宋体" w:hAnsi="宋体" w:cs="宋体" w:hint="eastAsia"/>
                <w:sz w:val="24"/>
              </w:rPr>
              <w:t>收件人：江苏中润工程建设咨询有限公司</w:t>
            </w:r>
          </w:p>
          <w:p w:rsidR="00C04D7A" w:rsidRDefault="00F47DCD">
            <w:pPr>
              <w:jc w:val="left"/>
              <w:rPr>
                <w:rFonts w:ascii="宋体" w:hAnsi="宋体" w:cs="宋体"/>
                <w:b/>
                <w:bCs/>
                <w:sz w:val="24"/>
              </w:rPr>
            </w:pPr>
            <w:r>
              <w:rPr>
                <w:rFonts w:ascii="宋体" w:hAnsi="宋体" w:cs="宋体" w:hint="eastAsia"/>
                <w:sz w:val="24"/>
              </w:rPr>
              <w:t>截止时间：</w:t>
            </w:r>
            <w:r>
              <w:rPr>
                <w:rFonts w:ascii="宋体" w:hAnsi="宋体" w:cs="宋体" w:hint="eastAsia"/>
                <w:b/>
                <w:bCs/>
                <w:sz w:val="24"/>
                <w:u w:val="single"/>
              </w:rPr>
              <w:t>2024年8月 15 日 14 时00 分（以北京时间为准）</w:t>
            </w:r>
          </w:p>
          <w:p w:rsidR="00C04D7A" w:rsidRDefault="00F47DCD">
            <w:pPr>
              <w:jc w:val="left"/>
              <w:rPr>
                <w:rFonts w:ascii="宋体" w:hAnsi="宋体" w:cs="宋体"/>
                <w:sz w:val="24"/>
              </w:rPr>
            </w:pPr>
            <w:r>
              <w:rPr>
                <w:rFonts w:ascii="宋体" w:hAnsi="宋体" w:cs="宋体" w:hint="eastAsia"/>
                <w:sz w:val="24"/>
              </w:rPr>
              <w:t>递交方式：</w:t>
            </w:r>
            <w:r>
              <w:rPr>
                <w:rFonts w:ascii="宋体" w:hAnsi="宋体" w:cs="宋体" w:hint="eastAsia"/>
                <w:b/>
                <w:bCs/>
                <w:sz w:val="24"/>
                <w:u w:val="single"/>
              </w:rPr>
              <w:t>邮寄或直接送达</w:t>
            </w:r>
          </w:p>
          <w:p w:rsidR="00C04D7A" w:rsidRDefault="00F47DCD">
            <w:pPr>
              <w:jc w:val="left"/>
            </w:pPr>
            <w:r>
              <w:rPr>
                <w:rFonts w:ascii="宋体" w:hAnsi="宋体" w:cs="宋体" w:hint="eastAsia"/>
                <w:sz w:val="24"/>
              </w:rPr>
              <w:t>递交地点：</w:t>
            </w:r>
            <w:r>
              <w:rPr>
                <w:rFonts w:ascii="宋体" w:hAnsi="宋体" w:cs="宋体" w:hint="eastAsia"/>
                <w:b/>
                <w:bCs/>
                <w:sz w:val="24"/>
                <w:u w:val="single"/>
              </w:rPr>
              <w:t>南通市崇川路58号南通产业技术研究院9号楼10楼1004</w:t>
            </w:r>
          </w:p>
        </w:tc>
      </w:tr>
      <w:tr w:rsidR="00C04D7A">
        <w:trPr>
          <w:trHeight w:val="1515"/>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19</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24</w:t>
            </w:r>
          </w:p>
        </w:tc>
        <w:tc>
          <w:tcPr>
            <w:tcW w:w="1843" w:type="dxa"/>
            <w:vAlign w:val="center"/>
          </w:tcPr>
          <w:p w:rsidR="00C04D7A" w:rsidRDefault="00F47DCD">
            <w:pPr>
              <w:jc w:val="center"/>
              <w:rPr>
                <w:rFonts w:ascii="宋体" w:hAnsi="宋体" w:cs="宋体"/>
                <w:color w:val="000000" w:themeColor="text1"/>
                <w:sz w:val="24"/>
              </w:rPr>
            </w:pPr>
            <w:r>
              <w:rPr>
                <w:rFonts w:ascii="宋体" w:hAnsi="宋体" w:cs="宋体" w:hint="eastAsia"/>
                <w:color w:val="000000" w:themeColor="text1"/>
                <w:sz w:val="24"/>
              </w:rPr>
              <w:t>开标时间及地点</w:t>
            </w:r>
          </w:p>
        </w:tc>
        <w:tc>
          <w:tcPr>
            <w:tcW w:w="5812" w:type="dxa"/>
            <w:vAlign w:val="center"/>
          </w:tcPr>
          <w:p w:rsidR="00C04D7A" w:rsidRDefault="00F47DCD">
            <w:pPr>
              <w:jc w:val="left"/>
              <w:rPr>
                <w:rFonts w:ascii="宋体" w:hAnsi="宋体" w:cs="宋体"/>
                <w:b/>
                <w:bCs/>
                <w:color w:val="000000" w:themeColor="text1"/>
                <w:sz w:val="24"/>
                <w:u w:val="single"/>
              </w:rPr>
            </w:pPr>
            <w:r>
              <w:rPr>
                <w:rFonts w:ascii="宋体" w:hAnsi="宋体" w:cs="宋体" w:hint="eastAsia"/>
                <w:color w:val="000000" w:themeColor="text1"/>
                <w:sz w:val="24"/>
              </w:rPr>
              <w:t>开标时间：</w:t>
            </w:r>
            <w:r>
              <w:rPr>
                <w:rFonts w:ascii="宋体" w:hAnsi="宋体" w:cs="宋体" w:hint="eastAsia"/>
                <w:b/>
                <w:bCs/>
                <w:color w:val="000000" w:themeColor="text1"/>
                <w:sz w:val="24"/>
                <w:u w:val="single"/>
              </w:rPr>
              <w:t>2024年 8月 15 日 14 时 00分（以北京时间为准）</w:t>
            </w:r>
          </w:p>
          <w:p w:rsidR="00C04D7A" w:rsidRDefault="00F47DCD">
            <w:pPr>
              <w:jc w:val="left"/>
              <w:rPr>
                <w:rFonts w:ascii="宋体" w:hAnsi="宋体" w:cs="宋体"/>
                <w:b/>
                <w:bCs/>
                <w:color w:val="000000" w:themeColor="text1"/>
                <w:sz w:val="24"/>
                <w:u w:val="single"/>
              </w:rPr>
            </w:pPr>
            <w:r>
              <w:rPr>
                <w:rFonts w:ascii="宋体" w:hAnsi="宋体" w:cs="宋体" w:hint="eastAsia"/>
                <w:color w:val="000000" w:themeColor="text1"/>
                <w:sz w:val="24"/>
              </w:rPr>
              <w:t>开标方式：</w:t>
            </w:r>
            <w:r>
              <w:rPr>
                <w:rFonts w:ascii="宋体" w:hAnsi="宋体" w:cs="宋体" w:hint="eastAsia"/>
                <w:b/>
                <w:bCs/>
                <w:color w:val="000000" w:themeColor="text1"/>
                <w:sz w:val="24"/>
                <w:u w:val="single"/>
              </w:rPr>
              <w:t>本项目为不见面开标</w:t>
            </w:r>
          </w:p>
          <w:p w:rsidR="00C04D7A" w:rsidRDefault="00F47DCD">
            <w:pPr>
              <w:jc w:val="left"/>
            </w:pPr>
            <w:r>
              <w:rPr>
                <w:rFonts w:ascii="宋体" w:hAnsi="宋体" w:cs="宋体" w:hint="eastAsia"/>
                <w:b/>
                <w:bCs/>
                <w:color w:val="000000" w:themeColor="text1"/>
                <w:sz w:val="24"/>
              </w:rPr>
              <w:t>★如为送达投标文件，投标人代表在送达投标文件并签到后离开开标现场，但必须保持通讯畅通，如因投标代表通讯不畅导致无法及时沟通，责任由投标人自行承担。</w:t>
            </w:r>
          </w:p>
        </w:tc>
      </w:tr>
      <w:tr w:rsidR="00C04D7A">
        <w:trPr>
          <w:trHeight w:val="393"/>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20</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25</w:t>
            </w:r>
          </w:p>
        </w:tc>
        <w:tc>
          <w:tcPr>
            <w:tcW w:w="1843" w:type="dxa"/>
            <w:vAlign w:val="center"/>
          </w:tcPr>
          <w:p w:rsidR="00C04D7A" w:rsidRDefault="00F47DCD">
            <w:pPr>
              <w:jc w:val="center"/>
              <w:rPr>
                <w:rFonts w:ascii="宋体" w:hAnsi="宋体" w:cs="宋体"/>
                <w:sz w:val="24"/>
              </w:rPr>
            </w:pPr>
            <w:r>
              <w:rPr>
                <w:rFonts w:ascii="宋体" w:hAnsi="宋体" w:cs="宋体" w:hint="eastAsia"/>
                <w:sz w:val="24"/>
              </w:rPr>
              <w:t>评标委员会</w:t>
            </w:r>
          </w:p>
        </w:tc>
        <w:tc>
          <w:tcPr>
            <w:tcW w:w="5812" w:type="dxa"/>
            <w:vAlign w:val="center"/>
          </w:tcPr>
          <w:p w:rsidR="00C04D7A" w:rsidRDefault="00F47DCD">
            <w:pPr>
              <w:jc w:val="left"/>
              <w:rPr>
                <w:rFonts w:ascii="宋体" w:hAnsi="宋体" w:cs="宋体"/>
                <w:sz w:val="24"/>
              </w:rPr>
            </w:pPr>
            <w:r>
              <w:rPr>
                <w:rFonts w:ascii="宋体" w:hAnsi="宋体" w:cs="宋体" w:hint="eastAsia"/>
                <w:snapToGrid w:val="0"/>
                <w:kern w:val="0"/>
                <w:sz w:val="24"/>
              </w:rPr>
              <w:t>评标委员会由</w:t>
            </w:r>
            <w:r>
              <w:rPr>
                <w:rFonts w:ascii="宋体" w:hAnsi="宋体" w:cs="宋体" w:hint="eastAsia"/>
                <w:snapToGrid w:val="0"/>
                <w:kern w:val="0"/>
                <w:sz w:val="24"/>
                <w:u w:val="single"/>
              </w:rPr>
              <w:t>3</w:t>
            </w:r>
            <w:r>
              <w:rPr>
                <w:rFonts w:ascii="宋体" w:hAnsi="宋体" w:cs="宋体" w:hint="eastAsia"/>
                <w:snapToGrid w:val="0"/>
                <w:kern w:val="0"/>
                <w:sz w:val="24"/>
              </w:rPr>
              <w:t>人及以上单数构成，由招标人依法组建。</w:t>
            </w:r>
          </w:p>
        </w:tc>
      </w:tr>
      <w:tr w:rsidR="00C04D7A">
        <w:trPr>
          <w:trHeight w:val="473"/>
          <w:jc w:val="center"/>
        </w:trPr>
        <w:tc>
          <w:tcPr>
            <w:tcW w:w="814" w:type="dxa"/>
            <w:vAlign w:val="center"/>
          </w:tcPr>
          <w:p w:rsidR="00C04D7A" w:rsidRDefault="00F47DCD">
            <w:pPr>
              <w:jc w:val="center"/>
              <w:rPr>
                <w:rFonts w:ascii="宋体" w:hAnsi="宋体" w:cs="宋体"/>
                <w:sz w:val="24"/>
              </w:rPr>
            </w:pPr>
            <w:r>
              <w:rPr>
                <w:rFonts w:ascii="宋体" w:hAnsi="宋体" w:cs="宋体" w:hint="eastAsia"/>
                <w:sz w:val="24"/>
              </w:rPr>
              <w:t>21</w:t>
            </w:r>
          </w:p>
        </w:tc>
        <w:tc>
          <w:tcPr>
            <w:tcW w:w="992" w:type="dxa"/>
            <w:vAlign w:val="center"/>
          </w:tcPr>
          <w:p w:rsidR="00C04D7A" w:rsidRDefault="00F47DCD">
            <w:pPr>
              <w:jc w:val="center"/>
              <w:rPr>
                <w:rFonts w:ascii="宋体" w:hAnsi="宋体" w:cs="宋体"/>
                <w:sz w:val="24"/>
              </w:rPr>
            </w:pPr>
            <w:r>
              <w:rPr>
                <w:rFonts w:ascii="宋体" w:hAnsi="宋体" w:cs="宋体" w:hint="eastAsia"/>
                <w:sz w:val="24"/>
              </w:rPr>
              <w:t>35</w:t>
            </w:r>
          </w:p>
        </w:tc>
        <w:tc>
          <w:tcPr>
            <w:tcW w:w="1843" w:type="dxa"/>
            <w:vAlign w:val="center"/>
          </w:tcPr>
          <w:p w:rsidR="00C04D7A" w:rsidRDefault="00F47DCD">
            <w:pPr>
              <w:jc w:val="center"/>
              <w:rPr>
                <w:rFonts w:ascii="宋体" w:hAnsi="宋体" w:cs="宋体"/>
                <w:sz w:val="24"/>
              </w:rPr>
            </w:pPr>
            <w:r>
              <w:rPr>
                <w:rFonts w:ascii="宋体" w:hAnsi="宋体" w:cs="宋体" w:hint="eastAsia"/>
                <w:sz w:val="24"/>
              </w:rPr>
              <w:t>履约担保金额</w:t>
            </w:r>
          </w:p>
        </w:tc>
        <w:tc>
          <w:tcPr>
            <w:tcW w:w="5812" w:type="dxa"/>
            <w:vAlign w:val="center"/>
          </w:tcPr>
          <w:p w:rsidR="00C04D7A" w:rsidRDefault="00F47DCD">
            <w:pPr>
              <w:jc w:val="left"/>
              <w:rPr>
                <w:rFonts w:ascii="宋体" w:hAnsi="宋体" w:cs="宋体"/>
                <w:sz w:val="24"/>
              </w:rPr>
            </w:pPr>
            <w:r>
              <w:rPr>
                <w:rFonts w:ascii="宋体" w:hAnsi="宋体" w:cs="宋体" w:hint="eastAsia"/>
                <w:sz w:val="24"/>
              </w:rPr>
              <w:t>中标人提供的履约保证金为合同价的10%</w:t>
            </w:r>
          </w:p>
        </w:tc>
      </w:tr>
      <w:tr w:rsidR="00C04D7A">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rsidR="00C04D7A" w:rsidRDefault="00F47DCD">
            <w:pPr>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bottom w:val="single" w:sz="4" w:space="0" w:color="auto"/>
              <w:right w:val="single" w:sz="4" w:space="0" w:color="auto"/>
            </w:tcBorders>
            <w:vAlign w:val="center"/>
          </w:tcPr>
          <w:p w:rsidR="00C04D7A" w:rsidRDefault="00F47DCD">
            <w:pPr>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rsidR="00C04D7A" w:rsidRDefault="00F47DCD">
            <w:pPr>
              <w:adjustRightInd w:val="0"/>
              <w:snapToGrid w:val="0"/>
              <w:jc w:val="left"/>
              <w:rPr>
                <w:rFonts w:ascii="宋体" w:hAnsi="宋体" w:cs="宋体"/>
                <w:sz w:val="24"/>
              </w:rPr>
            </w:pPr>
            <w:r>
              <w:rPr>
                <w:rFonts w:ascii="宋体" w:hAnsi="宋体" w:cs="宋体" w:hint="eastAsia"/>
                <w:sz w:val="24"/>
              </w:rPr>
              <w:t>招标单位：江苏商贸职业学院</w:t>
            </w:r>
          </w:p>
          <w:p w:rsidR="00C04D7A" w:rsidRDefault="00F47DCD">
            <w:pPr>
              <w:adjustRightInd w:val="0"/>
              <w:snapToGrid w:val="0"/>
              <w:jc w:val="left"/>
              <w:rPr>
                <w:rFonts w:ascii="宋体" w:hAnsi="宋体" w:cs="宋体"/>
                <w:sz w:val="24"/>
              </w:rPr>
            </w:pPr>
            <w:r>
              <w:rPr>
                <w:rFonts w:ascii="宋体" w:hAnsi="宋体" w:cs="宋体" w:hint="eastAsia"/>
                <w:sz w:val="24"/>
              </w:rPr>
              <w:t>招标单位联系人：</w:t>
            </w:r>
          </w:p>
          <w:p w:rsidR="00C04D7A" w:rsidRDefault="00F47DCD">
            <w:pPr>
              <w:adjustRightInd w:val="0"/>
              <w:snapToGrid w:val="0"/>
              <w:jc w:val="left"/>
              <w:rPr>
                <w:rFonts w:ascii="宋体" w:hAnsi="宋体" w:cs="宋体"/>
                <w:sz w:val="24"/>
              </w:rPr>
            </w:pPr>
            <w:r>
              <w:rPr>
                <w:rFonts w:ascii="宋体" w:hAnsi="宋体" w:cs="宋体" w:hint="eastAsia"/>
                <w:sz w:val="24"/>
              </w:rPr>
              <w:t xml:space="preserve">章老师（后勤与基建处） 联系电话：0513-85679235 </w:t>
            </w:r>
          </w:p>
          <w:p w:rsidR="00C04D7A" w:rsidRDefault="00F47DCD">
            <w:pPr>
              <w:adjustRightInd w:val="0"/>
              <w:snapToGrid w:val="0"/>
              <w:jc w:val="left"/>
              <w:rPr>
                <w:rFonts w:ascii="宋体" w:hAnsi="宋体" w:cs="宋体"/>
                <w:sz w:val="24"/>
              </w:rPr>
            </w:pPr>
            <w:r>
              <w:rPr>
                <w:rFonts w:ascii="宋体" w:hAnsi="宋体" w:cs="宋体" w:hint="eastAsia"/>
                <w:sz w:val="24"/>
              </w:rPr>
              <w:t>杨老师 （资产管理处）  联系电话：0513-85679264</w:t>
            </w:r>
          </w:p>
          <w:p w:rsidR="00C04D7A" w:rsidRDefault="00F47DCD">
            <w:pPr>
              <w:adjustRightInd w:val="0"/>
              <w:snapToGrid w:val="0"/>
              <w:jc w:val="left"/>
              <w:rPr>
                <w:rFonts w:ascii="宋体" w:hAnsi="宋体" w:cs="宋体"/>
                <w:sz w:val="24"/>
              </w:rPr>
            </w:pPr>
            <w:r>
              <w:rPr>
                <w:rFonts w:ascii="宋体" w:hAnsi="宋体" w:cs="宋体" w:hint="eastAsia"/>
                <w:sz w:val="24"/>
              </w:rPr>
              <w:t>联系邮箱：jssyzcglc@jsbc.edu.cn</w:t>
            </w:r>
          </w:p>
          <w:p w:rsidR="00C04D7A" w:rsidRDefault="00F47DCD">
            <w:pPr>
              <w:adjustRightInd w:val="0"/>
              <w:snapToGrid w:val="0"/>
              <w:jc w:val="left"/>
              <w:rPr>
                <w:rFonts w:ascii="宋体" w:hAnsi="宋体" w:cs="宋体"/>
                <w:sz w:val="24"/>
              </w:rPr>
            </w:pPr>
            <w:r>
              <w:rPr>
                <w:rFonts w:ascii="宋体" w:hAnsi="宋体" w:cs="宋体" w:hint="eastAsia"/>
                <w:sz w:val="24"/>
              </w:rPr>
              <w:t>监督、投诉联系方式</w:t>
            </w:r>
          </w:p>
          <w:p w:rsidR="00C04D7A" w:rsidRDefault="00F47DCD">
            <w:pPr>
              <w:adjustRightInd w:val="0"/>
              <w:snapToGrid w:val="0"/>
              <w:jc w:val="left"/>
              <w:rPr>
                <w:rFonts w:ascii="宋体" w:hAnsi="宋体" w:cs="宋体"/>
                <w:sz w:val="24"/>
              </w:rPr>
            </w:pPr>
            <w:r>
              <w:rPr>
                <w:rFonts w:ascii="宋体" w:hAnsi="宋体" w:cs="宋体" w:hint="eastAsia"/>
                <w:sz w:val="24"/>
              </w:rPr>
              <w:t>电话：0513-85679216，联系邮箱：jssyjjjc@163.com</w:t>
            </w:r>
          </w:p>
        </w:tc>
      </w:tr>
      <w:tr w:rsidR="00C04D7A">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rsidR="00C04D7A" w:rsidRDefault="00F47DCD">
            <w:pPr>
              <w:jc w:val="center"/>
              <w:rPr>
                <w:rFonts w:ascii="宋体" w:hAnsi="宋体" w:cs="宋体"/>
                <w:sz w:val="24"/>
              </w:rPr>
            </w:pPr>
            <w:r>
              <w:rPr>
                <w:rFonts w:ascii="宋体" w:hAnsi="宋体" w:cs="宋体" w:hint="eastAsia"/>
                <w:sz w:val="24"/>
              </w:rPr>
              <w:t>23</w:t>
            </w:r>
          </w:p>
        </w:tc>
        <w:tc>
          <w:tcPr>
            <w:tcW w:w="2835" w:type="dxa"/>
            <w:gridSpan w:val="2"/>
            <w:tcBorders>
              <w:left w:val="single" w:sz="4" w:space="0" w:color="auto"/>
              <w:right w:val="single" w:sz="4" w:space="0" w:color="auto"/>
            </w:tcBorders>
            <w:vAlign w:val="center"/>
          </w:tcPr>
          <w:p w:rsidR="00C04D7A" w:rsidRDefault="00F47DCD">
            <w:pPr>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rsidR="00C04D7A" w:rsidRDefault="00F47DCD">
            <w:pPr>
              <w:adjustRightInd w:val="0"/>
              <w:snapToGrid w:val="0"/>
              <w:jc w:val="left"/>
              <w:rPr>
                <w:rFonts w:ascii="宋体" w:hAnsi="宋体" w:cs="宋体"/>
                <w:sz w:val="24"/>
              </w:rPr>
            </w:pPr>
            <w:r>
              <w:rPr>
                <w:rFonts w:ascii="宋体" w:hAnsi="宋体" w:cs="宋体" w:hint="eastAsia"/>
                <w:sz w:val="24"/>
              </w:rPr>
              <w:t>单位名称：江苏中润工程建设咨询有限公司</w:t>
            </w:r>
          </w:p>
          <w:p w:rsidR="00C04D7A" w:rsidRDefault="00F47DCD">
            <w:pPr>
              <w:adjustRightInd w:val="0"/>
              <w:snapToGrid w:val="0"/>
              <w:jc w:val="left"/>
              <w:rPr>
                <w:rFonts w:ascii="宋体" w:hAnsi="宋体" w:cs="宋体"/>
                <w:sz w:val="24"/>
              </w:rPr>
            </w:pPr>
            <w:r>
              <w:rPr>
                <w:rFonts w:ascii="宋体" w:hAnsi="宋体" w:cs="宋体" w:hint="eastAsia"/>
                <w:sz w:val="24"/>
              </w:rPr>
              <w:t>联 系 人：王工</w:t>
            </w:r>
          </w:p>
          <w:p w:rsidR="00C04D7A" w:rsidRDefault="00F47DCD">
            <w:pPr>
              <w:adjustRightInd w:val="0"/>
              <w:snapToGrid w:val="0"/>
              <w:jc w:val="left"/>
              <w:rPr>
                <w:rFonts w:ascii="宋体" w:hAnsi="宋体" w:cs="宋体"/>
                <w:sz w:val="24"/>
              </w:rPr>
            </w:pPr>
            <w:r>
              <w:rPr>
                <w:rFonts w:ascii="宋体" w:hAnsi="宋体" w:cs="宋体" w:hint="eastAsia"/>
                <w:sz w:val="24"/>
              </w:rPr>
              <w:t>联系电话：</w:t>
            </w:r>
            <w:r>
              <w:rPr>
                <w:rFonts w:ascii="宋体" w:hAnsi="宋体" w:cs="楷体" w:hint="eastAsia"/>
                <w:sz w:val="24"/>
              </w:rPr>
              <w:t>13906272111</w:t>
            </w:r>
          </w:p>
        </w:tc>
      </w:tr>
      <w:tr w:rsidR="00C04D7A">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rsidR="00C04D7A" w:rsidRDefault="00F47DCD">
            <w:pPr>
              <w:jc w:val="center"/>
              <w:rPr>
                <w:rFonts w:ascii="宋体" w:hAnsi="宋体" w:cs="宋体"/>
                <w:sz w:val="24"/>
              </w:rPr>
            </w:pPr>
            <w:bookmarkStart w:id="9" w:name="_Toc380681013"/>
            <w:bookmarkStart w:id="10" w:name="_Toc380680180"/>
            <w:bookmarkStart w:id="11" w:name="_Toc380680820"/>
            <w:bookmarkStart w:id="12" w:name="_Toc380681232"/>
            <w:r>
              <w:rPr>
                <w:rFonts w:ascii="宋体" w:hAnsi="宋体" w:cs="宋体" w:hint="eastAsia"/>
                <w:sz w:val="24"/>
              </w:rPr>
              <w:t>24</w:t>
            </w:r>
          </w:p>
        </w:tc>
        <w:tc>
          <w:tcPr>
            <w:tcW w:w="2835" w:type="dxa"/>
            <w:gridSpan w:val="2"/>
            <w:tcBorders>
              <w:left w:val="single" w:sz="4" w:space="0" w:color="auto"/>
              <w:right w:val="single" w:sz="4" w:space="0" w:color="auto"/>
            </w:tcBorders>
            <w:vAlign w:val="center"/>
          </w:tcPr>
          <w:p w:rsidR="00C04D7A" w:rsidRDefault="00F47DCD">
            <w:pPr>
              <w:jc w:val="center"/>
              <w:rPr>
                <w:rFonts w:ascii="宋体" w:hAnsi="宋体" w:cs="宋体"/>
                <w:sz w:val="24"/>
              </w:rPr>
            </w:pPr>
            <w:r>
              <w:rPr>
                <w:rFonts w:ascii="宋体" w:hAnsi="宋体" w:cs="宋体" w:hint="eastAsia"/>
                <w:sz w:val="24"/>
              </w:rPr>
              <w:t>不见面开标说明</w:t>
            </w:r>
          </w:p>
        </w:tc>
        <w:tc>
          <w:tcPr>
            <w:tcW w:w="5812" w:type="dxa"/>
            <w:tcBorders>
              <w:top w:val="single" w:sz="4" w:space="0" w:color="auto"/>
              <w:left w:val="single" w:sz="4" w:space="0" w:color="auto"/>
              <w:bottom w:val="single" w:sz="4" w:space="0" w:color="auto"/>
              <w:right w:val="single" w:sz="4" w:space="0" w:color="auto"/>
            </w:tcBorders>
            <w:vAlign w:val="center"/>
          </w:tcPr>
          <w:p w:rsidR="00C04D7A" w:rsidRDefault="00F47DCD">
            <w:pPr>
              <w:pStyle w:val="af6"/>
              <w:spacing w:before="0" w:beforeAutospacing="0" w:after="0" w:afterAutospacing="0"/>
            </w:pPr>
            <w:r>
              <w:rPr>
                <w:rFonts w:hint="eastAsia"/>
              </w:rPr>
              <w:t>本项目为不见面评审，投标人代表无需到达开标现场，但应确保投标文件在提交投标文件截止时间前送达或邮寄到达开标地点（可以由本项目招标单位联系人签收，</w:t>
            </w:r>
            <w:r>
              <w:rPr>
                <w:rFonts w:hint="eastAsia"/>
              </w:rPr>
              <w:lastRenderedPageBreak/>
              <w:t>邮寄地址：南通市崇川路58号南通产业技术研究院9号楼10楼1004，联系人：</w:t>
            </w:r>
            <w:proofErr w:type="gramStart"/>
            <w:r>
              <w:rPr>
                <w:rFonts w:hint="eastAsia"/>
              </w:rPr>
              <w:t>朱工</w:t>
            </w:r>
            <w:proofErr w:type="gramEnd"/>
            <w:r>
              <w:rPr>
                <w:rFonts w:hint="eastAsia"/>
              </w:rPr>
              <w:t>18344703186）。本项目投标文件资格审查密封袋上须注明响应单位授权委托人的联系方式和QQ号，并保证项目评审期间通讯畅通。</w:t>
            </w:r>
          </w:p>
          <w:p w:rsidR="00C04D7A" w:rsidRDefault="00F47DCD">
            <w:pPr>
              <w:pStyle w:val="af6"/>
              <w:spacing w:before="0" w:beforeAutospacing="0" w:after="0" w:afterAutospacing="0"/>
            </w:pPr>
            <w:r>
              <w:rPr>
                <w:rFonts w:hint="eastAsia"/>
              </w:rPr>
              <w:t>开标现场由代理机构主持，招标人组织的评标委员会负责投标文件的评审。为确保本项目开标能够顺利进行，各投标人的授权委托人在开始前半个小时以“单位名称（简写）+授权委托人姓名（实名）”的格式申请</w:t>
            </w:r>
            <w:proofErr w:type="gramStart"/>
            <w:r>
              <w:rPr>
                <w:rFonts w:hint="eastAsia"/>
              </w:rPr>
              <w:t>加入腾讯会议</w:t>
            </w:r>
            <w:proofErr w:type="gramEnd"/>
            <w:r>
              <w:rPr>
                <w:rFonts w:hint="eastAsia"/>
              </w:rPr>
              <w:t>号：</w:t>
            </w:r>
            <w:r>
              <w:t>819-439-613</w:t>
            </w:r>
            <w:r>
              <w:rPr>
                <w:rFonts w:hint="eastAsia"/>
              </w:rPr>
              <w:t>。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w:t>
            </w:r>
            <w:proofErr w:type="gramStart"/>
            <w:r>
              <w:rPr>
                <w:rFonts w:hint="eastAsia"/>
              </w:rPr>
              <w:t>疑</w:t>
            </w:r>
            <w:proofErr w:type="gramEnd"/>
            <w:r>
              <w:rPr>
                <w:rFonts w:hint="eastAsia"/>
              </w:rPr>
              <w:t>、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w:t>
            </w:r>
            <w:proofErr w:type="gramStart"/>
            <w:r>
              <w:rPr>
                <w:rFonts w:hint="eastAsia"/>
              </w:rPr>
              <w:t>加入腾讯会议</w:t>
            </w:r>
            <w:proofErr w:type="gramEnd"/>
            <w:r>
              <w:rPr>
                <w:rFonts w:hint="eastAsia"/>
              </w:rPr>
              <w:t>，则视为放弃</w:t>
            </w:r>
            <w:proofErr w:type="gramStart"/>
            <w:r>
              <w:rPr>
                <w:rFonts w:hint="eastAsia"/>
              </w:rPr>
              <w:t>交互和</w:t>
            </w:r>
            <w:proofErr w:type="gramEnd"/>
            <w:r>
              <w:rPr>
                <w:rFonts w:hint="eastAsia"/>
              </w:rPr>
              <w:t>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rsidR="00C04D7A" w:rsidRDefault="00F47DCD">
            <w:pPr>
              <w:pStyle w:val="af6"/>
              <w:spacing w:before="0" w:beforeAutospacing="0" w:after="0" w:afterAutospacing="0"/>
            </w:pPr>
            <w:r>
              <w:rPr>
                <w:rFonts w:hint="eastAsia"/>
              </w:rPr>
              <w:t>投标文件密封袋封面处写明委托人姓名及联系电话，开标期间必须保持通讯畅通，如因投标代表通讯不畅导致无法及时沟通，责任由投标人自行承担。</w:t>
            </w:r>
          </w:p>
        </w:tc>
      </w:tr>
    </w:tbl>
    <w:p w:rsidR="00C04D7A" w:rsidRDefault="00F47DCD">
      <w:pPr>
        <w:ind w:firstLineChars="1300" w:firstLine="3900"/>
        <w:rPr>
          <w:rFonts w:ascii="宋体" w:hAnsi="宋体" w:cs="宋体"/>
          <w:sz w:val="30"/>
        </w:rPr>
      </w:pPr>
      <w:r>
        <w:rPr>
          <w:rFonts w:ascii="宋体" w:hAnsi="宋体" w:cs="宋体" w:hint="eastAsia"/>
          <w:sz w:val="30"/>
        </w:rPr>
        <w:lastRenderedPageBreak/>
        <w:br w:type="page"/>
      </w:r>
      <w:r>
        <w:rPr>
          <w:rFonts w:ascii="宋体" w:hAnsi="宋体" w:cs="宋体" w:hint="eastAsia"/>
          <w:sz w:val="30"/>
        </w:rPr>
        <w:lastRenderedPageBreak/>
        <w:t>二、投标须知</w:t>
      </w:r>
      <w:bookmarkEnd w:id="9"/>
      <w:bookmarkEnd w:id="10"/>
      <w:bookmarkEnd w:id="11"/>
      <w:bookmarkEnd w:id="12"/>
    </w:p>
    <w:p w:rsidR="00C04D7A" w:rsidRDefault="00F47DCD">
      <w:pPr>
        <w:pStyle w:val="2"/>
        <w:jc w:val="center"/>
        <w:rPr>
          <w:rFonts w:ascii="宋体" w:eastAsia="宋体" w:hAnsi="宋体" w:cs="宋体"/>
          <w:sz w:val="24"/>
          <w:szCs w:val="24"/>
        </w:rPr>
      </w:pPr>
      <w:bookmarkStart w:id="13" w:name="_Toc286661158"/>
      <w:bookmarkStart w:id="14" w:name="_Toc380680821"/>
      <w:bookmarkStart w:id="15" w:name="_Toc380681014"/>
      <w:bookmarkStart w:id="16" w:name="_Toc380681233"/>
      <w:bookmarkStart w:id="17" w:name="_Toc380680181"/>
      <w:r>
        <w:rPr>
          <w:rFonts w:ascii="宋体" w:eastAsia="宋体" w:hAnsi="宋体" w:cs="宋体" w:hint="eastAsia"/>
          <w:sz w:val="24"/>
          <w:szCs w:val="24"/>
        </w:rPr>
        <w:t>（一）总则</w:t>
      </w:r>
      <w:bookmarkEnd w:id="13"/>
      <w:bookmarkEnd w:id="14"/>
      <w:bookmarkEnd w:id="15"/>
      <w:bookmarkEnd w:id="16"/>
      <w:bookmarkEnd w:id="17"/>
    </w:p>
    <w:p w:rsidR="00C04D7A" w:rsidRDefault="00F47DCD">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1.工程概况</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1.1本招标工程项目说明详见本须知前附表第1项～第7项。</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1.2招标范围：见本须知前附表第8项。</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1.3现场条件：</w:t>
      </w:r>
    </w:p>
    <w:p w:rsidR="00C04D7A" w:rsidRDefault="00F47DCD">
      <w:pPr>
        <w:spacing w:line="420" w:lineRule="exact"/>
        <w:rPr>
          <w:rFonts w:ascii="宋体" w:hAnsi="宋体" w:cs="宋体"/>
          <w:sz w:val="24"/>
        </w:rPr>
      </w:pPr>
      <w:r>
        <w:rPr>
          <w:rFonts w:ascii="宋体" w:hAnsi="宋体" w:cs="宋体" w:hint="eastAsia"/>
          <w:sz w:val="24"/>
        </w:rPr>
        <w:t xml:space="preserve">    (1)施工现场拆迁及平整情况：</w:t>
      </w:r>
      <w:r>
        <w:rPr>
          <w:rFonts w:ascii="宋体" w:hAnsi="宋体" w:cs="宋体" w:hint="eastAsia"/>
          <w:bCs/>
          <w:snapToGrid w:val="0"/>
          <w:kern w:val="0"/>
          <w:sz w:val="24"/>
          <w:u w:val="single"/>
        </w:rPr>
        <w:t>具备施工条件。</w:t>
      </w:r>
    </w:p>
    <w:p w:rsidR="00C04D7A" w:rsidRDefault="00F47DCD">
      <w:pPr>
        <w:spacing w:line="420" w:lineRule="exact"/>
        <w:ind w:firstLineChars="200" w:firstLine="480"/>
        <w:rPr>
          <w:rFonts w:ascii="宋体" w:hAnsi="宋体" w:cs="宋体"/>
          <w:sz w:val="24"/>
          <w:u w:val="single"/>
        </w:rPr>
      </w:pPr>
      <w:r>
        <w:rPr>
          <w:rFonts w:ascii="宋体" w:hAnsi="宋体" w:cs="宋体" w:hint="eastAsia"/>
          <w:sz w:val="24"/>
        </w:rPr>
        <w:t>(2)施工用水、电：</w:t>
      </w:r>
      <w:r>
        <w:rPr>
          <w:rFonts w:ascii="宋体" w:hAnsi="宋体" w:cs="宋体" w:hint="eastAsia"/>
          <w:bCs/>
          <w:snapToGrid w:val="0"/>
          <w:kern w:val="0"/>
          <w:sz w:val="24"/>
          <w:u w:val="single"/>
        </w:rPr>
        <w:t>施工用水、用电由承包人自行考虑，费用计入报价。</w:t>
      </w:r>
    </w:p>
    <w:p w:rsidR="00C04D7A" w:rsidRDefault="00F47DCD">
      <w:pPr>
        <w:spacing w:line="420" w:lineRule="exact"/>
        <w:ind w:firstLine="480"/>
        <w:rPr>
          <w:rFonts w:ascii="宋体" w:hAnsi="宋体" w:cs="宋体"/>
          <w:snapToGrid w:val="0"/>
          <w:kern w:val="0"/>
          <w:sz w:val="24"/>
          <w:u w:val="single"/>
        </w:rPr>
      </w:pPr>
      <w:r>
        <w:rPr>
          <w:rFonts w:ascii="宋体" w:hAnsi="宋体" w:cs="宋体" w:hint="eastAsia"/>
          <w:sz w:val="24"/>
        </w:rPr>
        <w:t>(3)场内外道路：</w:t>
      </w:r>
      <w:r>
        <w:rPr>
          <w:rFonts w:ascii="宋体" w:hAnsi="宋体" w:cs="宋体" w:hint="eastAsia"/>
          <w:snapToGrid w:val="0"/>
          <w:kern w:val="0"/>
          <w:sz w:val="24"/>
          <w:u w:val="single"/>
        </w:rPr>
        <w:t>场内、外道路已通。施工便道由投标人自行考虑，并列入投标报价，工程结算时不作调整。</w:t>
      </w:r>
    </w:p>
    <w:p w:rsidR="00C04D7A" w:rsidRDefault="00F47DCD">
      <w:pPr>
        <w:spacing w:line="420" w:lineRule="exact"/>
        <w:ind w:firstLineChars="200" w:firstLine="480"/>
        <w:rPr>
          <w:rFonts w:ascii="宋体" w:hAnsi="宋体" w:cs="宋体"/>
          <w:bCs/>
          <w:sz w:val="25"/>
          <w:szCs w:val="25"/>
        </w:rPr>
      </w:pPr>
      <w:r>
        <w:rPr>
          <w:rFonts w:ascii="宋体" w:hAnsi="宋体" w:cs="宋体" w:hint="eastAsia"/>
          <w:sz w:val="24"/>
        </w:rPr>
        <w:t>(4)其他：</w:t>
      </w:r>
      <w:r>
        <w:rPr>
          <w:rFonts w:ascii="宋体" w:hAnsi="宋体" w:cs="宋体" w:hint="eastAsia"/>
          <w:bCs/>
          <w:spacing w:val="-6"/>
          <w:sz w:val="24"/>
          <w:u w:val="single"/>
        </w:rPr>
        <w:t>投标人应认真对现场环境进行踏勘，对施工现场情况和影响施工的因素以及困难条件进行周密的勘察和研究，</w:t>
      </w:r>
      <w:proofErr w:type="gramStart"/>
      <w:r>
        <w:rPr>
          <w:rFonts w:ascii="宋体" w:hAnsi="宋体" w:cs="宋体" w:hint="eastAsia"/>
          <w:bCs/>
          <w:spacing w:val="-6"/>
          <w:sz w:val="24"/>
          <w:u w:val="single"/>
        </w:rPr>
        <w:t>作出</w:t>
      </w:r>
      <w:proofErr w:type="gramEnd"/>
      <w:r>
        <w:rPr>
          <w:rFonts w:ascii="宋体" w:hAnsi="宋体" w:cs="宋体" w:hint="eastAsia"/>
          <w:bCs/>
          <w:spacing w:val="-6"/>
          <w:sz w:val="24"/>
          <w:u w:val="single"/>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rsidR="00C04D7A" w:rsidRDefault="00F47DCD">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（5）投标人应充分考虑所投项目及设备、备品、备件和税费及包装、运至最终目的地的运输、保险、保管、现场安装、吊装、制作安装调试、水电费、总包配合、通过竣工验收并交付学校使用</w:t>
      </w:r>
      <w:proofErr w:type="gramStart"/>
      <w:r>
        <w:rPr>
          <w:rFonts w:ascii="宋体" w:hAnsi="宋体" w:cs="宋体" w:hint="eastAsia"/>
          <w:bCs/>
          <w:spacing w:val="-6"/>
          <w:sz w:val="24"/>
          <w:u w:val="single"/>
        </w:rPr>
        <w:t>前设备</w:t>
      </w:r>
      <w:proofErr w:type="gramEnd"/>
      <w:r>
        <w:rPr>
          <w:rFonts w:ascii="宋体" w:hAnsi="宋体" w:cs="宋体" w:hint="eastAsia"/>
          <w:bCs/>
          <w:spacing w:val="-6"/>
          <w:sz w:val="24"/>
          <w:u w:val="single"/>
        </w:rPr>
        <w:t>的保管费、技术支持与培训、售后服务</w:t>
      </w:r>
      <w:proofErr w:type="gramStart"/>
      <w:r>
        <w:rPr>
          <w:rFonts w:ascii="宋体" w:hAnsi="宋体" w:cs="宋体" w:hint="eastAsia"/>
          <w:bCs/>
          <w:spacing w:val="-6"/>
          <w:sz w:val="24"/>
          <w:u w:val="single"/>
        </w:rPr>
        <w:t>与维保及</w:t>
      </w:r>
      <w:proofErr w:type="gramEnd"/>
      <w:r>
        <w:rPr>
          <w:rFonts w:ascii="宋体" w:hAnsi="宋体" w:cs="宋体" w:hint="eastAsia"/>
          <w:bCs/>
          <w:spacing w:val="-6"/>
          <w:sz w:val="24"/>
          <w:u w:val="single"/>
        </w:rPr>
        <w:t>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rsidR="00C04D7A" w:rsidRDefault="00F47DCD">
      <w:pPr>
        <w:widowControl/>
        <w:tabs>
          <w:tab w:val="left" w:pos="0"/>
          <w:tab w:val="left" w:pos="993"/>
          <w:tab w:val="left" w:pos="1134"/>
        </w:tabs>
        <w:adjustRightInd w:val="0"/>
        <w:snapToGrid w:val="0"/>
        <w:spacing w:before="50" w:line="420" w:lineRule="exact"/>
        <w:ind w:firstLineChars="200" w:firstLine="480"/>
        <w:jc w:val="left"/>
        <w:rPr>
          <w:rFonts w:ascii="宋体" w:hAnsi="宋体" w:cs="宋体"/>
          <w:sz w:val="24"/>
          <w:u w:val="single"/>
        </w:rPr>
      </w:pPr>
      <w:r>
        <w:rPr>
          <w:rFonts w:ascii="宋体" w:hAnsi="宋体" w:cs="宋体" w:hint="eastAsia"/>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1.4承包方式说明：</w:t>
      </w:r>
    </w:p>
    <w:p w:rsidR="00C04D7A" w:rsidRDefault="00F47DCD">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w:t>
      </w:r>
      <w:proofErr w:type="gramStart"/>
      <w:r>
        <w:rPr>
          <w:rFonts w:ascii="宋体" w:hAnsi="宋体" w:cs="宋体" w:hint="eastAsia"/>
          <w:sz w:val="24"/>
        </w:rPr>
        <w:t>包风险</w:t>
      </w:r>
      <w:proofErr w:type="gramEnd"/>
      <w:r>
        <w:rPr>
          <w:rFonts w:ascii="宋体" w:hAnsi="宋体" w:cs="宋体" w:hint="eastAsia"/>
          <w:sz w:val="24"/>
        </w:rPr>
        <w:t>等。</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1.5按照《中华人民共和国招标投标法》、《工程建设项目施工招标投标办法》及相关规定，上述工程已符合招标条件，现采用</w:t>
      </w:r>
      <w:r>
        <w:rPr>
          <w:rFonts w:ascii="宋体" w:hAnsi="宋体" w:cs="宋体" w:hint="eastAsia"/>
          <w:b/>
          <w:sz w:val="24"/>
          <w:u w:val="single"/>
        </w:rPr>
        <w:t>工程招标、资格后审</w:t>
      </w:r>
      <w:r>
        <w:rPr>
          <w:rFonts w:ascii="宋体" w:hAnsi="宋体" w:cs="宋体" w:hint="eastAsia"/>
          <w:sz w:val="24"/>
        </w:rPr>
        <w:t>招标方式，择优选定施工单位。</w:t>
      </w:r>
    </w:p>
    <w:p w:rsidR="00C04D7A" w:rsidRDefault="00F47DCD">
      <w:pPr>
        <w:autoSpaceDE w:val="0"/>
        <w:autoSpaceDN w:val="0"/>
        <w:adjustRightInd w:val="0"/>
        <w:spacing w:line="420" w:lineRule="exact"/>
        <w:ind w:left="500"/>
        <w:jc w:val="left"/>
        <w:rPr>
          <w:rFonts w:ascii="宋体" w:hAnsi="宋体" w:cs="宋体"/>
          <w:b/>
          <w:kern w:val="0"/>
          <w:sz w:val="24"/>
        </w:rPr>
      </w:pPr>
      <w:bookmarkStart w:id="18" w:name="_Toc286661161"/>
      <w:r>
        <w:rPr>
          <w:rFonts w:ascii="宋体" w:hAnsi="宋体" w:cs="宋体" w:hint="eastAsia"/>
          <w:b/>
          <w:kern w:val="0"/>
          <w:sz w:val="24"/>
        </w:rPr>
        <w:t>2.投标人资格要求</w:t>
      </w:r>
    </w:p>
    <w:p w:rsidR="00C04D7A" w:rsidRDefault="00F47DCD">
      <w:pPr>
        <w:spacing w:line="360" w:lineRule="auto"/>
        <w:ind w:firstLine="480"/>
        <w:rPr>
          <w:rFonts w:ascii="宋体" w:hAnsi="宋体" w:cs="宋体"/>
          <w:sz w:val="24"/>
        </w:rPr>
      </w:pPr>
      <w:r>
        <w:rPr>
          <w:rFonts w:ascii="宋体" w:hAnsi="宋体" w:cs="宋体" w:hint="eastAsia"/>
          <w:sz w:val="24"/>
        </w:rPr>
        <w:t>2.1投标人应具备承担本工程施工的资质条件、能力和信誉：</w:t>
      </w:r>
    </w:p>
    <w:p w:rsidR="00C04D7A" w:rsidRDefault="00F47DCD">
      <w:p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lastRenderedPageBreak/>
        <w:t>（1）企业资质条件：</w:t>
      </w:r>
      <w:r>
        <w:rPr>
          <w:rFonts w:ascii="宋体" w:hAnsi="宋体" w:cs="宋体" w:hint="eastAsia"/>
          <w:sz w:val="24"/>
        </w:rPr>
        <w:t>具有独立法人资格和</w:t>
      </w:r>
      <w:bookmarkStart w:id="19" w:name="_Hlk69811451"/>
      <w:r>
        <w:rPr>
          <w:rFonts w:ascii="宋体" w:hAnsi="宋体" w:cs="宋体" w:hint="eastAsia"/>
          <w:b/>
          <w:bCs/>
          <w:kern w:val="0"/>
          <w:sz w:val="24"/>
          <w:u w:val="single"/>
        </w:rPr>
        <w:t>建筑工程施工总承包叁级及以上资质或建筑装修装饰工程专业承包贰级及以上资质（以上须在有效期内）</w:t>
      </w:r>
      <w:bookmarkEnd w:id="19"/>
      <w:r>
        <w:rPr>
          <w:rFonts w:ascii="宋体" w:hAnsi="宋体" w:cs="宋体" w:hint="eastAsia"/>
          <w:b/>
          <w:bCs/>
          <w:kern w:val="0"/>
          <w:sz w:val="24"/>
          <w:u w:val="single"/>
        </w:rPr>
        <w:t>，且具备企业有效的安全生产许可证；</w:t>
      </w:r>
    </w:p>
    <w:p w:rsidR="00C04D7A" w:rsidRDefault="00F47DCD">
      <w:pPr>
        <w:spacing w:line="360" w:lineRule="auto"/>
        <w:ind w:firstLineChars="200" w:firstLine="480"/>
        <w:rPr>
          <w:rFonts w:ascii="宋体" w:hAnsi="宋体" w:cs="宋体"/>
          <w:b/>
          <w:kern w:val="0"/>
          <w:sz w:val="24"/>
          <w:u w:val="single"/>
        </w:rPr>
      </w:pPr>
      <w:r>
        <w:rPr>
          <w:rFonts w:ascii="宋体" w:hAnsi="宋体" w:cs="宋体" w:hint="eastAsia"/>
          <w:kern w:val="0"/>
          <w:sz w:val="24"/>
        </w:rPr>
        <w:t>（2）项目经理（项目负责人）资格：</w:t>
      </w:r>
      <w:bookmarkStart w:id="20" w:name="_Hlk69811462"/>
      <w:r>
        <w:rPr>
          <w:rFonts w:ascii="宋体" w:hAnsi="宋体" w:cs="宋体" w:hint="eastAsia"/>
          <w:b/>
          <w:kern w:val="0"/>
          <w:sz w:val="24"/>
          <w:u w:val="single"/>
        </w:rPr>
        <w:t>建筑工程专业二级及以上注册建造师，并具备有效的安全考核合格证书(B证)；且项目负责人不得为企业法定代表人或企业董事长或总经理。</w:t>
      </w:r>
      <w:bookmarkEnd w:id="20"/>
    </w:p>
    <w:p w:rsidR="00C04D7A" w:rsidRDefault="00F47DCD">
      <w:pPr>
        <w:spacing w:line="360" w:lineRule="auto"/>
        <w:ind w:firstLineChars="200" w:firstLine="482"/>
        <w:rPr>
          <w:rFonts w:ascii="宋体" w:hAnsi="宋体" w:cs="宋体"/>
          <w:b/>
          <w:kern w:val="0"/>
          <w:sz w:val="24"/>
          <w:u w:val="single"/>
        </w:rPr>
      </w:pPr>
      <w:r>
        <w:rPr>
          <w:rFonts w:ascii="宋体" w:hAnsi="宋体" w:cs="宋体" w:hint="eastAsia"/>
          <w:b/>
          <w:kern w:val="0"/>
          <w:sz w:val="24"/>
          <w:u w:val="single"/>
        </w:rPr>
        <w:t>投标供应商拟派项目负责人如为一级注册建造师的，必须根据《办公厅关于全面实行一级建造师电子注册证书的通知》（</w:t>
      </w:r>
      <w:proofErr w:type="gramStart"/>
      <w:r>
        <w:rPr>
          <w:rFonts w:ascii="宋体" w:hAnsi="宋体" w:cs="宋体" w:hint="eastAsia"/>
          <w:b/>
          <w:kern w:val="0"/>
          <w:sz w:val="24"/>
          <w:u w:val="single"/>
        </w:rPr>
        <w:t>建办市〔2021 〕</w:t>
      </w:r>
      <w:proofErr w:type="gramEnd"/>
      <w:r>
        <w:rPr>
          <w:rFonts w:ascii="宋体" w:hAnsi="宋体" w:cs="宋体" w:hint="eastAsia"/>
          <w:b/>
          <w:kern w:val="0"/>
          <w:sz w:val="24"/>
          <w:u w:val="single"/>
        </w:rPr>
        <w:t>40 号）文件要求使用并提供电子证书，如未按文件要求提供电子证书，该电子证书无效，视为项目负责人的资格不符合要求。</w:t>
      </w:r>
    </w:p>
    <w:p w:rsidR="00C04D7A" w:rsidRDefault="00F47DCD">
      <w:pPr>
        <w:pStyle w:val="a9"/>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b/>
          <w:bCs/>
          <w:sz w:val="24"/>
        </w:rPr>
        <w:t>拟派项目负责人必须为投标企业正式人员，不得同时在两个或者两个以上单位受聘或者执业</w:t>
      </w:r>
      <w:r>
        <w:rPr>
          <w:rFonts w:ascii="宋体" w:eastAsia="宋体" w:hAnsi="宋体" w:cs="宋体" w:hint="eastAsia"/>
          <w:sz w:val="24"/>
        </w:rPr>
        <w:t>；</w:t>
      </w:r>
    </w:p>
    <w:p w:rsidR="00C04D7A" w:rsidRDefault="00F47DC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b/>
          <w:sz w:val="24"/>
        </w:rPr>
        <w:t>本工程不接受联合体方式的投标</w:t>
      </w:r>
      <w:r>
        <w:rPr>
          <w:rFonts w:ascii="宋体" w:hAnsi="宋体" w:cs="宋体" w:hint="eastAsia"/>
          <w:sz w:val="24"/>
        </w:rPr>
        <w:t>。</w:t>
      </w:r>
    </w:p>
    <w:p w:rsidR="00C04D7A" w:rsidRDefault="00F47DCD">
      <w:pPr>
        <w:spacing w:line="360" w:lineRule="auto"/>
        <w:ind w:firstLineChars="200" w:firstLine="480"/>
        <w:rPr>
          <w:rFonts w:ascii="宋体" w:hAnsi="宋体" w:cs="宋体"/>
          <w:b/>
          <w:sz w:val="24"/>
        </w:rPr>
      </w:pPr>
      <w:r>
        <w:rPr>
          <w:rFonts w:ascii="宋体" w:hAnsi="宋体" w:cs="宋体" w:hint="eastAsia"/>
          <w:sz w:val="24"/>
        </w:rPr>
        <w:t>（5）</w:t>
      </w:r>
      <w:r>
        <w:rPr>
          <w:rFonts w:ascii="宋体" w:hAnsi="宋体" w:cs="宋体" w:hint="eastAsia"/>
          <w:b/>
          <w:sz w:val="24"/>
        </w:rPr>
        <w:t>未尽之处具体详见第二章“评标办法”中的“资格审查标准汇总表”。</w:t>
      </w:r>
    </w:p>
    <w:p w:rsidR="00C04D7A" w:rsidRDefault="00F47DCD">
      <w:pPr>
        <w:pStyle w:val="a9"/>
        <w:ind w:firstLineChars="200" w:firstLine="482"/>
        <w:rPr>
          <w:rFonts w:ascii="宋体" w:eastAsia="宋体" w:hAnsi="宋体" w:cs="宋体"/>
          <w:b/>
          <w:bCs/>
          <w:sz w:val="24"/>
        </w:rPr>
      </w:pPr>
      <w:r>
        <w:rPr>
          <w:rFonts w:ascii="宋体" w:eastAsia="宋体" w:hAnsi="宋体" w:cs="宋体" w:hint="eastAsia"/>
          <w:b/>
          <w:bCs/>
          <w:sz w:val="24"/>
        </w:rPr>
        <w:t>3.投标人不得存在下列情形之一：</w:t>
      </w:r>
    </w:p>
    <w:p w:rsidR="00C04D7A" w:rsidRDefault="00F47DCD">
      <w:pPr>
        <w:pStyle w:val="a9"/>
        <w:ind w:firstLineChars="200" w:firstLine="480"/>
        <w:rPr>
          <w:rFonts w:ascii="宋体" w:eastAsia="宋体" w:hAnsi="宋体" w:cs="宋体"/>
          <w:sz w:val="24"/>
        </w:rPr>
      </w:pPr>
      <w:r>
        <w:rPr>
          <w:rFonts w:ascii="宋体" w:eastAsia="宋体" w:hAnsi="宋体" w:cs="宋体"/>
          <w:sz w:val="24"/>
        </w:rPr>
        <w:t>①为招标人不具有独立法人资格的附属机构（单位）；</w:t>
      </w:r>
    </w:p>
    <w:p w:rsidR="00C04D7A" w:rsidRDefault="00F47DCD">
      <w:pPr>
        <w:pStyle w:val="a9"/>
        <w:ind w:firstLineChars="200" w:firstLine="480"/>
        <w:rPr>
          <w:rFonts w:ascii="宋体" w:eastAsia="宋体" w:hAnsi="宋体" w:cs="宋体"/>
          <w:sz w:val="24"/>
        </w:rPr>
      </w:pPr>
      <w:r>
        <w:rPr>
          <w:rFonts w:ascii="宋体" w:eastAsia="宋体" w:hAnsi="宋体" w:cs="宋体"/>
          <w:sz w:val="24"/>
        </w:rPr>
        <w:t>②为本招标项目的监理人、代建人、项目管理人，以及为本招标项目提供招标代理、设计服务的；</w:t>
      </w:r>
    </w:p>
    <w:p w:rsidR="00C04D7A" w:rsidRDefault="00F47DCD">
      <w:pPr>
        <w:pStyle w:val="a9"/>
        <w:ind w:firstLineChars="200" w:firstLine="480"/>
        <w:rPr>
          <w:rFonts w:ascii="宋体" w:eastAsia="宋体" w:hAnsi="宋体" w:cs="宋体"/>
          <w:sz w:val="24"/>
        </w:rPr>
      </w:pPr>
      <w:r>
        <w:rPr>
          <w:rFonts w:ascii="宋体" w:eastAsia="宋体" w:hAnsi="宋体" w:cs="宋体"/>
          <w:sz w:val="24"/>
        </w:rPr>
        <w:t>③与本招标项目的监理人、代建人、招标代理机构同为一个法定代表人的，或者相互控股、参股的；</w:t>
      </w:r>
    </w:p>
    <w:p w:rsidR="00C04D7A" w:rsidRDefault="00F47DCD">
      <w:pPr>
        <w:pStyle w:val="a9"/>
        <w:ind w:firstLineChars="200" w:firstLine="480"/>
        <w:rPr>
          <w:rFonts w:ascii="宋体" w:eastAsia="宋体" w:hAnsi="宋体" w:cs="宋体"/>
          <w:sz w:val="24"/>
        </w:rPr>
      </w:pPr>
      <w:r>
        <w:rPr>
          <w:rFonts w:ascii="宋体" w:eastAsia="宋体" w:hAnsi="宋体" w:cs="宋体"/>
          <w:sz w:val="24"/>
        </w:rPr>
        <w:t>④与招标人存在利害关系可能影响招标公正性的；</w:t>
      </w:r>
    </w:p>
    <w:p w:rsidR="00C04D7A" w:rsidRDefault="00F47DCD">
      <w:pPr>
        <w:pStyle w:val="a9"/>
        <w:ind w:firstLineChars="200" w:firstLine="480"/>
        <w:rPr>
          <w:rFonts w:ascii="宋体" w:eastAsia="宋体" w:hAnsi="宋体" w:cs="宋体"/>
          <w:sz w:val="24"/>
        </w:rPr>
      </w:pPr>
      <w:r>
        <w:rPr>
          <w:rFonts w:ascii="宋体" w:eastAsia="宋体" w:hAnsi="宋体" w:cs="宋体"/>
          <w:sz w:val="24"/>
        </w:rPr>
        <w:t>⑤单位负责人为同一人或者存在控股、管理关系的不同单位；</w:t>
      </w:r>
    </w:p>
    <w:p w:rsidR="00C04D7A" w:rsidRDefault="00F47DCD">
      <w:pPr>
        <w:pStyle w:val="a9"/>
        <w:ind w:firstLineChars="200" w:firstLine="480"/>
        <w:rPr>
          <w:rFonts w:ascii="宋体" w:eastAsia="宋体" w:hAnsi="宋体" w:cs="宋体"/>
          <w:sz w:val="24"/>
        </w:rPr>
      </w:pPr>
      <w:r>
        <w:rPr>
          <w:rFonts w:ascii="宋体" w:eastAsia="宋体" w:hAnsi="宋体" w:cs="宋体"/>
          <w:sz w:val="24"/>
        </w:rPr>
        <w:t>⑥处于被责令停业、财产被接管、冻结和破产状态，以及投标资格被取消或者被暂停且在暂停期内；</w:t>
      </w:r>
    </w:p>
    <w:p w:rsidR="00C04D7A" w:rsidRDefault="00F47DCD">
      <w:pPr>
        <w:pStyle w:val="a9"/>
        <w:ind w:firstLineChars="200" w:firstLine="480"/>
        <w:rPr>
          <w:rFonts w:ascii="宋体" w:eastAsia="宋体" w:hAnsi="宋体" w:cs="宋体"/>
          <w:sz w:val="24"/>
        </w:rPr>
      </w:pPr>
      <w:r>
        <w:rPr>
          <w:rFonts w:ascii="宋体" w:eastAsia="宋体" w:hAnsi="宋体" w:cs="宋体"/>
          <w:sz w:val="24"/>
        </w:rPr>
        <w:t>⑦因拖欠工人工资或者因发生质量安全事故被有关部门限制在招标项目所在地承接工程的；</w:t>
      </w:r>
    </w:p>
    <w:p w:rsidR="00C04D7A" w:rsidRDefault="00F47DCD">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4.投标费用</w:t>
      </w:r>
    </w:p>
    <w:p w:rsidR="00C04D7A" w:rsidRDefault="00F47DCD">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4.1供应商承担参与投标可能发生的全部费用，代理机构在任何情况下均无义务和责任承担这些费用。</w:t>
      </w:r>
    </w:p>
    <w:p w:rsidR="00C04D7A" w:rsidRDefault="00F47DCD">
      <w:pPr>
        <w:tabs>
          <w:tab w:val="left" w:pos="360"/>
        </w:tabs>
        <w:spacing w:line="460" w:lineRule="exact"/>
        <w:ind w:firstLineChars="200" w:firstLine="480"/>
        <w:rPr>
          <w:rFonts w:ascii="宋体" w:hAnsi="宋体" w:cs="宋体"/>
          <w:sz w:val="24"/>
        </w:rPr>
      </w:pPr>
      <w:r>
        <w:rPr>
          <w:rFonts w:ascii="宋体" w:hAnsi="宋体" w:cs="宋体" w:hint="eastAsia"/>
          <w:kern w:val="0"/>
          <w:sz w:val="24"/>
        </w:rPr>
        <w:t>4.2</w:t>
      </w:r>
      <w:r>
        <w:rPr>
          <w:rFonts w:ascii="宋体" w:hAnsi="宋体" w:cs="宋体" w:hint="eastAsia"/>
          <w:sz w:val="24"/>
        </w:rPr>
        <w:t>本项目招标代理费收取标准以中标价为基准，乘以招标代理收费费率，预算编制费江苏省住建</w:t>
      </w:r>
      <w:proofErr w:type="gramStart"/>
      <w:r>
        <w:rPr>
          <w:rFonts w:ascii="宋体" w:hAnsi="宋体" w:cs="宋体" w:hint="eastAsia"/>
          <w:sz w:val="24"/>
        </w:rPr>
        <w:t>厅苏价服</w:t>
      </w:r>
      <w:proofErr w:type="gramEnd"/>
      <w:r>
        <w:rPr>
          <w:rFonts w:ascii="宋体" w:hAnsi="宋体" w:cs="宋体" w:hint="eastAsia"/>
          <w:sz w:val="24"/>
        </w:rPr>
        <w:t>2014（383）号规定标准50%收取（不足1000元按1000元计取），</w:t>
      </w:r>
      <w:proofErr w:type="gramStart"/>
      <w:r>
        <w:rPr>
          <w:rFonts w:ascii="宋体" w:hAnsi="宋体" w:cs="宋体" w:hint="eastAsia"/>
          <w:sz w:val="24"/>
        </w:rPr>
        <w:t>由成交</w:t>
      </w:r>
      <w:proofErr w:type="gramEnd"/>
      <w:r>
        <w:rPr>
          <w:rFonts w:ascii="宋体" w:hAnsi="宋体" w:cs="宋体" w:hint="eastAsia"/>
          <w:sz w:val="24"/>
        </w:rPr>
        <w:t>供应商支付，投标供应</w:t>
      </w:r>
      <w:proofErr w:type="gramStart"/>
      <w:r>
        <w:rPr>
          <w:rFonts w:ascii="宋体" w:hAnsi="宋体" w:cs="宋体" w:hint="eastAsia"/>
          <w:sz w:val="24"/>
        </w:rPr>
        <w:t>商综合</w:t>
      </w:r>
      <w:proofErr w:type="gramEnd"/>
      <w:r>
        <w:rPr>
          <w:rFonts w:ascii="宋体" w:hAnsi="宋体" w:cs="宋体" w:hint="eastAsia"/>
          <w:sz w:val="24"/>
        </w:rPr>
        <w:t>考虑在报价内（</w:t>
      </w:r>
      <w:proofErr w:type="gramStart"/>
      <w:r>
        <w:rPr>
          <w:rFonts w:ascii="宋体" w:hAnsi="宋体" w:cs="宋体" w:hint="eastAsia"/>
          <w:sz w:val="24"/>
        </w:rPr>
        <w:t>不</w:t>
      </w:r>
      <w:proofErr w:type="gramEnd"/>
      <w:r>
        <w:rPr>
          <w:rFonts w:ascii="宋体" w:hAnsi="宋体" w:cs="宋体" w:hint="eastAsia"/>
          <w:sz w:val="24"/>
        </w:rPr>
        <w:t>单列）。</w:t>
      </w:r>
    </w:p>
    <w:p w:rsidR="00C04D7A" w:rsidRDefault="00F47DCD">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826"/>
        <w:gridCol w:w="3388"/>
      </w:tblGrid>
      <w:tr w:rsidR="00C04D7A" w:rsidTr="00917B82">
        <w:trPr>
          <w:trHeight w:val="780"/>
          <w:jc w:val="center"/>
        </w:trPr>
        <w:tc>
          <w:tcPr>
            <w:tcW w:w="687" w:type="pct"/>
            <w:vMerge w:val="restart"/>
            <w:tcBorders>
              <w:top w:val="single" w:sz="4" w:space="0" w:color="auto"/>
              <w:left w:val="single" w:sz="4" w:space="0" w:color="auto"/>
              <w:right w:val="single" w:sz="4" w:space="0" w:color="auto"/>
            </w:tcBorders>
            <w:vAlign w:val="center"/>
          </w:tcPr>
          <w:p w:rsidR="00C04D7A" w:rsidRDefault="00F47DCD">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lastRenderedPageBreak/>
              <w:t>序号</w:t>
            </w:r>
          </w:p>
        </w:tc>
        <w:tc>
          <w:tcPr>
            <w:tcW w:w="2534" w:type="pct"/>
            <w:vMerge w:val="restart"/>
            <w:tcBorders>
              <w:top w:val="single" w:sz="4" w:space="0" w:color="auto"/>
              <w:left w:val="single" w:sz="4" w:space="0" w:color="auto"/>
              <w:right w:val="single" w:sz="4" w:space="0" w:color="auto"/>
            </w:tcBorders>
            <w:vAlign w:val="center"/>
          </w:tcPr>
          <w:p w:rsidR="00C04D7A" w:rsidRDefault="00F47DCD">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rsidR="00C04D7A" w:rsidRDefault="00F47DCD">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 xml:space="preserve">收费标准 </w:t>
            </w:r>
          </w:p>
        </w:tc>
      </w:tr>
      <w:tr w:rsidR="00C04D7A" w:rsidTr="00917B82">
        <w:trPr>
          <w:trHeight w:val="460"/>
          <w:jc w:val="center"/>
        </w:trPr>
        <w:tc>
          <w:tcPr>
            <w:tcW w:w="687" w:type="pct"/>
            <w:vMerge/>
            <w:tcBorders>
              <w:left w:val="single" w:sz="4" w:space="0" w:color="auto"/>
              <w:bottom w:val="single" w:sz="4" w:space="0" w:color="auto"/>
              <w:right w:val="single" w:sz="4" w:space="0" w:color="auto"/>
            </w:tcBorders>
            <w:vAlign w:val="center"/>
          </w:tcPr>
          <w:p w:rsidR="00C04D7A" w:rsidRDefault="00C04D7A">
            <w:pPr>
              <w:widowControl/>
              <w:adjustRightInd w:val="0"/>
              <w:snapToGrid w:val="0"/>
              <w:spacing w:line="460" w:lineRule="exact"/>
              <w:jc w:val="center"/>
              <w:rPr>
                <w:rFonts w:ascii="宋体" w:hAnsi="宋体" w:cs="宋体"/>
                <w:color w:val="000000"/>
                <w:sz w:val="24"/>
              </w:rPr>
            </w:pPr>
          </w:p>
        </w:tc>
        <w:tc>
          <w:tcPr>
            <w:tcW w:w="2534" w:type="pct"/>
            <w:vMerge/>
            <w:tcBorders>
              <w:left w:val="single" w:sz="4" w:space="0" w:color="auto"/>
              <w:bottom w:val="single" w:sz="4" w:space="0" w:color="auto"/>
              <w:right w:val="single" w:sz="4" w:space="0" w:color="auto"/>
            </w:tcBorders>
            <w:vAlign w:val="center"/>
          </w:tcPr>
          <w:p w:rsidR="00C04D7A" w:rsidRDefault="00C04D7A">
            <w:pPr>
              <w:widowControl/>
              <w:adjustRightInd w:val="0"/>
              <w:snapToGrid w:val="0"/>
              <w:spacing w:line="460" w:lineRule="exact"/>
              <w:jc w:val="center"/>
              <w:rPr>
                <w:rFonts w:ascii="宋体" w:hAnsi="宋体" w:cs="宋体"/>
                <w:color w:val="000000"/>
                <w:sz w:val="24"/>
              </w:rPr>
            </w:pPr>
          </w:p>
        </w:tc>
        <w:tc>
          <w:tcPr>
            <w:tcW w:w="1779" w:type="pct"/>
            <w:vMerge/>
            <w:tcBorders>
              <w:left w:val="single" w:sz="4" w:space="0" w:color="auto"/>
              <w:bottom w:val="single" w:sz="4" w:space="0" w:color="auto"/>
              <w:right w:val="single" w:sz="4" w:space="0" w:color="auto"/>
            </w:tcBorders>
            <w:vAlign w:val="center"/>
          </w:tcPr>
          <w:p w:rsidR="00C04D7A" w:rsidRDefault="00C04D7A">
            <w:pPr>
              <w:widowControl/>
              <w:adjustRightInd w:val="0"/>
              <w:snapToGrid w:val="0"/>
              <w:spacing w:line="460" w:lineRule="exact"/>
              <w:jc w:val="center"/>
              <w:rPr>
                <w:rFonts w:ascii="宋体" w:hAnsi="宋体" w:cs="宋体"/>
                <w:color w:val="000000"/>
                <w:sz w:val="24"/>
              </w:rPr>
            </w:pPr>
          </w:p>
        </w:tc>
      </w:tr>
      <w:tr w:rsidR="00C04D7A" w:rsidTr="00917B82">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rsidR="00C04D7A" w:rsidRDefault="00917B82">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w:t>
            </w:r>
          </w:p>
        </w:tc>
        <w:tc>
          <w:tcPr>
            <w:tcW w:w="2534" w:type="pct"/>
            <w:tcBorders>
              <w:top w:val="single" w:sz="4" w:space="0" w:color="auto"/>
              <w:left w:val="single" w:sz="4" w:space="0" w:color="auto"/>
              <w:bottom w:val="single" w:sz="4" w:space="0" w:color="auto"/>
              <w:right w:val="single" w:sz="4" w:space="0" w:color="auto"/>
            </w:tcBorders>
            <w:vAlign w:val="center"/>
          </w:tcPr>
          <w:p w:rsidR="00C04D7A" w:rsidRDefault="00F47DCD">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货物、服务和工程招标代理、咨询服务费(5万元-50万元）含5万</w:t>
            </w:r>
          </w:p>
        </w:tc>
        <w:tc>
          <w:tcPr>
            <w:tcW w:w="1779" w:type="pct"/>
            <w:tcBorders>
              <w:top w:val="single" w:sz="4" w:space="0" w:color="auto"/>
              <w:left w:val="single" w:sz="4" w:space="0" w:color="auto"/>
              <w:bottom w:val="single" w:sz="4" w:space="0" w:color="auto"/>
              <w:right w:val="single" w:sz="4" w:space="0" w:color="auto"/>
            </w:tcBorders>
            <w:vAlign w:val="center"/>
          </w:tcPr>
          <w:p w:rsidR="00C04D7A" w:rsidRDefault="00F47DCD">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2000.00元</w:t>
            </w:r>
          </w:p>
        </w:tc>
      </w:tr>
      <w:tr w:rsidR="00C04D7A" w:rsidTr="00917B82">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rsidR="00C04D7A" w:rsidRDefault="00917B82">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w:t>
            </w:r>
            <w:bookmarkStart w:id="21" w:name="_GoBack"/>
            <w:bookmarkEnd w:id="21"/>
          </w:p>
        </w:tc>
        <w:tc>
          <w:tcPr>
            <w:tcW w:w="2534" w:type="pct"/>
            <w:tcBorders>
              <w:top w:val="single" w:sz="4" w:space="0" w:color="auto"/>
              <w:left w:val="single" w:sz="4" w:space="0" w:color="auto"/>
              <w:bottom w:val="single" w:sz="4" w:space="0" w:color="auto"/>
              <w:right w:val="single" w:sz="4" w:space="0" w:color="auto"/>
            </w:tcBorders>
            <w:vAlign w:val="center"/>
          </w:tcPr>
          <w:p w:rsidR="00C04D7A" w:rsidRDefault="00F47DCD">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货物、服务和工程招标代理、咨询服务费(2万元-5万元）</w:t>
            </w:r>
          </w:p>
        </w:tc>
        <w:tc>
          <w:tcPr>
            <w:tcW w:w="1779" w:type="pct"/>
            <w:tcBorders>
              <w:top w:val="single" w:sz="4" w:space="0" w:color="auto"/>
              <w:left w:val="single" w:sz="4" w:space="0" w:color="auto"/>
              <w:bottom w:val="single" w:sz="4" w:space="0" w:color="auto"/>
              <w:right w:val="single" w:sz="4" w:space="0" w:color="auto"/>
            </w:tcBorders>
            <w:vAlign w:val="center"/>
          </w:tcPr>
          <w:p w:rsidR="00C04D7A" w:rsidRDefault="00F47DCD">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1500.00元</w:t>
            </w:r>
          </w:p>
        </w:tc>
      </w:tr>
    </w:tbl>
    <w:p w:rsidR="00C04D7A" w:rsidRDefault="00F47DCD">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代理费、</w:t>
      </w:r>
      <w:proofErr w:type="gramStart"/>
      <w:r>
        <w:rPr>
          <w:rFonts w:ascii="宋体" w:hAnsi="宋体" w:cs="宋体" w:hint="eastAsia"/>
          <w:b/>
          <w:kern w:val="0"/>
          <w:sz w:val="24"/>
        </w:rPr>
        <w:t>编标费</w:t>
      </w:r>
      <w:proofErr w:type="gramEnd"/>
      <w:r>
        <w:rPr>
          <w:rFonts w:ascii="宋体" w:hAnsi="宋体" w:cs="宋体" w:hint="eastAsia"/>
          <w:b/>
          <w:kern w:val="0"/>
          <w:sz w:val="24"/>
        </w:rPr>
        <w:t>等费用定标后由中标候选人支付给代理机构。因中标</w:t>
      </w:r>
      <w:proofErr w:type="gramStart"/>
      <w:r>
        <w:rPr>
          <w:rFonts w:ascii="宋体" w:hAnsi="宋体" w:cs="宋体" w:hint="eastAsia"/>
          <w:b/>
          <w:kern w:val="0"/>
          <w:sz w:val="24"/>
        </w:rPr>
        <w:t>人原因</w:t>
      </w:r>
      <w:proofErr w:type="gramEnd"/>
      <w:r>
        <w:rPr>
          <w:rFonts w:ascii="宋体" w:hAnsi="宋体" w:cs="宋体" w:hint="eastAsia"/>
          <w:b/>
          <w:kern w:val="0"/>
          <w:sz w:val="24"/>
        </w:rPr>
        <w:t>导致中标结果变更或取消中标资格等，代理费、</w:t>
      </w:r>
      <w:proofErr w:type="gramStart"/>
      <w:r>
        <w:rPr>
          <w:rFonts w:ascii="宋体" w:hAnsi="宋体" w:cs="宋体" w:hint="eastAsia"/>
          <w:b/>
          <w:kern w:val="0"/>
          <w:sz w:val="24"/>
        </w:rPr>
        <w:t>编标费不予</w:t>
      </w:r>
      <w:proofErr w:type="gramEnd"/>
      <w:r>
        <w:rPr>
          <w:rFonts w:ascii="宋体" w:hAnsi="宋体" w:cs="宋体" w:hint="eastAsia"/>
          <w:b/>
          <w:kern w:val="0"/>
          <w:sz w:val="24"/>
        </w:rPr>
        <w:t>退还。</w:t>
      </w:r>
    </w:p>
    <w:p w:rsidR="00C04D7A" w:rsidRDefault="00F47DCD">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5.踏勘现场</w:t>
      </w:r>
    </w:p>
    <w:p w:rsidR="00C04D7A" w:rsidRDefault="00F47DCD">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5.1经招标人允许，投标人可为踏勘目的进入招标人的项目现场，但投标人不得因此使招标人承担有关的责任和蒙受损失，投标人应承担踏勘现场的责任和风险。</w:t>
      </w:r>
    </w:p>
    <w:p w:rsidR="00C04D7A" w:rsidRDefault="00F47DCD">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5.2投标人自行对工程现场及周围环境进行踏勘，以便投标人获取有关编制投标文件和签署合同所涉及的现场资料。投标人承担踏勘现场发生的一切费用。</w:t>
      </w:r>
    </w:p>
    <w:p w:rsidR="00C04D7A" w:rsidRDefault="00F47DCD">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5.3招标人向投标人提供的有关现场的数据和资料，是招标人现有的能被投标人利用的资料，招标人对投标人</w:t>
      </w:r>
      <w:proofErr w:type="gramStart"/>
      <w:r>
        <w:rPr>
          <w:rFonts w:ascii="宋体" w:hAnsi="宋体" w:cs="宋体" w:hint="eastAsia"/>
          <w:kern w:val="0"/>
          <w:sz w:val="24"/>
        </w:rPr>
        <w:t>作出</w:t>
      </w:r>
      <w:proofErr w:type="gramEnd"/>
      <w:r>
        <w:rPr>
          <w:rFonts w:ascii="宋体" w:hAnsi="宋体" w:cs="宋体" w:hint="eastAsia"/>
          <w:kern w:val="0"/>
          <w:sz w:val="24"/>
        </w:rPr>
        <w:t>的任何推论、理解和结论均不负责任。</w:t>
      </w:r>
    </w:p>
    <w:p w:rsidR="00C04D7A" w:rsidRDefault="00F47DCD">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5.4投标人应充分考虑标书制作过程中的数据变化因素，检查确认标书内容的正确完整和对招标文件的响应程度。</w:t>
      </w:r>
    </w:p>
    <w:p w:rsidR="00C04D7A" w:rsidRDefault="00F47DCD">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5.5凡有意参与投标的需自行考察施工现场情况，踏勘现场时间为</w:t>
      </w:r>
      <w:r>
        <w:rPr>
          <w:rFonts w:ascii="宋体" w:hAnsi="宋体" w:cs="宋体" w:hint="eastAsia"/>
          <w:b/>
          <w:bCs/>
          <w:kern w:val="0"/>
          <w:sz w:val="24"/>
        </w:rPr>
        <w:t>2024年 8月 7 日至2024年 8 月11 日（节假日除外）</w:t>
      </w:r>
      <w:r>
        <w:rPr>
          <w:rFonts w:ascii="宋体" w:hAnsi="宋体" w:cs="宋体" w:hint="eastAsia"/>
          <w:kern w:val="0"/>
          <w:sz w:val="24"/>
        </w:rPr>
        <w:t>，上午9:00~11:00，下午14:00~17:00。（踏勘现场负责人：林老师 电话：13962861080 ）。踏勘现场时必须对施工现场情况和影响施工的因素进行周密的勘察和研究。</w:t>
      </w:r>
    </w:p>
    <w:p w:rsidR="00C04D7A" w:rsidRDefault="00F47DCD">
      <w:pPr>
        <w:pStyle w:val="23"/>
        <w:spacing w:before="20"/>
        <w:ind w:firstLine="480"/>
        <w:rPr>
          <w:rFonts w:cs="宋体"/>
          <w:kern w:val="0"/>
          <w:sz w:val="24"/>
        </w:rPr>
      </w:pPr>
      <w:r>
        <w:rPr>
          <w:rFonts w:cs="宋体" w:hint="eastAsia"/>
          <w:kern w:val="0"/>
          <w:sz w:val="24"/>
        </w:rPr>
        <w:t>5.6投标人如有疑问需要澄清，应于2024年 8月 11 日17点前向招标人提出，在此时间之后的任何疑问招标人将拒绝回答。</w:t>
      </w:r>
    </w:p>
    <w:p w:rsidR="00C04D7A" w:rsidRDefault="00F47DCD">
      <w:pPr>
        <w:autoSpaceDE w:val="0"/>
        <w:autoSpaceDN w:val="0"/>
        <w:adjustRightInd w:val="0"/>
        <w:spacing w:line="420" w:lineRule="exact"/>
        <w:ind w:left="500"/>
        <w:jc w:val="left"/>
        <w:rPr>
          <w:rFonts w:ascii="宋体" w:hAnsi="宋体" w:cs="宋体"/>
          <w:b/>
          <w:kern w:val="0"/>
          <w:sz w:val="24"/>
        </w:rPr>
      </w:pPr>
      <w:bookmarkStart w:id="22" w:name="_Toc380680822"/>
      <w:bookmarkStart w:id="23" w:name="_Toc380681234"/>
      <w:bookmarkStart w:id="24" w:name="_Toc380681015"/>
      <w:r>
        <w:rPr>
          <w:rFonts w:ascii="宋体" w:hAnsi="宋体" w:cs="宋体" w:hint="eastAsia"/>
          <w:b/>
          <w:kern w:val="0"/>
          <w:sz w:val="24"/>
        </w:rPr>
        <w:t>（二）招标文件</w:t>
      </w:r>
      <w:bookmarkEnd w:id="22"/>
      <w:bookmarkEnd w:id="23"/>
      <w:bookmarkEnd w:id="24"/>
    </w:p>
    <w:p w:rsidR="00C04D7A" w:rsidRDefault="00F47DCD">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5.招标文件的组成</w:t>
      </w:r>
    </w:p>
    <w:p w:rsidR="00C04D7A" w:rsidRDefault="00F47DCD">
      <w:pPr>
        <w:spacing w:line="420" w:lineRule="exact"/>
        <w:ind w:firstLineChars="200" w:firstLine="480"/>
        <w:rPr>
          <w:rFonts w:ascii="宋体" w:hAnsi="宋体" w:cs="宋体"/>
          <w:sz w:val="24"/>
        </w:rPr>
      </w:pPr>
      <w:r>
        <w:rPr>
          <w:rFonts w:ascii="宋体" w:hAnsi="宋体" w:cs="宋体" w:hint="eastAsia"/>
          <w:sz w:val="24"/>
        </w:rPr>
        <w:t>5.1.招标文件包括下列内容：</w:t>
      </w:r>
    </w:p>
    <w:p w:rsidR="00C04D7A" w:rsidRDefault="00F47DCD">
      <w:pPr>
        <w:spacing w:line="420" w:lineRule="exact"/>
        <w:ind w:firstLineChars="200" w:firstLine="480"/>
        <w:rPr>
          <w:rFonts w:ascii="宋体" w:hAnsi="宋体" w:cs="宋体"/>
          <w:sz w:val="24"/>
        </w:rPr>
      </w:pPr>
      <w:r>
        <w:rPr>
          <w:rFonts w:ascii="宋体" w:hAnsi="宋体" w:cs="宋体" w:hint="eastAsia"/>
          <w:sz w:val="24"/>
        </w:rPr>
        <w:t>第一章：投标须知</w:t>
      </w:r>
    </w:p>
    <w:p w:rsidR="00C04D7A" w:rsidRDefault="00F47DCD">
      <w:pPr>
        <w:spacing w:line="420" w:lineRule="exact"/>
        <w:ind w:firstLine="480"/>
        <w:rPr>
          <w:rFonts w:ascii="宋体" w:hAnsi="宋体" w:cs="宋体"/>
          <w:sz w:val="24"/>
        </w:rPr>
      </w:pPr>
      <w:r>
        <w:rPr>
          <w:rFonts w:ascii="宋体" w:hAnsi="宋体" w:cs="宋体" w:hint="eastAsia"/>
          <w:sz w:val="24"/>
        </w:rPr>
        <w:t>第二章：评标办法</w:t>
      </w:r>
    </w:p>
    <w:p w:rsidR="00C04D7A" w:rsidRDefault="00F47DCD">
      <w:pPr>
        <w:spacing w:line="420" w:lineRule="exact"/>
        <w:ind w:firstLine="480"/>
        <w:rPr>
          <w:rFonts w:ascii="宋体" w:hAnsi="宋体" w:cs="宋体"/>
          <w:sz w:val="24"/>
        </w:rPr>
      </w:pPr>
      <w:r>
        <w:rPr>
          <w:rFonts w:ascii="宋体" w:hAnsi="宋体" w:cs="宋体" w:hint="eastAsia"/>
          <w:sz w:val="24"/>
        </w:rPr>
        <w:t>第三章：合同条款</w:t>
      </w:r>
    </w:p>
    <w:p w:rsidR="00C04D7A" w:rsidRDefault="00F47DCD">
      <w:pPr>
        <w:spacing w:line="420" w:lineRule="exact"/>
        <w:ind w:firstLine="480"/>
        <w:rPr>
          <w:rFonts w:ascii="宋体" w:hAnsi="宋体" w:cs="宋体"/>
          <w:sz w:val="24"/>
        </w:rPr>
      </w:pPr>
      <w:r>
        <w:rPr>
          <w:rFonts w:ascii="宋体" w:hAnsi="宋体" w:cs="宋体" w:hint="eastAsia"/>
          <w:sz w:val="24"/>
        </w:rPr>
        <w:t>第四章：工程建设标准</w:t>
      </w:r>
    </w:p>
    <w:p w:rsidR="00C04D7A" w:rsidRDefault="00F47DCD">
      <w:pPr>
        <w:spacing w:line="420" w:lineRule="exact"/>
        <w:ind w:firstLine="480"/>
        <w:rPr>
          <w:rFonts w:ascii="宋体" w:hAnsi="宋体" w:cs="宋体"/>
          <w:sz w:val="24"/>
        </w:rPr>
      </w:pPr>
      <w:r>
        <w:rPr>
          <w:rFonts w:ascii="宋体" w:hAnsi="宋体" w:cs="宋体" w:hint="eastAsia"/>
          <w:sz w:val="24"/>
        </w:rPr>
        <w:t>第五章：图纸、技术资料及附件</w:t>
      </w:r>
    </w:p>
    <w:p w:rsidR="00C04D7A" w:rsidRDefault="00F47DCD">
      <w:pPr>
        <w:spacing w:line="420" w:lineRule="exact"/>
        <w:ind w:firstLine="480"/>
        <w:rPr>
          <w:rFonts w:ascii="宋体" w:hAnsi="宋体" w:cs="宋体"/>
          <w:sz w:val="24"/>
        </w:rPr>
      </w:pPr>
      <w:r>
        <w:rPr>
          <w:rFonts w:ascii="宋体" w:hAnsi="宋体" w:cs="宋体" w:hint="eastAsia"/>
          <w:sz w:val="24"/>
        </w:rPr>
        <w:t>第六章：投标文件格式</w:t>
      </w:r>
    </w:p>
    <w:p w:rsidR="00C04D7A" w:rsidRDefault="00F47DCD">
      <w:pPr>
        <w:spacing w:line="420" w:lineRule="exact"/>
        <w:ind w:firstLine="480"/>
        <w:rPr>
          <w:rFonts w:ascii="宋体" w:hAnsi="宋体" w:cs="宋体"/>
          <w:sz w:val="24"/>
        </w:rPr>
      </w:pPr>
      <w:r>
        <w:rPr>
          <w:rFonts w:ascii="宋体" w:hAnsi="宋体" w:cs="宋体" w:hint="eastAsia"/>
          <w:sz w:val="24"/>
        </w:rPr>
        <w:lastRenderedPageBreak/>
        <w:t>第七章：资格审查文件</w:t>
      </w:r>
    </w:p>
    <w:p w:rsidR="00C04D7A" w:rsidRDefault="00F47DCD">
      <w:pPr>
        <w:spacing w:line="420" w:lineRule="exact"/>
        <w:ind w:firstLine="480"/>
        <w:rPr>
          <w:rFonts w:ascii="宋体" w:hAnsi="宋体" w:cs="宋体"/>
          <w:sz w:val="24"/>
        </w:rPr>
      </w:pPr>
      <w:r>
        <w:rPr>
          <w:rFonts w:ascii="宋体" w:hAnsi="宋体" w:cs="宋体" w:hint="eastAsia"/>
          <w:sz w:val="24"/>
        </w:rPr>
        <w:t>第八章：工程量清单</w:t>
      </w:r>
    </w:p>
    <w:p w:rsidR="00C04D7A" w:rsidRDefault="00F47DCD">
      <w:pPr>
        <w:spacing w:line="420" w:lineRule="exact"/>
        <w:ind w:firstLine="480"/>
        <w:rPr>
          <w:rFonts w:ascii="宋体" w:hAnsi="宋体" w:cs="宋体"/>
          <w:sz w:val="24"/>
        </w:rPr>
      </w:pPr>
      <w:r>
        <w:rPr>
          <w:rFonts w:ascii="宋体" w:hAnsi="宋体" w:cs="宋体" w:hint="eastAsia"/>
          <w:sz w:val="24"/>
        </w:rPr>
        <w:t>5.2根据本章第6、7款对招标文件所作的澄清、修改，构成招标文件的组成部分。投标人在投标截止时间前，应通过将在“江苏商贸职业学院网站"下</w:t>
      </w:r>
      <w:r>
        <w:rPr>
          <w:rFonts w:ascii="宋体" w:hAnsi="宋体" w:cs="宋体" w:hint="eastAsia"/>
          <w:sz w:val="23"/>
          <w:szCs w:val="23"/>
        </w:rPr>
        <w:t>载。</w:t>
      </w:r>
      <w:r>
        <w:rPr>
          <w:rFonts w:ascii="宋体" w:hAnsi="宋体" w:cs="宋体" w:hint="eastAsia"/>
          <w:sz w:val="24"/>
        </w:rPr>
        <w:t>随时查阅有关该工程招标项目的澄清、招标文件的修改(招标答疑、补遗文件)、招标控制价公示等内容。</w:t>
      </w:r>
      <w:r>
        <w:rPr>
          <w:rFonts w:ascii="宋体" w:hAnsi="宋体" w:cs="宋体" w:hint="eastAsia"/>
          <w:b/>
          <w:sz w:val="24"/>
        </w:rPr>
        <w:t>投标人查阅如有遗漏，其风险应由投标人自行承担。</w:t>
      </w:r>
    </w:p>
    <w:p w:rsidR="00C04D7A" w:rsidRDefault="00F47DCD">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6.招标文件的澄清</w:t>
      </w:r>
    </w:p>
    <w:p w:rsidR="00C04D7A" w:rsidRDefault="00F47DCD">
      <w:pPr>
        <w:spacing w:line="420" w:lineRule="exact"/>
        <w:ind w:firstLine="480"/>
        <w:rPr>
          <w:rFonts w:ascii="宋体" w:hAnsi="宋体" w:cs="宋体"/>
          <w:sz w:val="24"/>
        </w:rPr>
      </w:pPr>
      <w:r>
        <w:rPr>
          <w:rFonts w:ascii="宋体" w:hAnsi="宋体" w:cs="宋体" w:hint="eastAsia"/>
          <w:sz w:val="24"/>
        </w:rPr>
        <w:t>6.1投标人从将在“江苏商贸职业学院网站”下</w:t>
      </w:r>
      <w:r>
        <w:rPr>
          <w:rFonts w:ascii="宋体" w:hAnsi="宋体" w:cs="宋体" w:hint="eastAsia"/>
          <w:sz w:val="23"/>
          <w:szCs w:val="23"/>
        </w:rPr>
        <w:t>载</w:t>
      </w:r>
      <w:r>
        <w:rPr>
          <w:rFonts w:ascii="宋体" w:hAnsi="宋体" w:cs="宋体" w:hint="eastAsia"/>
          <w:sz w:val="24"/>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04D7A" w:rsidRDefault="00F47DCD">
      <w:pPr>
        <w:spacing w:line="420" w:lineRule="exact"/>
        <w:ind w:firstLine="480"/>
        <w:rPr>
          <w:rFonts w:ascii="宋体" w:hAnsi="宋体" w:cs="宋体"/>
          <w:sz w:val="24"/>
        </w:rPr>
      </w:pPr>
      <w:r>
        <w:rPr>
          <w:rFonts w:ascii="宋体" w:hAnsi="宋体" w:cs="宋体" w:hint="eastAsia"/>
          <w:sz w:val="24"/>
        </w:rPr>
        <w:t>6.2招标人不组织集中答疑，投标人如对招标公告、招标文件、工程量清单、图纸、标底、招标控制价等文件存在前后矛盾，部分条款说明不清、存在歧义、违反相关法律法规，存在限制性条款等有疑问的应</w:t>
      </w:r>
      <w:r>
        <w:rPr>
          <w:rFonts w:ascii="宋体" w:hAnsi="宋体" w:cs="宋体" w:hint="eastAsia"/>
          <w:color w:val="000000" w:themeColor="text1"/>
          <w:sz w:val="24"/>
        </w:rPr>
        <w:t>在</w:t>
      </w:r>
      <w:r>
        <w:rPr>
          <w:rFonts w:ascii="宋体" w:hAnsi="宋体" w:cs="宋体" w:hint="eastAsia"/>
          <w:color w:val="000000" w:themeColor="text1"/>
          <w:sz w:val="24"/>
          <w:u w:val="single"/>
        </w:rPr>
        <w:t>2024年 8 月 11 日17时前</w:t>
      </w:r>
      <w:r>
        <w:rPr>
          <w:rFonts w:ascii="宋体" w:hAnsi="宋体" w:cs="宋体" w:hint="eastAsia"/>
          <w:color w:val="000000" w:themeColor="text1"/>
          <w:sz w:val="24"/>
        </w:rPr>
        <w:t>向招标人提出澄清要求，</w:t>
      </w:r>
      <w:hyperlink r:id="rId9" w:history="1">
        <w:r>
          <w:rPr>
            <w:rFonts w:ascii="宋体" w:hAnsi="宋体" w:cs="宋体" w:hint="eastAsia"/>
            <w:color w:val="000000" w:themeColor="text1"/>
            <w:sz w:val="24"/>
          </w:rPr>
          <w:t>以电子文件形式发送至</w:t>
        </w:r>
      </w:hyperlink>
      <w:r>
        <w:rPr>
          <w:rFonts w:ascii="宋体" w:hAnsi="宋体" w:cs="宋体" w:hint="eastAsia"/>
          <w:color w:val="000000" w:themeColor="text1"/>
          <w:sz w:val="24"/>
        </w:rPr>
        <w:t>指定</w:t>
      </w:r>
      <w:r>
        <w:rPr>
          <w:rFonts w:ascii="宋体" w:hAnsi="宋体" w:cs="宋体" w:hint="eastAsia"/>
          <w:sz w:val="24"/>
        </w:rPr>
        <w:t>邮箱：</w:t>
      </w:r>
      <w:hyperlink r:id="rId10" w:history="1">
        <w:r>
          <w:rPr>
            <w:rFonts w:ascii="宋体" w:hAnsi="宋体" w:cs="宋体" w:hint="eastAsia"/>
            <w:color w:val="000000" w:themeColor="text1"/>
            <w:sz w:val="24"/>
            <w:u w:val="single"/>
          </w:rPr>
          <w:t>jssyjjjc@163.com（不具单位名称，不加盖单位公章）。招标人在收到疑问材料后1日内予以解答，并于2024年</w:t>
        </w:r>
      </w:hyperlink>
      <w:r>
        <w:rPr>
          <w:rFonts w:ascii="宋体" w:hAnsi="宋体" w:cs="宋体" w:hint="eastAsia"/>
          <w:color w:val="000000" w:themeColor="text1"/>
          <w:sz w:val="24"/>
          <w:u w:val="single"/>
        </w:rPr>
        <w:t xml:space="preserve">  8月 12 日17时前</w:t>
      </w:r>
      <w:r>
        <w:rPr>
          <w:rFonts w:ascii="宋体" w:hAnsi="宋体" w:cs="宋体" w:hint="eastAsia"/>
          <w:color w:val="000000" w:themeColor="text1"/>
          <w:sz w:val="24"/>
        </w:rPr>
        <w:t>将解</w:t>
      </w:r>
      <w:r>
        <w:rPr>
          <w:rFonts w:ascii="宋体" w:hAnsi="宋体" w:cs="宋体" w:hint="eastAsia"/>
          <w:sz w:val="24"/>
        </w:rPr>
        <w:t>答内容（若有）以电子文档上传至将在“江苏商贸职业学院网站”请各潜在投标人在将自行下载。</w:t>
      </w:r>
    </w:p>
    <w:p w:rsidR="00C04D7A" w:rsidRDefault="00F47DCD">
      <w:pPr>
        <w:spacing w:line="420" w:lineRule="exact"/>
        <w:ind w:firstLine="480"/>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C04D7A" w:rsidRDefault="00F47DCD">
      <w:pPr>
        <w:spacing w:line="420" w:lineRule="exact"/>
        <w:ind w:firstLine="480"/>
        <w:rPr>
          <w:rFonts w:ascii="宋体" w:hAnsi="宋体" w:cs="宋体"/>
          <w:sz w:val="24"/>
        </w:rPr>
      </w:pPr>
      <w:r>
        <w:rPr>
          <w:rFonts w:ascii="宋体" w:hAnsi="宋体" w:cs="宋体" w:hint="eastAsia"/>
          <w:sz w:val="24"/>
        </w:rPr>
        <w:t>6.3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rsidR="00C04D7A" w:rsidRDefault="00F47DCD">
      <w:pPr>
        <w:spacing w:line="420" w:lineRule="exact"/>
        <w:ind w:firstLine="480"/>
        <w:rPr>
          <w:rFonts w:ascii="宋体" w:hAnsi="宋体" w:cs="宋体"/>
          <w:sz w:val="24"/>
        </w:rPr>
      </w:pPr>
      <w:r>
        <w:rPr>
          <w:rFonts w:ascii="宋体" w:hAnsi="宋体" w:cs="宋体" w:hint="eastAsia"/>
          <w:sz w:val="24"/>
        </w:rPr>
        <w:t>投标人对招标人提供的招标文件所做出的推论、解释和结论，招标人概不负责。投标人由于对招标文件的任何推论和误解均由投标人自负。</w:t>
      </w:r>
    </w:p>
    <w:p w:rsidR="00C04D7A" w:rsidRDefault="00F47DCD">
      <w:pPr>
        <w:spacing w:line="420" w:lineRule="exact"/>
        <w:ind w:firstLine="480"/>
        <w:rPr>
          <w:rFonts w:ascii="宋体" w:hAnsi="宋体" w:cs="宋体"/>
          <w:sz w:val="24"/>
        </w:rPr>
      </w:pPr>
      <w:r>
        <w:rPr>
          <w:rFonts w:ascii="宋体" w:hAnsi="宋体" w:cs="宋体" w:hint="eastAsia"/>
          <w:sz w:val="24"/>
        </w:rPr>
        <w:t>在投标截止时间3天前，招标人可以修改招标文件，以电子文档形式在将在“江苏商贸</w:t>
      </w:r>
      <w:r>
        <w:rPr>
          <w:rFonts w:ascii="宋体" w:hAnsi="宋体" w:cs="宋体" w:hint="eastAsia"/>
          <w:sz w:val="24"/>
        </w:rPr>
        <w:lastRenderedPageBreak/>
        <w:t>职业学院网站”下载发布。如果修改招标文件的时间距投标截止时间不足3天，相应延长投标截止时间。</w:t>
      </w:r>
    </w:p>
    <w:p w:rsidR="00C04D7A" w:rsidRDefault="00F47DCD">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7.招标文件的修改</w:t>
      </w:r>
    </w:p>
    <w:p w:rsidR="00C04D7A" w:rsidRDefault="00F47DCD">
      <w:pPr>
        <w:spacing w:line="420" w:lineRule="exact"/>
        <w:ind w:firstLine="480"/>
        <w:rPr>
          <w:rFonts w:ascii="宋体" w:hAnsi="宋体" w:cs="宋体"/>
          <w:sz w:val="24"/>
        </w:rPr>
      </w:pPr>
      <w:r>
        <w:rPr>
          <w:rFonts w:ascii="宋体" w:hAnsi="宋体" w:cs="宋体" w:hint="eastAsia"/>
          <w:sz w:val="24"/>
        </w:rPr>
        <w:t>7.1招标文件发布后，在投标截止期前，确需对招标文件进行修改的，招标人以招标文件澄清、答疑方式，经将在“江苏商贸职业学院网站”向所有投标人公示，</w:t>
      </w:r>
      <w:proofErr w:type="gramStart"/>
      <w:r>
        <w:rPr>
          <w:rFonts w:ascii="宋体" w:hAnsi="宋体" w:cs="宋体" w:hint="eastAsia"/>
          <w:sz w:val="24"/>
        </w:rPr>
        <w:t>并报招投标</w:t>
      </w:r>
      <w:proofErr w:type="gramEnd"/>
      <w:r>
        <w:rPr>
          <w:rFonts w:ascii="宋体" w:hAnsi="宋体" w:cs="宋体" w:hint="eastAsia"/>
          <w:sz w:val="24"/>
        </w:rPr>
        <w:t>监管部门备案。</w:t>
      </w:r>
    </w:p>
    <w:p w:rsidR="00C04D7A" w:rsidRDefault="00F47DCD">
      <w:pPr>
        <w:spacing w:line="420" w:lineRule="exact"/>
        <w:ind w:firstLine="480"/>
        <w:rPr>
          <w:rFonts w:ascii="宋体" w:hAnsi="宋体" w:cs="宋体"/>
          <w:sz w:val="24"/>
        </w:rPr>
      </w:pPr>
      <w:r>
        <w:rPr>
          <w:rFonts w:ascii="宋体" w:hAnsi="宋体" w:cs="宋体" w:hint="eastAsia"/>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rsidR="00C04D7A" w:rsidRDefault="00F47DCD">
      <w:pPr>
        <w:spacing w:line="420" w:lineRule="exact"/>
        <w:ind w:firstLine="480"/>
        <w:rPr>
          <w:rFonts w:ascii="宋体" w:hAnsi="宋体" w:cs="宋体"/>
          <w:sz w:val="24"/>
        </w:rPr>
      </w:pPr>
      <w:r>
        <w:rPr>
          <w:rFonts w:ascii="宋体" w:hAnsi="宋体" w:cs="宋体" w:hint="eastAsia"/>
          <w:sz w:val="24"/>
        </w:rPr>
        <w:t>7.3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rsidR="00C04D7A" w:rsidRDefault="00F47DCD">
      <w:pPr>
        <w:pStyle w:val="2"/>
        <w:jc w:val="center"/>
        <w:rPr>
          <w:rFonts w:ascii="宋体" w:eastAsia="宋体" w:hAnsi="宋体" w:cs="宋体"/>
          <w:sz w:val="24"/>
          <w:szCs w:val="24"/>
        </w:rPr>
      </w:pPr>
      <w:r>
        <w:rPr>
          <w:rFonts w:ascii="宋体" w:eastAsia="宋体" w:hAnsi="宋体" w:cs="宋体" w:hint="eastAsia"/>
          <w:sz w:val="24"/>
          <w:szCs w:val="24"/>
        </w:rPr>
        <w:t>（三）投标文件</w:t>
      </w:r>
    </w:p>
    <w:p w:rsidR="00C04D7A" w:rsidRDefault="00F47DCD">
      <w:pPr>
        <w:spacing w:line="360" w:lineRule="auto"/>
        <w:ind w:firstLineChars="200" w:firstLine="482"/>
        <w:rPr>
          <w:rFonts w:ascii="宋体" w:hAnsi="宋体" w:cs="宋体"/>
          <w:sz w:val="24"/>
        </w:rPr>
      </w:pPr>
      <w:r>
        <w:rPr>
          <w:rFonts w:ascii="宋体" w:hAnsi="宋体" w:cs="宋体" w:hint="eastAsia"/>
          <w:b/>
          <w:kern w:val="0"/>
          <w:sz w:val="24"/>
        </w:rPr>
        <w:t xml:space="preserve">8. </w:t>
      </w:r>
      <w:r>
        <w:rPr>
          <w:rFonts w:ascii="宋体" w:hAnsi="宋体" w:cs="宋体" w:hint="eastAsia"/>
          <w:sz w:val="24"/>
        </w:rPr>
        <w:t>投标人应认真阅读招标文件所有内容，未按招标文件要求编制的投标文件将被拒绝或者</w:t>
      </w:r>
      <w:proofErr w:type="gramStart"/>
      <w:r>
        <w:rPr>
          <w:rFonts w:ascii="宋体" w:hAnsi="宋体" w:cs="宋体" w:hint="eastAsia"/>
          <w:sz w:val="24"/>
        </w:rPr>
        <w:t>作为废标处理</w:t>
      </w:r>
      <w:proofErr w:type="gramEnd"/>
      <w:r>
        <w:rPr>
          <w:rFonts w:ascii="宋体" w:hAnsi="宋体" w:cs="宋体" w:hint="eastAsia"/>
          <w:sz w:val="24"/>
        </w:rPr>
        <w:t>。</w:t>
      </w:r>
    </w:p>
    <w:p w:rsidR="00C04D7A" w:rsidRDefault="00F47DCD">
      <w:pPr>
        <w:spacing w:line="360" w:lineRule="auto"/>
        <w:ind w:firstLineChars="200" w:firstLine="482"/>
        <w:rPr>
          <w:rFonts w:ascii="宋体" w:hAnsi="宋体" w:cs="宋体"/>
          <w:sz w:val="24"/>
        </w:rPr>
      </w:pPr>
      <w:r>
        <w:rPr>
          <w:rFonts w:ascii="宋体" w:hAnsi="宋体" w:cs="宋体" w:hint="eastAsia"/>
          <w:b/>
          <w:kern w:val="0"/>
          <w:sz w:val="24"/>
        </w:rPr>
        <w:t xml:space="preserve">9. </w:t>
      </w:r>
      <w:r>
        <w:rPr>
          <w:rFonts w:ascii="宋体" w:hAnsi="宋体" w:cs="宋体" w:hint="eastAsia"/>
          <w:sz w:val="24"/>
        </w:rPr>
        <w:t>本工程投标文件由</w:t>
      </w:r>
      <w:r>
        <w:rPr>
          <w:rFonts w:ascii="宋体" w:hAnsi="宋体" w:cs="宋体" w:hint="eastAsia"/>
          <w:b/>
          <w:sz w:val="24"/>
          <w:u w:val="single"/>
        </w:rPr>
        <w:t>资格审查文件、商务标、电子投标文件</w:t>
      </w:r>
      <w:r>
        <w:rPr>
          <w:rFonts w:ascii="宋体" w:hAnsi="宋体" w:cs="宋体" w:hint="eastAsia"/>
          <w:sz w:val="24"/>
        </w:rPr>
        <w:t>三部分组成，单独密封并牢固装订：</w:t>
      </w:r>
    </w:p>
    <w:p w:rsidR="00C04D7A" w:rsidRDefault="00F47DCD">
      <w:pPr>
        <w:pStyle w:val="a9"/>
        <w:ind w:firstLineChars="200" w:firstLine="480"/>
        <w:rPr>
          <w:rFonts w:ascii="宋体" w:eastAsia="宋体" w:hAnsi="宋体" w:cs="宋体"/>
          <w:sz w:val="24"/>
        </w:rPr>
      </w:pPr>
      <w:r>
        <w:rPr>
          <w:rFonts w:ascii="宋体" w:eastAsia="宋体" w:hAnsi="宋体" w:cs="宋体" w:hint="eastAsia"/>
          <w:sz w:val="24"/>
        </w:rPr>
        <w:t>9.1资格审查文件（不能出现报价，1正2副，单独密封并每册牢固装订）：</w:t>
      </w:r>
    </w:p>
    <w:p w:rsidR="00C04D7A" w:rsidRDefault="00F47DCD">
      <w:pPr>
        <w:spacing w:line="360" w:lineRule="auto"/>
        <w:ind w:firstLineChars="200" w:firstLine="480"/>
        <w:rPr>
          <w:rFonts w:ascii="宋体" w:hAnsi="宋体" w:cs="宋体"/>
          <w:sz w:val="24"/>
        </w:rPr>
      </w:pPr>
      <w:r>
        <w:rPr>
          <w:rFonts w:ascii="宋体" w:hAnsi="宋体" w:cs="宋体" w:hint="eastAsia"/>
          <w:sz w:val="24"/>
        </w:rPr>
        <w:t>(1)有效的企业法人营业执照（副本）复印件；</w:t>
      </w:r>
    </w:p>
    <w:p w:rsidR="00C04D7A" w:rsidRDefault="00F47DCD">
      <w:pPr>
        <w:spacing w:line="360" w:lineRule="auto"/>
        <w:ind w:firstLineChars="200" w:firstLine="480"/>
        <w:rPr>
          <w:rFonts w:ascii="宋体" w:hAnsi="宋体" w:cs="宋体"/>
          <w:sz w:val="24"/>
        </w:rPr>
      </w:pPr>
      <w:r>
        <w:rPr>
          <w:rFonts w:ascii="宋体" w:hAnsi="宋体" w:cs="宋体" w:hint="eastAsia"/>
          <w:sz w:val="24"/>
        </w:rPr>
        <w:t>(2)企业资质证书（副本）复印件；</w:t>
      </w:r>
    </w:p>
    <w:p w:rsidR="00C04D7A" w:rsidRDefault="00F47DCD">
      <w:pPr>
        <w:spacing w:line="360" w:lineRule="auto"/>
        <w:ind w:firstLineChars="200" w:firstLine="480"/>
        <w:rPr>
          <w:rFonts w:ascii="宋体" w:hAnsi="宋体" w:cs="宋体"/>
          <w:sz w:val="24"/>
        </w:rPr>
      </w:pPr>
      <w:r>
        <w:rPr>
          <w:rFonts w:ascii="宋体" w:hAnsi="宋体" w:cs="宋体" w:hint="eastAsia"/>
          <w:sz w:val="24"/>
        </w:rPr>
        <w:t>(3)企业有效的安全生产许可证（副本）复印件；</w:t>
      </w:r>
    </w:p>
    <w:p w:rsidR="00C04D7A" w:rsidRDefault="00F47DCD">
      <w:pPr>
        <w:spacing w:line="360" w:lineRule="auto"/>
        <w:ind w:firstLineChars="200" w:firstLine="480"/>
        <w:rPr>
          <w:rFonts w:ascii="宋体" w:hAnsi="宋体" w:cs="宋体"/>
          <w:sz w:val="24"/>
        </w:rPr>
      </w:pPr>
      <w:r>
        <w:rPr>
          <w:rFonts w:ascii="宋体" w:hAnsi="宋体" w:cs="宋体" w:hint="eastAsia"/>
          <w:sz w:val="24"/>
        </w:rPr>
        <w:t>(4)拟派项目负责人的建造师资格证书复印件；</w:t>
      </w:r>
    </w:p>
    <w:p w:rsidR="00C04D7A" w:rsidRDefault="00F47DCD">
      <w:pPr>
        <w:spacing w:line="360" w:lineRule="auto"/>
        <w:ind w:firstLineChars="200" w:firstLine="480"/>
        <w:rPr>
          <w:rFonts w:ascii="宋体" w:hAnsi="宋体" w:cs="宋体"/>
          <w:sz w:val="24"/>
        </w:rPr>
      </w:pPr>
      <w:r>
        <w:rPr>
          <w:rFonts w:ascii="宋体" w:hAnsi="宋体" w:cs="宋体" w:hint="eastAsia"/>
          <w:sz w:val="24"/>
        </w:rPr>
        <w:t>(5)拟派项目负责人有效的安全生产考核合格证（B证）复印件；</w:t>
      </w:r>
    </w:p>
    <w:p w:rsidR="00C04D7A" w:rsidRDefault="00F47DCD">
      <w:pPr>
        <w:spacing w:line="360" w:lineRule="auto"/>
        <w:ind w:firstLineChars="200" w:firstLine="480"/>
        <w:rPr>
          <w:rFonts w:ascii="宋体" w:hAnsi="宋体" w:cs="宋体"/>
          <w:sz w:val="24"/>
        </w:rPr>
      </w:pPr>
      <w:r>
        <w:rPr>
          <w:rFonts w:ascii="宋体" w:hAnsi="宋体" w:cs="宋体" w:hint="eastAsia"/>
          <w:sz w:val="24"/>
        </w:rPr>
        <w:t>(6)拟派项目负责人为投标企业正式人员证明材料复印件；</w:t>
      </w:r>
    </w:p>
    <w:p w:rsidR="00C04D7A" w:rsidRDefault="00F47DCD">
      <w:pPr>
        <w:spacing w:line="360" w:lineRule="auto"/>
        <w:ind w:firstLineChars="200" w:firstLine="480"/>
        <w:rPr>
          <w:rFonts w:ascii="宋体" w:hAnsi="宋体" w:cs="宋体"/>
          <w:sz w:val="24"/>
        </w:rPr>
      </w:pPr>
      <w:r>
        <w:rPr>
          <w:rFonts w:ascii="宋体" w:hAnsi="宋体" w:cs="宋体" w:hint="eastAsia"/>
          <w:sz w:val="24"/>
        </w:rPr>
        <w:t>（投标企业必须提供：投标企业与项目经理双方签订的有效劳动合同书）；</w:t>
      </w:r>
    </w:p>
    <w:p w:rsidR="00C04D7A" w:rsidRDefault="00F47DCD">
      <w:pPr>
        <w:spacing w:line="360" w:lineRule="auto"/>
        <w:ind w:firstLineChars="200" w:firstLine="480"/>
        <w:rPr>
          <w:rFonts w:ascii="宋体" w:hAnsi="宋体" w:cs="宋体"/>
          <w:sz w:val="24"/>
        </w:rPr>
      </w:pPr>
      <w:r>
        <w:rPr>
          <w:rFonts w:ascii="宋体" w:hAnsi="宋体" w:cs="宋体" w:hint="eastAsia"/>
          <w:sz w:val="24"/>
        </w:rPr>
        <w:t xml:space="preserve"> (7)诚信承诺书；</w:t>
      </w:r>
    </w:p>
    <w:p w:rsidR="00C04D7A" w:rsidRDefault="00F47DCD">
      <w:pPr>
        <w:spacing w:line="360" w:lineRule="auto"/>
        <w:ind w:firstLineChars="200" w:firstLine="480"/>
        <w:rPr>
          <w:rFonts w:ascii="宋体" w:hAnsi="宋体" w:cs="宋体"/>
          <w:sz w:val="24"/>
        </w:rPr>
      </w:pPr>
      <w:r>
        <w:rPr>
          <w:rFonts w:ascii="宋体" w:hAnsi="宋体" w:cs="宋体" w:hint="eastAsia"/>
          <w:sz w:val="24"/>
        </w:rPr>
        <w:t>（8）资格审查文件表格</w:t>
      </w:r>
      <w:r>
        <w:rPr>
          <w:rFonts w:ascii="宋体" w:hAnsi="宋体" w:cs="宋体" w:hint="eastAsia"/>
          <w:b/>
          <w:sz w:val="24"/>
        </w:rPr>
        <w:t>（投标时需提供：1.法定代表人身份证明 2.授权委托书 3.诚信承诺书、格式详见招标文件第七章）</w:t>
      </w:r>
      <w:r>
        <w:rPr>
          <w:rFonts w:ascii="宋体" w:hAnsi="宋体" w:cs="宋体" w:hint="eastAsia"/>
          <w:sz w:val="24"/>
        </w:rPr>
        <w:t>。</w:t>
      </w:r>
    </w:p>
    <w:p w:rsidR="00C04D7A" w:rsidRDefault="00F47DCD">
      <w:pPr>
        <w:spacing w:line="360" w:lineRule="auto"/>
        <w:ind w:firstLineChars="250" w:firstLine="602"/>
        <w:rPr>
          <w:rFonts w:ascii="宋体" w:hAnsi="宋体" w:cs="宋体"/>
          <w:sz w:val="24"/>
        </w:rPr>
      </w:pPr>
      <w:r>
        <w:rPr>
          <w:rFonts w:ascii="宋体" w:hAnsi="宋体" w:cs="宋体" w:hint="eastAsia"/>
          <w:b/>
          <w:sz w:val="24"/>
          <w:u w:val="single"/>
        </w:rPr>
        <w:t>具体要求详见本招标文件第二章中附件《资格审查标准汇总表》。提供的资格审查文件</w:t>
      </w:r>
      <w:r>
        <w:rPr>
          <w:rFonts w:ascii="宋体" w:hAnsi="宋体" w:cs="宋体" w:hint="eastAsia"/>
          <w:b/>
          <w:sz w:val="24"/>
          <w:u w:val="single"/>
        </w:rPr>
        <w:lastRenderedPageBreak/>
        <w:t>及审查标准，前后矛盾的以《资格审查标准汇总表》为准。</w:t>
      </w:r>
    </w:p>
    <w:p w:rsidR="00C04D7A" w:rsidRDefault="00F47DCD">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rsidR="00C04D7A" w:rsidRDefault="00F47DCD">
      <w:pPr>
        <w:spacing w:line="360" w:lineRule="auto"/>
        <w:ind w:firstLineChars="200" w:firstLine="480"/>
        <w:rPr>
          <w:rFonts w:ascii="宋体" w:hAnsi="宋体" w:cs="宋体"/>
          <w:sz w:val="24"/>
        </w:rPr>
      </w:pPr>
      <w:r>
        <w:rPr>
          <w:rFonts w:ascii="宋体" w:hAnsi="宋体" w:cs="宋体" w:hint="eastAsia"/>
          <w:sz w:val="24"/>
        </w:rPr>
        <w:t>9.2商务标（1正2副（单独密封并每册牢固装订），不得出现在资格审查文件中）</w:t>
      </w:r>
    </w:p>
    <w:p w:rsidR="00C04D7A" w:rsidRDefault="00F47DCD">
      <w:pPr>
        <w:spacing w:line="360" w:lineRule="auto"/>
        <w:ind w:firstLineChars="200" w:firstLine="480"/>
        <w:rPr>
          <w:rFonts w:ascii="宋体" w:hAnsi="宋体" w:cs="宋体"/>
          <w:sz w:val="24"/>
        </w:rPr>
      </w:pPr>
      <w:r>
        <w:rPr>
          <w:rFonts w:ascii="宋体" w:hAnsi="宋体" w:cs="宋体" w:hint="eastAsia"/>
          <w:sz w:val="24"/>
        </w:rPr>
        <w:t>（1）投标函；</w:t>
      </w:r>
    </w:p>
    <w:p w:rsidR="00C04D7A" w:rsidRDefault="00F47DCD">
      <w:pPr>
        <w:spacing w:line="360" w:lineRule="auto"/>
        <w:ind w:firstLineChars="200" w:firstLine="480"/>
        <w:rPr>
          <w:rFonts w:ascii="宋体" w:hAnsi="宋体" w:cs="宋体"/>
          <w:sz w:val="24"/>
        </w:rPr>
      </w:pPr>
      <w:r>
        <w:rPr>
          <w:rFonts w:ascii="宋体" w:hAnsi="宋体" w:cs="宋体" w:hint="eastAsia"/>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4"/>
        </w:rPr>
        <w:t>暂估单价</w:t>
      </w:r>
      <w:proofErr w:type="gramEnd"/>
      <w:r>
        <w:rPr>
          <w:rFonts w:ascii="宋体" w:hAnsi="宋体" w:cs="宋体" w:hint="eastAsia"/>
          <w:sz w:val="24"/>
        </w:rPr>
        <w:t>及调整表、专业工程暂估价及结算价表、计日工表、总承包服务费计价表、</w:t>
      </w:r>
      <w:proofErr w:type="gramStart"/>
      <w:r>
        <w:rPr>
          <w:rFonts w:ascii="宋体" w:hAnsi="宋体" w:cs="宋体" w:hint="eastAsia"/>
          <w:sz w:val="24"/>
        </w:rPr>
        <w:t>规</w:t>
      </w:r>
      <w:proofErr w:type="gramEnd"/>
      <w:r>
        <w:rPr>
          <w:rFonts w:ascii="宋体" w:hAnsi="宋体" w:cs="宋体" w:hint="eastAsia"/>
          <w:sz w:val="24"/>
        </w:rPr>
        <w:t>费、税金项目清单与计价表等；</w:t>
      </w:r>
    </w:p>
    <w:p w:rsidR="00C04D7A" w:rsidRDefault="00F47DCD">
      <w:pPr>
        <w:spacing w:line="360" w:lineRule="auto"/>
        <w:ind w:firstLineChars="200" w:firstLine="480"/>
        <w:rPr>
          <w:rFonts w:ascii="宋体" w:hAnsi="宋体" w:cs="宋体"/>
          <w:sz w:val="24"/>
        </w:rPr>
      </w:pPr>
      <w:r>
        <w:rPr>
          <w:rFonts w:ascii="宋体" w:hAnsi="宋体" w:cs="宋体" w:hint="eastAsia"/>
          <w:sz w:val="24"/>
        </w:rPr>
        <w:t>（3）主材、</w:t>
      </w:r>
      <w:proofErr w:type="gramStart"/>
      <w:r>
        <w:rPr>
          <w:rFonts w:ascii="宋体" w:hAnsi="宋体" w:cs="宋体" w:hint="eastAsia"/>
          <w:sz w:val="24"/>
        </w:rPr>
        <w:t>特</w:t>
      </w:r>
      <w:proofErr w:type="gramEnd"/>
      <w:r>
        <w:rPr>
          <w:rFonts w:ascii="宋体" w:hAnsi="宋体" w:cs="宋体" w:hint="eastAsia"/>
          <w:sz w:val="24"/>
        </w:rPr>
        <w:t>材和其他需发包人供应的材料用量；发包人供应材料一览表、承包人供应主要材料一览表；</w:t>
      </w:r>
    </w:p>
    <w:p w:rsidR="00C04D7A" w:rsidRDefault="00F47DCD">
      <w:pPr>
        <w:spacing w:line="360" w:lineRule="auto"/>
        <w:ind w:leftChars="-150" w:left="-315" w:firstLineChars="330" w:firstLine="792"/>
        <w:rPr>
          <w:rFonts w:ascii="宋体" w:hAnsi="宋体" w:cs="宋体"/>
          <w:sz w:val="24"/>
        </w:rPr>
      </w:pPr>
      <w:r>
        <w:rPr>
          <w:rFonts w:ascii="宋体" w:hAnsi="宋体" w:cs="宋体" w:hint="eastAsia"/>
          <w:sz w:val="24"/>
        </w:rPr>
        <w:t>（4）计划投入的主要施工机械设备表、主要施工管理人员表；</w:t>
      </w:r>
    </w:p>
    <w:p w:rsidR="00C04D7A" w:rsidRDefault="00F47DCD">
      <w:pPr>
        <w:spacing w:line="360" w:lineRule="auto"/>
        <w:ind w:firstLineChars="200" w:firstLine="482"/>
        <w:rPr>
          <w:rFonts w:ascii="宋体" w:hAnsi="宋体" w:cs="宋体"/>
          <w:b/>
          <w:bCs/>
          <w:sz w:val="24"/>
        </w:rPr>
      </w:pPr>
      <w:r>
        <w:rPr>
          <w:rFonts w:ascii="宋体" w:hAnsi="宋体" w:cs="宋体" w:hint="eastAsia"/>
          <w:b/>
          <w:bCs/>
          <w:sz w:val="24"/>
        </w:rPr>
        <w:t>注：</w:t>
      </w:r>
    </w:p>
    <w:p w:rsidR="00C04D7A" w:rsidRDefault="00F47DCD">
      <w:pPr>
        <w:spacing w:line="360" w:lineRule="auto"/>
        <w:ind w:firstLineChars="200" w:firstLine="482"/>
        <w:rPr>
          <w:rFonts w:ascii="宋体" w:hAnsi="宋体" w:cs="宋体"/>
          <w:b/>
          <w:bCs/>
          <w:sz w:val="24"/>
        </w:rPr>
      </w:pPr>
      <w:r>
        <w:rPr>
          <w:rFonts w:ascii="宋体" w:hAnsi="宋体" w:cs="宋体" w:hint="eastAsia"/>
          <w:b/>
          <w:bCs/>
          <w:sz w:val="24"/>
        </w:rPr>
        <w:t>（1）为方便评委评审，请投标人按评标办法中所涉及的事项顺序进行编制，可以补充相关材料。</w:t>
      </w:r>
    </w:p>
    <w:p w:rsidR="00C04D7A" w:rsidRDefault="00F47DCD">
      <w:pPr>
        <w:spacing w:line="360" w:lineRule="auto"/>
        <w:ind w:firstLineChars="200" w:firstLine="482"/>
        <w:rPr>
          <w:rFonts w:ascii="宋体" w:hAnsi="宋体" w:cs="宋体"/>
          <w:b/>
          <w:bCs/>
          <w:sz w:val="24"/>
        </w:rPr>
      </w:pPr>
      <w:r>
        <w:rPr>
          <w:rFonts w:ascii="宋体" w:hAnsi="宋体" w:cs="宋体" w:hint="eastAsia"/>
          <w:b/>
          <w:bCs/>
          <w:sz w:val="24"/>
        </w:rPr>
        <w:t>（2）评标办法中未涉及的事项，投标人认为需要提交的其他资料。</w:t>
      </w:r>
    </w:p>
    <w:p w:rsidR="00C04D7A" w:rsidRDefault="00F47DCD">
      <w:pPr>
        <w:spacing w:line="360" w:lineRule="auto"/>
        <w:ind w:firstLineChars="200" w:firstLine="482"/>
        <w:rPr>
          <w:rFonts w:ascii="宋体" w:hAnsi="宋体" w:cs="宋体"/>
          <w:b/>
          <w:bCs/>
          <w:sz w:val="24"/>
        </w:rPr>
      </w:pPr>
      <w:r>
        <w:rPr>
          <w:rFonts w:ascii="宋体" w:hAnsi="宋体" w:cs="宋体" w:hint="eastAsia"/>
          <w:b/>
          <w:bCs/>
          <w:sz w:val="24"/>
        </w:rPr>
        <w:t>9.3电子投标文件（一份）</w:t>
      </w:r>
    </w:p>
    <w:p w:rsidR="00C04D7A" w:rsidRDefault="00F47DCD">
      <w:pPr>
        <w:spacing w:line="360" w:lineRule="auto"/>
        <w:ind w:firstLineChars="200" w:firstLine="482"/>
        <w:rPr>
          <w:rFonts w:ascii="宋体" w:hAnsi="宋体" w:cs="宋体"/>
          <w:b/>
          <w:bCs/>
          <w:sz w:val="24"/>
        </w:rPr>
      </w:pPr>
      <w:r>
        <w:rPr>
          <w:rFonts w:ascii="宋体" w:hAnsi="宋体" w:cs="宋体" w:hint="eastAsia"/>
          <w:b/>
          <w:bCs/>
          <w:sz w:val="24"/>
        </w:rPr>
        <w:t>电子投标文件的内容为“资格审查文件、商务标”的打印盖章（或电子签章）后的响应文件的扫描件（资格审查文件、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w:t>
      </w:r>
    </w:p>
    <w:p w:rsidR="00C04D7A" w:rsidRDefault="00F47DCD">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以上资格审查文件、商务标复印件需加盖投标人公章，资格审查和商务</w:t>
      </w:r>
      <w:proofErr w:type="gramStart"/>
      <w:r>
        <w:rPr>
          <w:rFonts w:ascii="宋体" w:hAnsi="宋体" w:cs="宋体" w:hint="eastAsia"/>
          <w:b/>
          <w:bCs/>
          <w:sz w:val="24"/>
          <w:u w:val="single"/>
        </w:rPr>
        <w:t>标涉及</w:t>
      </w:r>
      <w:proofErr w:type="gramEnd"/>
      <w:r>
        <w:rPr>
          <w:rFonts w:ascii="宋体" w:hAnsi="宋体" w:cs="宋体" w:hint="eastAsia"/>
          <w:b/>
          <w:bCs/>
          <w:sz w:val="24"/>
          <w:u w:val="single"/>
        </w:rPr>
        <w:t>的相关原件无需带至开标现场，但中标人应做好原件核查准备。</w:t>
      </w:r>
    </w:p>
    <w:p w:rsidR="00C04D7A" w:rsidRDefault="00F47DCD">
      <w:pPr>
        <w:spacing w:line="420" w:lineRule="exact"/>
        <w:ind w:firstLine="480"/>
        <w:rPr>
          <w:rFonts w:ascii="宋体" w:hAnsi="宋体" w:cs="宋体"/>
          <w:b/>
          <w:bCs/>
          <w:sz w:val="24"/>
        </w:rPr>
      </w:pPr>
      <w:r>
        <w:rPr>
          <w:rFonts w:ascii="宋体" w:hAnsi="宋体" w:cs="宋体" w:hint="eastAsia"/>
          <w:b/>
          <w:bCs/>
          <w:sz w:val="24"/>
        </w:rPr>
        <w:t>▲本项目要求提供电子投标文件一份，电子投标文件的内容为资格审查文件、商务标打印盖章（或电子签章）后的响应文件的扫描件（资格审查文件、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逐页连续扫描为两个独立的PDF文件），可以采取U盘、电子光盘两种方式中任意一种方式提交，需单独密封提交，未按要求提交电子投标文件的，代理机构有权拒收其投标文件。</w:t>
      </w:r>
    </w:p>
    <w:p w:rsidR="00C04D7A" w:rsidRDefault="00F47DCD">
      <w:pPr>
        <w:spacing w:line="420" w:lineRule="exact"/>
        <w:ind w:firstLine="480"/>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招标文件提供的文件格式(第六章)投标人必须使用。但表式可以按同样格式进行扩展。</w:t>
      </w:r>
    </w:p>
    <w:p w:rsidR="00C04D7A" w:rsidRDefault="00F47DCD">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11.投标保证金（本项目不收取。招标文件涉及保证金内容，均按不收取处理）</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12.投标保证金退还(本项目不涉及）。</w:t>
      </w:r>
    </w:p>
    <w:p w:rsidR="00C04D7A" w:rsidRDefault="00F47DCD">
      <w:pPr>
        <w:pStyle w:val="flType"/>
        <w:spacing w:line="420" w:lineRule="exact"/>
        <w:outlineLvl w:val="1"/>
        <w:rPr>
          <w:rFonts w:ascii="宋体" w:hAnsi="宋体" w:cs="宋体"/>
          <w:b/>
          <w:szCs w:val="24"/>
        </w:rPr>
      </w:pPr>
      <w:r>
        <w:rPr>
          <w:rFonts w:ascii="宋体" w:hAnsi="宋体" w:cs="宋体" w:hint="eastAsia"/>
          <w:b/>
          <w:szCs w:val="24"/>
        </w:rPr>
        <w:t>（四）投标报价</w:t>
      </w:r>
      <w:bookmarkEnd w:id="18"/>
    </w:p>
    <w:p w:rsidR="00C04D7A" w:rsidRDefault="00F47DCD">
      <w:pPr>
        <w:spacing w:line="420" w:lineRule="exact"/>
        <w:ind w:firstLineChars="200" w:firstLine="482"/>
        <w:rPr>
          <w:rFonts w:ascii="宋体" w:hAnsi="宋体" w:cs="宋体"/>
          <w:sz w:val="24"/>
        </w:rPr>
      </w:pPr>
      <w:r>
        <w:rPr>
          <w:rFonts w:ascii="宋体" w:hAnsi="宋体" w:cs="宋体" w:hint="eastAsia"/>
          <w:b/>
          <w:kern w:val="0"/>
          <w:sz w:val="24"/>
        </w:rPr>
        <w:t>13.</w:t>
      </w:r>
      <w:r>
        <w:rPr>
          <w:rFonts w:ascii="宋体" w:hAnsi="宋体" w:cs="宋体" w:hint="eastAsia"/>
          <w:spacing w:val="-2"/>
          <w:sz w:val="24"/>
        </w:rPr>
        <w:t>投标报价应包括招标文件所确定的招标范围内相应工程量清单及相关资料及规范、规定</w:t>
      </w:r>
      <w:r>
        <w:rPr>
          <w:rFonts w:ascii="宋体" w:hAnsi="宋体" w:cs="宋体" w:hint="eastAsia"/>
          <w:spacing w:val="-2"/>
          <w:sz w:val="24"/>
        </w:rPr>
        <w:lastRenderedPageBreak/>
        <w:t>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rsidR="00C04D7A" w:rsidRDefault="00F47DCD">
      <w:pPr>
        <w:spacing w:line="420" w:lineRule="exact"/>
        <w:ind w:firstLineChars="200" w:firstLine="480"/>
        <w:rPr>
          <w:rFonts w:ascii="宋体" w:hAnsi="宋体" w:cs="宋体"/>
          <w:sz w:val="24"/>
        </w:rPr>
      </w:pPr>
      <w:r>
        <w:rPr>
          <w:rFonts w:ascii="宋体" w:hAnsi="宋体" w:cs="宋体" w:hint="eastAsia"/>
          <w:sz w:val="24"/>
        </w:rPr>
        <w:t>招标文件后附的工程量清单标明的工程量清单表是投标人投标报价的共同基础。招标人提供的工程量清单，投标人应结合投标须知、投标须知前附表、合同条款、技术标准和要求与图纸一起阅读理解。</w:t>
      </w:r>
    </w:p>
    <w:p w:rsidR="00C04D7A" w:rsidRDefault="00F47DCD">
      <w:pPr>
        <w:spacing w:line="420" w:lineRule="exact"/>
        <w:ind w:firstLineChars="200" w:firstLine="482"/>
        <w:rPr>
          <w:rFonts w:ascii="宋体" w:hAnsi="宋体" w:cs="宋体"/>
          <w:b/>
          <w:kern w:val="0"/>
          <w:sz w:val="24"/>
        </w:rPr>
      </w:pPr>
      <w:r>
        <w:rPr>
          <w:rFonts w:ascii="宋体" w:hAnsi="宋体" w:cs="宋体" w:hint="eastAsia"/>
          <w:b/>
          <w:kern w:val="0"/>
          <w:sz w:val="24"/>
        </w:rPr>
        <w:t>14.投标报价方式：</w:t>
      </w:r>
    </w:p>
    <w:p w:rsidR="00C04D7A" w:rsidRDefault="00F47DCD">
      <w:pPr>
        <w:spacing w:line="480" w:lineRule="exact"/>
        <w:ind w:firstLineChars="200" w:firstLine="480"/>
        <w:rPr>
          <w:rFonts w:ascii="宋体" w:hAnsi="宋体" w:cs="宋体"/>
          <w:b/>
          <w:bCs/>
          <w:sz w:val="24"/>
        </w:rPr>
      </w:pPr>
      <w:r>
        <w:rPr>
          <w:rFonts w:ascii="宋体" w:hAnsi="宋体" w:cs="宋体" w:hint="eastAsia"/>
          <w:sz w:val="24"/>
        </w:rPr>
        <w:t>14.1本工程项目采用</w:t>
      </w:r>
      <w:r>
        <w:rPr>
          <w:rFonts w:ascii="宋体" w:hAnsi="宋体" w:cs="宋体" w:hint="eastAsia"/>
          <w:b/>
          <w:sz w:val="24"/>
          <w:u w:val="single"/>
        </w:rPr>
        <w:t>固定单价报价</w:t>
      </w:r>
      <w:r>
        <w:rPr>
          <w:rFonts w:ascii="宋体" w:hAnsi="宋体" w:cs="宋体" w:hint="eastAsia"/>
          <w:sz w:val="24"/>
        </w:rPr>
        <w:t>方式。投标人报价时应充分考虑施工期间各类建材的市场风险。工程量的风险由发包人承担，价格风险在约定风险范围内的，由承包人承担，风险范围以外的按合同约定承担。竣工结算的工程量</w:t>
      </w:r>
      <w:proofErr w:type="gramStart"/>
      <w:r>
        <w:rPr>
          <w:rFonts w:ascii="宋体" w:hAnsi="宋体" w:cs="宋体" w:hint="eastAsia"/>
          <w:sz w:val="24"/>
        </w:rPr>
        <w:t>按发承包</w:t>
      </w:r>
      <w:proofErr w:type="gramEnd"/>
      <w:r>
        <w:rPr>
          <w:rFonts w:ascii="宋体" w:hAnsi="宋体" w:cs="宋体" w:hint="eastAsia"/>
          <w:sz w:val="24"/>
        </w:rPr>
        <w:t>双方在合同中约定应</w:t>
      </w:r>
      <w:proofErr w:type="gramStart"/>
      <w:r>
        <w:rPr>
          <w:rFonts w:ascii="宋体" w:hAnsi="宋体" w:cs="宋体" w:hint="eastAsia"/>
          <w:sz w:val="24"/>
        </w:rPr>
        <w:t>予计量且实际</w:t>
      </w:r>
      <w:proofErr w:type="gramEnd"/>
      <w:r>
        <w:rPr>
          <w:rFonts w:ascii="宋体" w:hAnsi="宋体" w:cs="宋体" w:hint="eastAsia"/>
          <w:sz w:val="24"/>
        </w:rPr>
        <w:t>完成的工程量确定，完成发包人要求的合同以外的零星工作或发生非承包人责任事件的工程量按现场签证确定。</w:t>
      </w:r>
    </w:p>
    <w:p w:rsidR="00C04D7A" w:rsidRDefault="00F47DCD">
      <w:pPr>
        <w:spacing w:line="480" w:lineRule="exact"/>
        <w:ind w:firstLineChars="200" w:firstLine="480"/>
        <w:rPr>
          <w:rFonts w:ascii="宋体" w:hAnsi="宋体" w:cs="宋体"/>
          <w:sz w:val="24"/>
        </w:rPr>
      </w:pPr>
      <w:r>
        <w:rPr>
          <w:rFonts w:ascii="宋体" w:hAnsi="宋体" w:cs="宋体" w:hint="eastAsia"/>
          <w:sz w:val="24"/>
        </w:rPr>
        <w:t>14.2除下列条款中风险范围的内容可调整外，其余不可调整。</w:t>
      </w:r>
    </w:p>
    <w:p w:rsidR="00C04D7A" w:rsidRDefault="00F47DCD">
      <w:pPr>
        <w:adjustRightInd w:val="0"/>
        <w:snapToGrid w:val="0"/>
        <w:spacing w:line="480" w:lineRule="exact"/>
        <w:ind w:firstLineChars="200" w:firstLine="480"/>
        <w:rPr>
          <w:rFonts w:ascii="宋体" w:hAnsi="宋体" w:cs="宋体"/>
          <w:sz w:val="24"/>
        </w:rPr>
      </w:pPr>
      <w:r>
        <w:rPr>
          <w:rFonts w:ascii="宋体" w:hAnsi="宋体" w:cs="宋体" w:hint="eastAsia"/>
          <w:sz w:val="24"/>
        </w:rPr>
        <w:t>（1）工程量；</w:t>
      </w:r>
    </w:p>
    <w:p w:rsidR="00C04D7A" w:rsidRDefault="00F47DCD">
      <w:pPr>
        <w:adjustRightInd w:val="0"/>
        <w:snapToGrid w:val="0"/>
        <w:spacing w:line="480" w:lineRule="exact"/>
        <w:ind w:firstLineChars="200" w:firstLine="480"/>
        <w:rPr>
          <w:rFonts w:ascii="宋体" w:hAnsi="宋体" w:cs="宋体"/>
          <w:sz w:val="24"/>
        </w:rPr>
      </w:pPr>
      <w:r>
        <w:rPr>
          <w:rFonts w:ascii="宋体" w:hAnsi="宋体" w:cs="宋体" w:hint="eastAsia"/>
          <w:sz w:val="24"/>
        </w:rPr>
        <w:t>（2）设计变更引起的工程量变化或直接造成的费用增加；</w:t>
      </w:r>
    </w:p>
    <w:p w:rsidR="00C04D7A" w:rsidRDefault="00F47DCD">
      <w:pPr>
        <w:adjustRightInd w:val="0"/>
        <w:snapToGrid w:val="0"/>
        <w:spacing w:line="480" w:lineRule="exact"/>
        <w:ind w:firstLineChars="200" w:firstLine="480"/>
        <w:rPr>
          <w:rFonts w:ascii="宋体" w:hAnsi="宋体" w:cs="宋体"/>
          <w:sz w:val="24"/>
        </w:rPr>
      </w:pPr>
      <w:r>
        <w:rPr>
          <w:rFonts w:ascii="宋体" w:hAnsi="宋体" w:cs="宋体" w:hint="eastAsia"/>
          <w:sz w:val="24"/>
        </w:rPr>
        <w:t>（3）发包人要求的承包范围以外的附加工程量；</w:t>
      </w:r>
    </w:p>
    <w:p w:rsidR="00C04D7A" w:rsidRDefault="00F47DCD">
      <w:pPr>
        <w:adjustRightInd w:val="0"/>
        <w:snapToGrid w:val="0"/>
        <w:spacing w:line="480" w:lineRule="exact"/>
        <w:ind w:firstLineChars="200" w:firstLine="480"/>
        <w:rPr>
          <w:rFonts w:ascii="宋体" w:hAnsi="宋体" w:cs="宋体"/>
          <w:sz w:val="24"/>
        </w:rPr>
      </w:pPr>
      <w:r>
        <w:rPr>
          <w:rFonts w:ascii="宋体" w:hAnsi="宋体" w:cs="宋体" w:hint="eastAsia"/>
          <w:sz w:val="24"/>
        </w:rPr>
        <w:t>（4）暂列金额及暂估价；</w:t>
      </w:r>
    </w:p>
    <w:p w:rsidR="00C04D7A" w:rsidRDefault="00F47DCD">
      <w:pPr>
        <w:widowControl/>
        <w:snapToGrid w:val="0"/>
        <w:spacing w:line="480" w:lineRule="exact"/>
        <w:ind w:firstLineChars="200" w:firstLine="480"/>
        <w:jc w:val="left"/>
        <w:rPr>
          <w:rFonts w:ascii="宋体" w:hAnsi="宋体" w:cs="宋体"/>
          <w:sz w:val="24"/>
        </w:rPr>
      </w:pPr>
      <w:r>
        <w:rPr>
          <w:rFonts w:ascii="宋体" w:hAnsi="宋体" w:cs="宋体" w:hint="eastAsia"/>
          <w:sz w:val="24"/>
        </w:rPr>
        <w:t>（5）发包人确认的其它费用。</w:t>
      </w:r>
    </w:p>
    <w:p w:rsidR="00C04D7A" w:rsidRDefault="00F47DCD">
      <w:pPr>
        <w:widowControl/>
        <w:snapToGrid w:val="0"/>
        <w:spacing w:line="480" w:lineRule="exact"/>
        <w:ind w:firstLineChars="200" w:firstLine="480"/>
        <w:jc w:val="left"/>
        <w:rPr>
          <w:rFonts w:ascii="宋体" w:hAnsi="宋体" w:cs="宋体"/>
          <w:sz w:val="24"/>
        </w:rPr>
      </w:pPr>
      <w:r>
        <w:rPr>
          <w:rFonts w:ascii="宋体" w:hAnsi="宋体" w:cs="宋体" w:hint="eastAsia"/>
          <w:sz w:val="24"/>
        </w:rPr>
        <w:t>14.3工程价款调整</w:t>
      </w:r>
    </w:p>
    <w:p w:rsidR="00C04D7A" w:rsidRDefault="00F47DCD">
      <w:pPr>
        <w:spacing w:line="420" w:lineRule="exact"/>
        <w:ind w:firstLineChars="200" w:firstLine="480"/>
        <w:rPr>
          <w:rFonts w:ascii="宋体" w:hAnsi="宋体" w:cs="宋体"/>
          <w:b/>
          <w:kern w:val="0"/>
          <w:sz w:val="24"/>
        </w:rPr>
      </w:pPr>
      <w:r>
        <w:rPr>
          <w:rFonts w:ascii="宋体" w:hAnsi="宋体" w:cs="宋体" w:hint="eastAsia"/>
          <w:sz w:val="24"/>
        </w:rPr>
        <w:t>详见招标文件第三章合同条款专用合同条款第12条。</w:t>
      </w:r>
    </w:p>
    <w:p w:rsidR="00C04D7A" w:rsidRDefault="00F47DCD">
      <w:pPr>
        <w:spacing w:line="420" w:lineRule="exact"/>
        <w:ind w:firstLineChars="200" w:firstLine="482"/>
        <w:rPr>
          <w:rFonts w:ascii="宋体" w:hAnsi="宋体" w:cs="宋体"/>
          <w:b/>
          <w:kern w:val="0"/>
          <w:sz w:val="24"/>
        </w:rPr>
      </w:pPr>
      <w:r>
        <w:rPr>
          <w:rFonts w:ascii="宋体" w:hAnsi="宋体" w:cs="宋体" w:hint="eastAsia"/>
          <w:b/>
          <w:kern w:val="0"/>
          <w:sz w:val="24"/>
        </w:rPr>
        <w:t>15.投标报价的计价方法</w:t>
      </w:r>
    </w:p>
    <w:p w:rsidR="00C04D7A" w:rsidRDefault="00F47DCD">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2016）154号文、《建设工程工程量清单计价规范》（GB50500-2013）、《通用安装工程工程量计算规范》（GB50856-2013）、</w:t>
      </w:r>
      <w:r>
        <w:rPr>
          <w:rFonts w:ascii="宋体" w:hAnsi="宋体" w:cs="宋体" w:hint="eastAsia"/>
          <w:color w:val="000000" w:themeColor="text1"/>
          <w:sz w:val="24"/>
        </w:rPr>
        <w:t>《江苏省建筑与装饰工程计价定额》2014年版、</w:t>
      </w:r>
      <w:r>
        <w:rPr>
          <w:rFonts w:ascii="宋体" w:hAnsi="宋体" w:cs="宋体" w:hint="eastAsia"/>
          <w:sz w:val="24"/>
        </w:rPr>
        <w:t>《江苏省建设工程费用定额》2014年版、《江苏省安装工程计价定额》（2014年）以及相应补充规定和现行省、市有关规定。由招标人(发包人)提供工程量数量，投标人(承包人)自主报价确定工程造价的计价方式。</w:t>
      </w:r>
    </w:p>
    <w:p w:rsidR="00C04D7A" w:rsidRDefault="00F47DCD">
      <w:pPr>
        <w:spacing w:line="420" w:lineRule="exact"/>
        <w:ind w:firstLineChars="200" w:firstLine="482"/>
        <w:rPr>
          <w:rFonts w:ascii="宋体" w:hAnsi="宋体" w:cs="宋体"/>
          <w:b/>
          <w:kern w:val="0"/>
          <w:sz w:val="24"/>
        </w:rPr>
      </w:pPr>
      <w:r>
        <w:rPr>
          <w:rFonts w:ascii="宋体" w:hAnsi="宋体" w:cs="宋体" w:hint="eastAsia"/>
          <w:b/>
          <w:kern w:val="0"/>
          <w:sz w:val="24"/>
        </w:rPr>
        <w:t>16．招标控制价</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16.1本工程全部使用国有资金，实行工程量清单招标，招标人委托编制招标控制价。投标人的投标报价高于招标控制价的，招标人将作废标处理。</w:t>
      </w:r>
    </w:p>
    <w:p w:rsidR="00C04D7A" w:rsidRDefault="00F47DCD">
      <w:pPr>
        <w:widowControl/>
        <w:snapToGrid w:val="0"/>
        <w:spacing w:line="480" w:lineRule="exact"/>
        <w:ind w:firstLineChars="200" w:firstLine="480"/>
        <w:jc w:val="left"/>
        <w:rPr>
          <w:rFonts w:ascii="宋体" w:hAnsi="宋体" w:cs="宋体"/>
          <w:sz w:val="24"/>
        </w:rPr>
      </w:pPr>
      <w:r>
        <w:rPr>
          <w:rFonts w:ascii="宋体" w:hAnsi="宋体" w:cs="宋体" w:hint="eastAsia"/>
          <w:sz w:val="24"/>
        </w:rPr>
        <w:t>16.2招标控制价编制依据：</w:t>
      </w:r>
    </w:p>
    <w:p w:rsidR="00C04D7A" w:rsidRDefault="00F47DCD">
      <w:pPr>
        <w:spacing w:line="420" w:lineRule="exact"/>
        <w:ind w:firstLineChars="200" w:firstLine="480"/>
        <w:rPr>
          <w:rFonts w:ascii="宋体" w:hAnsi="宋体" w:cs="宋体"/>
          <w:sz w:val="24"/>
        </w:rPr>
      </w:pPr>
      <w:r>
        <w:rPr>
          <w:rFonts w:ascii="宋体" w:hAnsi="宋体" w:cs="宋体" w:hint="eastAsia"/>
          <w:sz w:val="24"/>
        </w:rPr>
        <w:lastRenderedPageBreak/>
        <w:t>16.2.1本工程施工图及其工程量清单。</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16.2.2 《建设工程工程量清单计价规范》（GB50500-2013）、《通用安装工程工程量计算规范》（GB50856-2013）、</w:t>
      </w:r>
      <w:r>
        <w:rPr>
          <w:rFonts w:ascii="宋体" w:hAnsi="宋体" w:cs="宋体" w:hint="eastAsia"/>
          <w:color w:val="000000" w:themeColor="text1"/>
          <w:sz w:val="24"/>
        </w:rPr>
        <w:t>《江苏省建筑与装饰工程计价定额》2014年版、</w:t>
      </w:r>
      <w:r>
        <w:rPr>
          <w:rFonts w:ascii="宋体" w:hAnsi="宋体" w:cs="宋体" w:hint="eastAsia"/>
          <w:sz w:val="24"/>
        </w:rPr>
        <w:t>《江苏省建设工程费用定额》2014年版、《江苏省安装工程计价定额》（2014年）等国家或省级、行业建设主管部门颁发的计价办法；企业定额，国家或省级、行业建设主管部门颁发的计价定额。</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16.2.3人工工资执行《省住房城乡建设厅关于发布建设工程人工工资指导价的通知》（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〔2024〕83号文），材料价格参照2024年第8期《南通建设工程造价信息》中的指导价及市场价。若《南通建设工程造价信息》无指导价的材料的价</w:t>
      </w:r>
      <w:r>
        <w:rPr>
          <w:rFonts w:ascii="宋体" w:hAnsi="宋体" w:cs="宋体" w:hint="eastAsia"/>
          <w:color w:val="000000" w:themeColor="text1"/>
          <w:sz w:val="24"/>
        </w:rPr>
        <w:t>格，则按市场</w:t>
      </w:r>
      <w:r>
        <w:rPr>
          <w:rFonts w:ascii="宋体" w:hAnsi="宋体" w:cs="宋体" w:hint="eastAsia"/>
          <w:sz w:val="24"/>
        </w:rPr>
        <w:t>价执行。</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16.2.4本工程采用一般计税方法，具体按“省住房和城乡建设厅关于建筑业实施营改增后江苏省建设工程计价依据调整的通知”苏建价（2016）154号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w:t>
      </w:r>
    </w:p>
    <w:p w:rsidR="00C04D7A" w:rsidRDefault="00F47DCD">
      <w:pPr>
        <w:spacing w:line="420" w:lineRule="exact"/>
        <w:ind w:firstLineChars="200" w:firstLine="480"/>
        <w:rPr>
          <w:rFonts w:ascii="宋体" w:hAnsi="宋体" w:cs="宋体"/>
          <w:sz w:val="24"/>
        </w:rPr>
      </w:pPr>
      <w:r>
        <w:rPr>
          <w:rFonts w:ascii="宋体" w:hAnsi="宋体" w:cs="宋体" w:hint="eastAsia"/>
          <w:sz w:val="24"/>
        </w:rPr>
        <w:t>16.2.5本工程不可竞争费用项目及其费率见下表(%)：</w:t>
      </w:r>
    </w:p>
    <w:tbl>
      <w:tblPr>
        <w:tblW w:w="4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723"/>
        <w:gridCol w:w="2813"/>
        <w:gridCol w:w="1531"/>
        <w:gridCol w:w="1334"/>
      </w:tblGrid>
      <w:tr w:rsidR="00C04D7A">
        <w:trPr>
          <w:trHeight w:val="588"/>
          <w:tblHeader/>
          <w:jc w:val="center"/>
        </w:trPr>
        <w:tc>
          <w:tcPr>
            <w:tcW w:w="679" w:type="pct"/>
            <w:vAlign w:val="center"/>
          </w:tcPr>
          <w:p w:rsidR="00C04D7A" w:rsidRDefault="00F47DCD">
            <w:pPr>
              <w:jc w:val="center"/>
              <w:rPr>
                <w:rFonts w:ascii="宋体" w:hAnsi="宋体" w:cs="宋体"/>
                <w:sz w:val="24"/>
              </w:rPr>
            </w:pPr>
            <w:r>
              <w:rPr>
                <w:rFonts w:ascii="宋体" w:hAnsi="宋体" w:cs="宋体" w:hint="eastAsia"/>
                <w:sz w:val="24"/>
              </w:rPr>
              <w:t>序号</w:t>
            </w:r>
          </w:p>
        </w:tc>
        <w:tc>
          <w:tcPr>
            <w:tcW w:w="1005" w:type="pct"/>
            <w:vAlign w:val="center"/>
          </w:tcPr>
          <w:p w:rsidR="00C04D7A" w:rsidRDefault="00F47DCD">
            <w:pPr>
              <w:jc w:val="center"/>
              <w:rPr>
                <w:rFonts w:ascii="宋体" w:hAnsi="宋体" w:cs="宋体"/>
                <w:sz w:val="24"/>
              </w:rPr>
            </w:pPr>
            <w:r>
              <w:rPr>
                <w:rFonts w:ascii="宋体" w:hAnsi="宋体" w:cs="宋体" w:hint="eastAsia"/>
                <w:sz w:val="24"/>
              </w:rPr>
              <w:t>费用类别</w:t>
            </w:r>
          </w:p>
        </w:tc>
        <w:tc>
          <w:tcPr>
            <w:tcW w:w="1641"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费用名称</w:t>
            </w:r>
          </w:p>
        </w:tc>
        <w:tc>
          <w:tcPr>
            <w:tcW w:w="893" w:type="pct"/>
            <w:vAlign w:val="center"/>
          </w:tcPr>
          <w:p w:rsidR="00C04D7A" w:rsidRDefault="00F47DCD">
            <w:pPr>
              <w:jc w:val="center"/>
              <w:rPr>
                <w:rFonts w:ascii="宋体" w:hAnsi="宋体" w:cs="宋体"/>
                <w:sz w:val="24"/>
              </w:rPr>
            </w:pPr>
            <w:r>
              <w:rPr>
                <w:rFonts w:ascii="宋体" w:hAnsi="宋体" w:cs="宋体" w:hint="eastAsia"/>
                <w:sz w:val="24"/>
              </w:rPr>
              <w:t>计费基数</w:t>
            </w:r>
          </w:p>
        </w:tc>
        <w:tc>
          <w:tcPr>
            <w:tcW w:w="779"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土建（%）</w:t>
            </w:r>
          </w:p>
        </w:tc>
      </w:tr>
      <w:tr w:rsidR="00C04D7A">
        <w:trPr>
          <w:trHeight w:val="517"/>
          <w:jc w:val="center"/>
        </w:trPr>
        <w:tc>
          <w:tcPr>
            <w:tcW w:w="679" w:type="pct"/>
            <w:vAlign w:val="center"/>
          </w:tcPr>
          <w:p w:rsidR="00C04D7A" w:rsidRDefault="00F47DCD">
            <w:pPr>
              <w:jc w:val="center"/>
              <w:rPr>
                <w:rFonts w:ascii="宋体" w:hAnsi="宋体" w:cs="宋体"/>
                <w:sz w:val="24"/>
              </w:rPr>
            </w:pPr>
            <w:r>
              <w:rPr>
                <w:rFonts w:ascii="宋体" w:hAnsi="宋体" w:cs="宋体" w:hint="eastAsia"/>
                <w:sz w:val="24"/>
              </w:rPr>
              <w:t>1</w:t>
            </w:r>
          </w:p>
        </w:tc>
        <w:tc>
          <w:tcPr>
            <w:tcW w:w="1005" w:type="pct"/>
            <w:vMerge w:val="restart"/>
            <w:vAlign w:val="center"/>
          </w:tcPr>
          <w:p w:rsidR="00C04D7A" w:rsidRDefault="00F47DCD">
            <w:pPr>
              <w:jc w:val="cente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 xml:space="preserve"> 费</w:t>
            </w:r>
          </w:p>
        </w:tc>
        <w:tc>
          <w:tcPr>
            <w:tcW w:w="1641" w:type="pct"/>
            <w:vAlign w:val="center"/>
          </w:tcPr>
          <w:p w:rsidR="00C04D7A" w:rsidRDefault="00F47DCD">
            <w:pPr>
              <w:jc w:val="center"/>
              <w:rPr>
                <w:rFonts w:ascii="宋体" w:hAnsi="宋体" w:cs="宋体"/>
                <w:sz w:val="24"/>
              </w:rPr>
            </w:pPr>
            <w:r>
              <w:rPr>
                <w:rFonts w:ascii="宋体" w:hAnsi="宋体" w:cs="宋体" w:hint="eastAsia"/>
                <w:sz w:val="24"/>
              </w:rPr>
              <w:t>环境保护税</w:t>
            </w:r>
          </w:p>
        </w:tc>
        <w:tc>
          <w:tcPr>
            <w:tcW w:w="893" w:type="pct"/>
            <w:vAlign w:val="center"/>
          </w:tcPr>
          <w:p w:rsidR="00C04D7A" w:rsidRDefault="00F47DCD">
            <w:pPr>
              <w:jc w:val="center"/>
              <w:rPr>
                <w:rFonts w:ascii="宋体" w:hAnsi="宋体" w:cs="宋体"/>
                <w:sz w:val="24"/>
              </w:rPr>
            </w:pPr>
            <w:r>
              <w:rPr>
                <w:rFonts w:ascii="宋体" w:hAnsi="宋体" w:cs="宋体" w:hint="eastAsia"/>
                <w:sz w:val="24"/>
              </w:rPr>
              <w:t>A+B+C-D</w:t>
            </w:r>
          </w:p>
        </w:tc>
        <w:tc>
          <w:tcPr>
            <w:tcW w:w="779"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w:t>
            </w:r>
          </w:p>
        </w:tc>
      </w:tr>
      <w:tr w:rsidR="00C04D7A">
        <w:trPr>
          <w:trHeight w:val="489"/>
          <w:jc w:val="center"/>
        </w:trPr>
        <w:tc>
          <w:tcPr>
            <w:tcW w:w="679" w:type="pct"/>
            <w:vAlign w:val="center"/>
          </w:tcPr>
          <w:p w:rsidR="00C04D7A" w:rsidRDefault="00F47DCD">
            <w:pPr>
              <w:jc w:val="center"/>
              <w:rPr>
                <w:rFonts w:ascii="宋体" w:hAnsi="宋体" w:cs="宋体"/>
                <w:sz w:val="24"/>
              </w:rPr>
            </w:pPr>
            <w:r>
              <w:rPr>
                <w:rFonts w:ascii="宋体" w:hAnsi="宋体" w:cs="宋体" w:hint="eastAsia"/>
                <w:sz w:val="24"/>
              </w:rPr>
              <w:t>2</w:t>
            </w:r>
          </w:p>
        </w:tc>
        <w:tc>
          <w:tcPr>
            <w:tcW w:w="1005" w:type="pct"/>
            <w:vMerge/>
            <w:vAlign w:val="center"/>
          </w:tcPr>
          <w:p w:rsidR="00C04D7A" w:rsidRDefault="00C04D7A">
            <w:pPr>
              <w:ind w:firstLine="480"/>
              <w:jc w:val="center"/>
              <w:rPr>
                <w:rFonts w:ascii="宋体" w:hAnsi="宋体" w:cs="宋体"/>
                <w:sz w:val="24"/>
              </w:rPr>
            </w:pPr>
          </w:p>
        </w:tc>
        <w:tc>
          <w:tcPr>
            <w:tcW w:w="1641" w:type="pct"/>
            <w:vAlign w:val="center"/>
          </w:tcPr>
          <w:p w:rsidR="00C04D7A" w:rsidRDefault="00F47DCD">
            <w:pPr>
              <w:jc w:val="center"/>
              <w:rPr>
                <w:rFonts w:ascii="宋体" w:hAnsi="宋体" w:cs="宋体"/>
                <w:sz w:val="24"/>
              </w:rPr>
            </w:pPr>
            <w:r>
              <w:rPr>
                <w:rFonts w:ascii="宋体" w:hAnsi="宋体" w:cs="宋体" w:hint="eastAsia"/>
                <w:sz w:val="24"/>
              </w:rPr>
              <w:t>社会保障费</w:t>
            </w:r>
          </w:p>
        </w:tc>
        <w:tc>
          <w:tcPr>
            <w:tcW w:w="893" w:type="pct"/>
            <w:vAlign w:val="center"/>
          </w:tcPr>
          <w:p w:rsidR="00C04D7A" w:rsidRDefault="00F47DCD">
            <w:pPr>
              <w:jc w:val="center"/>
              <w:rPr>
                <w:rFonts w:ascii="宋体" w:hAnsi="宋体" w:cs="宋体"/>
                <w:sz w:val="24"/>
              </w:rPr>
            </w:pPr>
            <w:r>
              <w:rPr>
                <w:rFonts w:ascii="宋体" w:hAnsi="宋体" w:cs="宋体" w:hint="eastAsia"/>
                <w:sz w:val="24"/>
              </w:rPr>
              <w:t>A+B+C-D</w:t>
            </w:r>
          </w:p>
        </w:tc>
        <w:tc>
          <w:tcPr>
            <w:tcW w:w="779"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3.80</w:t>
            </w:r>
          </w:p>
        </w:tc>
      </w:tr>
      <w:tr w:rsidR="00C04D7A">
        <w:trPr>
          <w:trHeight w:val="495"/>
          <w:jc w:val="center"/>
        </w:trPr>
        <w:tc>
          <w:tcPr>
            <w:tcW w:w="679" w:type="pct"/>
            <w:vAlign w:val="center"/>
          </w:tcPr>
          <w:p w:rsidR="00C04D7A" w:rsidRDefault="00F47DCD">
            <w:pPr>
              <w:jc w:val="center"/>
              <w:rPr>
                <w:rFonts w:ascii="宋体" w:hAnsi="宋体" w:cs="宋体"/>
                <w:sz w:val="24"/>
              </w:rPr>
            </w:pPr>
            <w:r>
              <w:rPr>
                <w:rFonts w:ascii="宋体" w:hAnsi="宋体" w:cs="宋体" w:hint="eastAsia"/>
                <w:sz w:val="24"/>
              </w:rPr>
              <w:t>3</w:t>
            </w:r>
          </w:p>
        </w:tc>
        <w:tc>
          <w:tcPr>
            <w:tcW w:w="1005" w:type="pct"/>
            <w:vMerge/>
            <w:vAlign w:val="center"/>
          </w:tcPr>
          <w:p w:rsidR="00C04D7A" w:rsidRDefault="00C04D7A">
            <w:pPr>
              <w:ind w:firstLine="480"/>
              <w:jc w:val="center"/>
              <w:rPr>
                <w:rFonts w:ascii="宋体" w:hAnsi="宋体" w:cs="宋体"/>
                <w:sz w:val="24"/>
              </w:rPr>
            </w:pPr>
          </w:p>
        </w:tc>
        <w:tc>
          <w:tcPr>
            <w:tcW w:w="1641" w:type="pct"/>
            <w:vAlign w:val="center"/>
          </w:tcPr>
          <w:p w:rsidR="00C04D7A" w:rsidRDefault="00F47DCD">
            <w:pPr>
              <w:jc w:val="center"/>
              <w:rPr>
                <w:rFonts w:ascii="宋体" w:hAnsi="宋体" w:cs="宋体"/>
                <w:sz w:val="24"/>
              </w:rPr>
            </w:pPr>
            <w:r>
              <w:rPr>
                <w:rFonts w:ascii="宋体" w:hAnsi="宋体" w:cs="宋体" w:hint="eastAsia"/>
                <w:sz w:val="24"/>
              </w:rPr>
              <w:t>住房公积金</w:t>
            </w:r>
          </w:p>
        </w:tc>
        <w:tc>
          <w:tcPr>
            <w:tcW w:w="893" w:type="pct"/>
            <w:vAlign w:val="center"/>
          </w:tcPr>
          <w:p w:rsidR="00C04D7A" w:rsidRDefault="00F47DCD">
            <w:pPr>
              <w:jc w:val="center"/>
              <w:rPr>
                <w:rFonts w:ascii="宋体" w:hAnsi="宋体" w:cs="宋体"/>
                <w:sz w:val="24"/>
              </w:rPr>
            </w:pPr>
            <w:r>
              <w:rPr>
                <w:rFonts w:ascii="宋体" w:hAnsi="宋体" w:cs="宋体" w:hint="eastAsia"/>
                <w:sz w:val="24"/>
              </w:rPr>
              <w:t>A+B+C-D</w:t>
            </w:r>
          </w:p>
        </w:tc>
        <w:tc>
          <w:tcPr>
            <w:tcW w:w="779"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0.67</w:t>
            </w:r>
          </w:p>
        </w:tc>
      </w:tr>
      <w:tr w:rsidR="00C04D7A">
        <w:trPr>
          <w:trHeight w:val="483"/>
          <w:jc w:val="center"/>
        </w:trPr>
        <w:tc>
          <w:tcPr>
            <w:tcW w:w="679" w:type="pct"/>
            <w:vAlign w:val="center"/>
          </w:tcPr>
          <w:p w:rsidR="00C04D7A" w:rsidRDefault="00F47DCD">
            <w:pPr>
              <w:jc w:val="center"/>
              <w:rPr>
                <w:rFonts w:ascii="宋体" w:hAnsi="宋体" w:cs="宋体"/>
                <w:sz w:val="24"/>
              </w:rPr>
            </w:pPr>
            <w:r>
              <w:rPr>
                <w:rFonts w:ascii="宋体" w:hAnsi="宋体" w:cs="宋体" w:hint="eastAsia"/>
                <w:sz w:val="24"/>
              </w:rPr>
              <w:t>4</w:t>
            </w:r>
          </w:p>
        </w:tc>
        <w:tc>
          <w:tcPr>
            <w:tcW w:w="1005" w:type="pct"/>
            <w:vMerge w:val="restart"/>
            <w:vAlign w:val="center"/>
          </w:tcPr>
          <w:p w:rsidR="00C04D7A" w:rsidRDefault="00F47DCD">
            <w:pPr>
              <w:jc w:val="center"/>
              <w:rPr>
                <w:rFonts w:ascii="宋体" w:hAnsi="宋体" w:cs="宋体"/>
                <w:sz w:val="24"/>
              </w:rPr>
            </w:pPr>
            <w:r>
              <w:rPr>
                <w:rFonts w:ascii="宋体" w:hAnsi="宋体" w:cs="宋体" w:hint="eastAsia"/>
                <w:sz w:val="24"/>
              </w:rPr>
              <w:t>现场安全文明施工措施费</w:t>
            </w:r>
          </w:p>
        </w:tc>
        <w:tc>
          <w:tcPr>
            <w:tcW w:w="1641" w:type="pct"/>
            <w:vAlign w:val="center"/>
          </w:tcPr>
          <w:p w:rsidR="00C04D7A" w:rsidRDefault="00F47DCD">
            <w:pPr>
              <w:jc w:val="center"/>
              <w:rPr>
                <w:rFonts w:ascii="宋体" w:hAnsi="宋体" w:cs="宋体"/>
                <w:sz w:val="24"/>
              </w:rPr>
            </w:pPr>
            <w:r>
              <w:rPr>
                <w:rFonts w:ascii="宋体" w:hAnsi="宋体" w:cs="宋体" w:hint="eastAsia"/>
                <w:sz w:val="24"/>
              </w:rPr>
              <w:t>基本费</w:t>
            </w:r>
          </w:p>
        </w:tc>
        <w:tc>
          <w:tcPr>
            <w:tcW w:w="893" w:type="pct"/>
            <w:vAlign w:val="center"/>
          </w:tcPr>
          <w:p w:rsidR="00C04D7A" w:rsidRDefault="00F47DCD">
            <w:pPr>
              <w:jc w:val="center"/>
              <w:rPr>
                <w:rFonts w:ascii="宋体" w:hAnsi="宋体" w:cs="宋体"/>
                <w:sz w:val="24"/>
              </w:rPr>
            </w:pPr>
            <w:r>
              <w:rPr>
                <w:rFonts w:ascii="宋体" w:hAnsi="宋体" w:cs="宋体" w:hint="eastAsia"/>
                <w:sz w:val="24"/>
              </w:rPr>
              <w:t>A+B1-D</w:t>
            </w:r>
          </w:p>
        </w:tc>
        <w:tc>
          <w:tcPr>
            <w:tcW w:w="779"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1.50</w:t>
            </w:r>
          </w:p>
        </w:tc>
      </w:tr>
      <w:tr w:rsidR="00C04D7A">
        <w:trPr>
          <w:trHeight w:val="488"/>
          <w:jc w:val="center"/>
        </w:trPr>
        <w:tc>
          <w:tcPr>
            <w:tcW w:w="679" w:type="pct"/>
            <w:vAlign w:val="center"/>
          </w:tcPr>
          <w:p w:rsidR="00C04D7A" w:rsidRDefault="00F47DCD">
            <w:pPr>
              <w:jc w:val="center"/>
              <w:rPr>
                <w:rFonts w:ascii="宋体" w:hAnsi="宋体" w:cs="宋体"/>
                <w:sz w:val="24"/>
              </w:rPr>
            </w:pPr>
            <w:r>
              <w:rPr>
                <w:rFonts w:ascii="宋体" w:hAnsi="宋体" w:cs="宋体" w:hint="eastAsia"/>
                <w:sz w:val="24"/>
              </w:rPr>
              <w:t>5</w:t>
            </w:r>
          </w:p>
        </w:tc>
        <w:tc>
          <w:tcPr>
            <w:tcW w:w="1005" w:type="pct"/>
            <w:vMerge/>
            <w:vAlign w:val="center"/>
          </w:tcPr>
          <w:p w:rsidR="00C04D7A" w:rsidRDefault="00C04D7A">
            <w:pPr>
              <w:ind w:firstLine="480"/>
              <w:jc w:val="center"/>
              <w:rPr>
                <w:rFonts w:ascii="宋体" w:hAnsi="宋体" w:cs="宋体"/>
                <w:sz w:val="24"/>
              </w:rPr>
            </w:pPr>
          </w:p>
        </w:tc>
        <w:tc>
          <w:tcPr>
            <w:tcW w:w="1641" w:type="pct"/>
            <w:vAlign w:val="center"/>
          </w:tcPr>
          <w:p w:rsidR="00C04D7A" w:rsidRDefault="00F47DCD">
            <w:pPr>
              <w:jc w:val="center"/>
              <w:rPr>
                <w:rFonts w:ascii="宋体" w:hAnsi="宋体" w:cs="宋体"/>
                <w:sz w:val="24"/>
              </w:rPr>
            </w:pPr>
            <w:r>
              <w:rPr>
                <w:rFonts w:ascii="宋体" w:hAnsi="宋体" w:cs="宋体" w:hint="eastAsia"/>
                <w:sz w:val="24"/>
              </w:rPr>
              <w:t>扬尘污染防治增加费</w:t>
            </w:r>
          </w:p>
        </w:tc>
        <w:tc>
          <w:tcPr>
            <w:tcW w:w="893" w:type="pct"/>
            <w:vAlign w:val="center"/>
          </w:tcPr>
          <w:p w:rsidR="00C04D7A" w:rsidRDefault="00F47DCD">
            <w:pPr>
              <w:jc w:val="center"/>
              <w:rPr>
                <w:rFonts w:ascii="宋体" w:hAnsi="宋体" w:cs="宋体"/>
                <w:sz w:val="24"/>
              </w:rPr>
            </w:pPr>
            <w:r>
              <w:rPr>
                <w:rFonts w:ascii="宋体" w:hAnsi="宋体" w:cs="宋体" w:hint="eastAsia"/>
                <w:sz w:val="24"/>
              </w:rPr>
              <w:t>A+B1-D</w:t>
            </w:r>
          </w:p>
        </w:tc>
        <w:tc>
          <w:tcPr>
            <w:tcW w:w="779"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0.21</w:t>
            </w:r>
          </w:p>
        </w:tc>
      </w:tr>
      <w:tr w:rsidR="00C04D7A">
        <w:trPr>
          <w:trHeight w:val="488"/>
          <w:jc w:val="center"/>
        </w:trPr>
        <w:tc>
          <w:tcPr>
            <w:tcW w:w="679" w:type="pct"/>
            <w:vAlign w:val="center"/>
          </w:tcPr>
          <w:p w:rsidR="00C04D7A" w:rsidRDefault="00F47DCD">
            <w:pPr>
              <w:jc w:val="center"/>
              <w:rPr>
                <w:rFonts w:ascii="宋体" w:hAnsi="宋体" w:cs="宋体"/>
                <w:sz w:val="24"/>
              </w:rPr>
            </w:pPr>
            <w:r>
              <w:rPr>
                <w:rFonts w:ascii="宋体" w:hAnsi="宋体" w:cs="宋体" w:hint="eastAsia"/>
                <w:sz w:val="24"/>
              </w:rPr>
              <w:t>6</w:t>
            </w:r>
          </w:p>
        </w:tc>
        <w:tc>
          <w:tcPr>
            <w:tcW w:w="1005" w:type="pct"/>
            <w:vMerge/>
            <w:vAlign w:val="center"/>
          </w:tcPr>
          <w:p w:rsidR="00C04D7A" w:rsidRDefault="00C04D7A">
            <w:pPr>
              <w:ind w:firstLine="480"/>
              <w:jc w:val="center"/>
              <w:rPr>
                <w:rFonts w:ascii="宋体" w:hAnsi="宋体" w:cs="宋体"/>
                <w:sz w:val="24"/>
              </w:rPr>
            </w:pPr>
          </w:p>
        </w:tc>
        <w:tc>
          <w:tcPr>
            <w:tcW w:w="1641" w:type="pct"/>
            <w:vAlign w:val="center"/>
          </w:tcPr>
          <w:p w:rsidR="00C04D7A" w:rsidRDefault="00F47DCD">
            <w:pPr>
              <w:jc w:val="center"/>
              <w:rPr>
                <w:rFonts w:ascii="宋体" w:hAnsi="宋体" w:cs="宋体"/>
                <w:sz w:val="24"/>
              </w:rPr>
            </w:pPr>
            <w:r>
              <w:rPr>
                <w:rFonts w:ascii="宋体" w:hAnsi="宋体" w:cs="宋体" w:hint="eastAsia"/>
                <w:sz w:val="24"/>
              </w:rPr>
              <w:t>标准化增加费</w:t>
            </w:r>
          </w:p>
        </w:tc>
        <w:tc>
          <w:tcPr>
            <w:tcW w:w="893" w:type="pct"/>
            <w:vAlign w:val="center"/>
          </w:tcPr>
          <w:p w:rsidR="00C04D7A" w:rsidRDefault="00F47DCD">
            <w:pPr>
              <w:jc w:val="center"/>
              <w:rPr>
                <w:rFonts w:ascii="宋体" w:hAnsi="宋体" w:cs="宋体"/>
                <w:sz w:val="24"/>
              </w:rPr>
            </w:pPr>
            <w:r>
              <w:rPr>
                <w:rFonts w:ascii="宋体" w:hAnsi="宋体" w:cs="宋体" w:hint="eastAsia"/>
                <w:sz w:val="24"/>
              </w:rPr>
              <w:t>A+B1-D</w:t>
            </w:r>
          </w:p>
        </w:tc>
        <w:tc>
          <w:tcPr>
            <w:tcW w:w="779"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w:t>
            </w:r>
          </w:p>
        </w:tc>
      </w:tr>
      <w:tr w:rsidR="00C04D7A">
        <w:trPr>
          <w:trHeight w:val="577"/>
          <w:jc w:val="center"/>
        </w:trPr>
        <w:tc>
          <w:tcPr>
            <w:tcW w:w="679" w:type="pct"/>
            <w:vAlign w:val="center"/>
          </w:tcPr>
          <w:p w:rsidR="00C04D7A" w:rsidRDefault="00F47DCD">
            <w:pPr>
              <w:jc w:val="center"/>
              <w:rPr>
                <w:rFonts w:ascii="宋体" w:hAnsi="宋体" w:cs="宋体"/>
                <w:sz w:val="24"/>
              </w:rPr>
            </w:pPr>
            <w:r>
              <w:rPr>
                <w:rFonts w:ascii="宋体" w:hAnsi="宋体" w:cs="宋体" w:hint="eastAsia"/>
                <w:sz w:val="24"/>
              </w:rPr>
              <w:t>7</w:t>
            </w:r>
          </w:p>
        </w:tc>
        <w:tc>
          <w:tcPr>
            <w:tcW w:w="1005" w:type="pct"/>
            <w:vAlign w:val="center"/>
          </w:tcPr>
          <w:p w:rsidR="00C04D7A" w:rsidRDefault="00F47DCD">
            <w:pPr>
              <w:jc w:val="center"/>
              <w:rPr>
                <w:rFonts w:ascii="宋体" w:hAnsi="宋体" w:cs="宋体"/>
                <w:sz w:val="24"/>
              </w:rPr>
            </w:pPr>
            <w:r>
              <w:rPr>
                <w:rFonts w:ascii="宋体" w:hAnsi="宋体" w:cs="宋体" w:hint="eastAsia"/>
                <w:sz w:val="24"/>
              </w:rPr>
              <w:t>税  金</w:t>
            </w:r>
          </w:p>
        </w:tc>
        <w:tc>
          <w:tcPr>
            <w:tcW w:w="1641" w:type="pct"/>
            <w:vAlign w:val="center"/>
          </w:tcPr>
          <w:p w:rsidR="00C04D7A" w:rsidRDefault="00F47DCD">
            <w:pPr>
              <w:ind w:left="182" w:hangingChars="76" w:hanging="182"/>
              <w:jc w:val="center"/>
              <w:rPr>
                <w:rFonts w:ascii="宋体" w:hAnsi="宋体" w:cs="宋体"/>
                <w:sz w:val="24"/>
              </w:rPr>
            </w:pPr>
            <w:r>
              <w:rPr>
                <w:rFonts w:ascii="宋体" w:hAnsi="宋体" w:cs="宋体" w:hint="eastAsia"/>
                <w:sz w:val="24"/>
              </w:rPr>
              <w:t>税   金</w:t>
            </w:r>
          </w:p>
        </w:tc>
        <w:tc>
          <w:tcPr>
            <w:tcW w:w="893" w:type="pct"/>
            <w:vAlign w:val="center"/>
          </w:tcPr>
          <w:p w:rsidR="00C04D7A" w:rsidRDefault="00F47DCD">
            <w:pPr>
              <w:jc w:val="center"/>
              <w:rPr>
                <w:rFonts w:ascii="宋体" w:hAnsi="宋体" w:cs="宋体"/>
                <w:sz w:val="24"/>
              </w:rPr>
            </w:pPr>
            <w:r>
              <w:rPr>
                <w:rFonts w:ascii="宋体" w:hAnsi="宋体" w:cs="宋体" w:hint="eastAsia"/>
                <w:sz w:val="24"/>
              </w:rPr>
              <w:t>除税造价</w:t>
            </w:r>
          </w:p>
        </w:tc>
        <w:tc>
          <w:tcPr>
            <w:tcW w:w="779" w:type="pct"/>
            <w:vAlign w:val="center"/>
          </w:tcPr>
          <w:p w:rsidR="00C04D7A" w:rsidRDefault="00F47DCD">
            <w:pPr>
              <w:ind w:firstLineChars="50" w:firstLine="120"/>
              <w:jc w:val="center"/>
              <w:rPr>
                <w:rFonts w:ascii="宋体" w:hAnsi="宋体" w:cs="宋体"/>
                <w:sz w:val="24"/>
              </w:rPr>
            </w:pPr>
            <w:r>
              <w:rPr>
                <w:rFonts w:ascii="宋体" w:hAnsi="宋体" w:cs="宋体" w:hint="eastAsia"/>
                <w:sz w:val="24"/>
              </w:rPr>
              <w:t>9.00</w:t>
            </w:r>
          </w:p>
        </w:tc>
      </w:tr>
    </w:tbl>
    <w:p w:rsidR="00C04D7A" w:rsidRDefault="00F47DCD">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注：1）计算基础：A为分部分项工程费，B为措施项目清单费用，B1为单价措施项目费，C其它项目费，D为除税工程设备费。</w:t>
      </w:r>
    </w:p>
    <w:p w:rsidR="00C04D7A" w:rsidRDefault="00F47DCD">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 现场安全文明施工措施费率为暂定、 最终以南通市建设工程造价管理处核定为准，否则在总价中扣除。</w:t>
      </w:r>
    </w:p>
    <w:p w:rsidR="00C04D7A" w:rsidRDefault="00F47DCD">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3）本工程暂列金：</w:t>
      </w:r>
      <w:r>
        <w:rPr>
          <w:rFonts w:ascii="宋体" w:hAnsi="宋体" w:cs="宋体" w:hint="eastAsia"/>
          <w:b/>
          <w:bCs/>
          <w:color w:val="000000"/>
          <w:sz w:val="24"/>
          <w:u w:val="single"/>
        </w:rPr>
        <w:t>/元</w:t>
      </w:r>
      <w:r>
        <w:rPr>
          <w:rFonts w:ascii="宋体" w:hAnsi="宋体" w:cs="宋体" w:hint="eastAsia"/>
          <w:sz w:val="24"/>
        </w:rPr>
        <w:t>。</w:t>
      </w:r>
    </w:p>
    <w:p w:rsidR="00C04D7A" w:rsidRDefault="00F47DCD">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16.2.6其他取费：详见工程量清单</w:t>
      </w:r>
    </w:p>
    <w:p w:rsidR="00C04D7A" w:rsidRDefault="00F47DCD">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16.3 招标控制</w:t>
      </w:r>
      <w:proofErr w:type="gramStart"/>
      <w:r>
        <w:rPr>
          <w:rFonts w:ascii="宋体" w:hAnsi="宋体" w:cs="宋体" w:hint="eastAsia"/>
          <w:sz w:val="24"/>
        </w:rPr>
        <w:t>价文件</w:t>
      </w:r>
      <w:proofErr w:type="gramEnd"/>
      <w:r>
        <w:rPr>
          <w:rFonts w:ascii="宋体" w:hAnsi="宋体" w:cs="宋体" w:hint="eastAsia"/>
          <w:sz w:val="24"/>
        </w:rPr>
        <w:t>组成。</w:t>
      </w:r>
    </w:p>
    <w:p w:rsidR="00C04D7A" w:rsidRDefault="00F47DCD">
      <w:pPr>
        <w:adjustRightInd w:val="0"/>
        <w:snapToGrid w:val="0"/>
        <w:spacing w:line="360" w:lineRule="auto"/>
        <w:ind w:leftChars="50" w:left="105"/>
        <w:rPr>
          <w:rFonts w:ascii="宋体" w:hAnsi="宋体" w:cs="宋体"/>
          <w:sz w:val="24"/>
        </w:rPr>
      </w:pPr>
      <w:r>
        <w:rPr>
          <w:rFonts w:ascii="宋体" w:hAnsi="宋体" w:cs="宋体" w:hint="eastAsia"/>
          <w:sz w:val="24"/>
        </w:rPr>
        <w:t>招标人公布的招标控制价应当包括单位工程招标控制价汇总表、分部分项工程和单价措施项目清单与计价表、相关说明以及招标价调整等系数的取值。</w:t>
      </w:r>
    </w:p>
    <w:p w:rsidR="00C04D7A" w:rsidRDefault="00F47DCD">
      <w:pPr>
        <w:adjustRightInd w:val="0"/>
        <w:snapToGrid w:val="0"/>
        <w:spacing w:line="360" w:lineRule="auto"/>
        <w:ind w:firstLineChars="200" w:firstLine="480"/>
        <w:rPr>
          <w:rFonts w:ascii="宋体" w:hAnsi="宋体" w:cs="宋体"/>
          <w:sz w:val="24"/>
        </w:rPr>
      </w:pPr>
      <w:r>
        <w:rPr>
          <w:rFonts w:ascii="宋体" w:hAnsi="宋体" w:cs="宋体" w:hint="eastAsia"/>
          <w:sz w:val="24"/>
        </w:rPr>
        <w:t>16.4 公布招标控制价时间。</w:t>
      </w:r>
    </w:p>
    <w:p w:rsidR="00C04D7A" w:rsidRDefault="00F47DCD">
      <w:pPr>
        <w:spacing w:line="360" w:lineRule="auto"/>
        <w:ind w:leftChars="50" w:left="105" w:firstLineChars="150" w:firstLine="360"/>
        <w:rPr>
          <w:rFonts w:ascii="宋体" w:hAnsi="宋体" w:cs="宋体"/>
          <w:sz w:val="24"/>
        </w:rPr>
      </w:pPr>
      <w:r>
        <w:rPr>
          <w:rFonts w:ascii="宋体" w:hAnsi="宋体" w:cs="宋体" w:hint="eastAsia"/>
          <w:sz w:val="24"/>
        </w:rPr>
        <w:t>招标控制价在江苏商贸职业学院网站上发布。</w:t>
      </w:r>
    </w:p>
    <w:p w:rsidR="00C04D7A" w:rsidRDefault="00F47DCD">
      <w:pPr>
        <w:spacing w:line="360" w:lineRule="auto"/>
        <w:ind w:firstLineChars="200" w:firstLine="480"/>
        <w:rPr>
          <w:rFonts w:ascii="宋体" w:hAnsi="宋体" w:cs="宋体"/>
          <w:sz w:val="24"/>
        </w:rPr>
      </w:pPr>
      <w:r>
        <w:rPr>
          <w:rFonts w:ascii="宋体" w:hAnsi="宋体" w:cs="宋体" w:hint="eastAsia"/>
          <w:sz w:val="24"/>
        </w:rPr>
        <w:lastRenderedPageBreak/>
        <w:t>16.5 招标控制价异议处理：</w:t>
      </w:r>
    </w:p>
    <w:p w:rsidR="00C04D7A" w:rsidRDefault="00F47DCD">
      <w:pPr>
        <w:spacing w:line="360" w:lineRule="auto"/>
        <w:ind w:firstLineChars="200" w:firstLine="480"/>
        <w:rPr>
          <w:rFonts w:ascii="宋体" w:hAnsi="宋体" w:cs="宋体"/>
          <w:b/>
          <w:sz w:val="24"/>
          <w:u w:val="single"/>
        </w:rPr>
      </w:pPr>
      <w:r>
        <w:rPr>
          <w:rFonts w:ascii="宋体" w:hAnsi="宋体" w:cs="宋体" w:hint="eastAsia"/>
          <w:sz w:val="24"/>
        </w:rPr>
        <w:t>投标人对招标控制价有异议的，应在控制价发布后2日内向招标人书面提出；招标人不答复或对招标人答复不满意时，投标人可按规定程序向工程所在教育管理机构投诉。</w:t>
      </w:r>
      <w:r>
        <w:rPr>
          <w:rFonts w:ascii="宋体" w:hAnsi="宋体" w:cs="宋体" w:hint="eastAsia"/>
          <w:b/>
          <w:sz w:val="24"/>
          <w:u w:val="single"/>
        </w:rPr>
        <w:t>具体请参照通建工【2014】369号文。</w:t>
      </w:r>
    </w:p>
    <w:p w:rsidR="00C04D7A" w:rsidRDefault="00F47DCD">
      <w:pPr>
        <w:spacing w:line="360" w:lineRule="auto"/>
        <w:ind w:firstLineChars="200" w:firstLine="480"/>
        <w:rPr>
          <w:rFonts w:ascii="宋体" w:hAnsi="宋体" w:cs="宋体"/>
          <w:sz w:val="24"/>
        </w:rPr>
      </w:pPr>
      <w:r>
        <w:rPr>
          <w:rFonts w:ascii="宋体" w:hAnsi="宋体" w:cs="宋体" w:hint="eastAsia"/>
          <w:sz w:val="24"/>
        </w:rPr>
        <w:t>招标人根据招标控制价复查结论需要重新公布招标控制价的，其最终公布的时间至招标文件要求提交投标文件截止时间不足3天的，将相应延长投标文件的截止时间。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17.投标报价编制要求</w:t>
      </w:r>
    </w:p>
    <w:p w:rsidR="00C04D7A" w:rsidRDefault="00F47DCD">
      <w:pPr>
        <w:spacing w:line="360" w:lineRule="auto"/>
        <w:ind w:firstLineChars="200" w:firstLine="480"/>
        <w:rPr>
          <w:rFonts w:ascii="宋体" w:hAnsi="宋体" w:cs="宋体"/>
          <w:sz w:val="24"/>
        </w:rPr>
      </w:pPr>
      <w:r>
        <w:rPr>
          <w:rFonts w:ascii="宋体" w:hAnsi="宋体" w:cs="宋体" w:hint="eastAsia"/>
          <w:sz w:val="24"/>
        </w:rPr>
        <w:t>投标报价编制要求</w:t>
      </w:r>
    </w:p>
    <w:p w:rsidR="00C04D7A" w:rsidRDefault="00F47DCD">
      <w:pPr>
        <w:spacing w:line="360" w:lineRule="auto"/>
        <w:ind w:firstLineChars="200" w:firstLine="480"/>
        <w:rPr>
          <w:rFonts w:ascii="宋体" w:hAnsi="宋体" w:cs="宋体"/>
          <w:sz w:val="24"/>
        </w:rPr>
      </w:pPr>
      <w:r>
        <w:rPr>
          <w:rFonts w:ascii="宋体" w:hAnsi="宋体" w:cs="宋体" w:hint="eastAsia"/>
          <w:sz w:val="24"/>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rsidR="00C04D7A" w:rsidRDefault="00F47DCD">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17.2投标人应按照《建设工程工程量清单计价规范》（GB50500-2013）、《通用安装工程工程量计算规范》（GB50856-2013）、《江苏省建筑与装饰工程计价定额》2014年版、《江苏省建设工程费用定额》2014年版、《江苏省安装工程计价定额》（2014年）；《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〔2024〕83号文）；《关于取消建设工程建筑安全监督管理费的通知》（</w:t>
      </w:r>
      <w:proofErr w:type="gramStart"/>
      <w:r>
        <w:rPr>
          <w:rFonts w:ascii="宋体" w:hAnsi="宋体" w:cs="宋体" w:hint="eastAsia"/>
          <w:sz w:val="24"/>
        </w:rPr>
        <w:t>通建价</w:t>
      </w:r>
      <w:proofErr w:type="gramEnd"/>
      <w:r>
        <w:rPr>
          <w:rFonts w:ascii="宋体" w:hAnsi="宋体" w:cs="宋体" w:hint="eastAsia"/>
          <w:sz w:val="24"/>
        </w:rPr>
        <w:t>[2012]8号）进行计价报价。本工程采用一般计税方法，具体按“省住房和城乡建设厅关于建筑业实施营改增后江苏省建设工程计价依据调整的通知”苏建价（2016）154号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178号文）。</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17.3投标人在投标报价时，招标人提供的暂估价、暂列金额等不可竞争费用不得调整，否则按无效投标文件处理。</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17.4投标人必须认真仔细踏勘施工现场，结合本工程实际情况，并在投标报价</w:t>
      </w:r>
      <w:proofErr w:type="gramStart"/>
      <w:r>
        <w:rPr>
          <w:rFonts w:ascii="宋体" w:hAnsi="宋体" w:cs="宋体" w:hint="eastAsia"/>
          <w:b/>
          <w:sz w:val="24"/>
        </w:rPr>
        <w:t>时综合</w:t>
      </w:r>
      <w:proofErr w:type="gramEnd"/>
      <w:r>
        <w:rPr>
          <w:rFonts w:ascii="宋体" w:hAnsi="宋体" w:cs="宋体" w:hint="eastAsia"/>
          <w:b/>
          <w:sz w:val="24"/>
        </w:rPr>
        <w:t>考虑临时设施费 、赶工措施费、已完工程及设备保护费、雨季施工增加费、夜间施工费总价措施费项目，并计入报价，该费用一次性包定，结算时一律不作调整。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17.6中标单位必须保护现有房屋、道路、结构物等成品，如有损坏，应按照不低于原设计标准恢复，费用列入报价。</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17.7承包人应独立、有效地做好该工程周边的有关群众工作，并充分考虑工程实施范围内外的单位、个人和其他可能出现阻挠施工的情况，若发生的机械台班停置费、二次机械进</w:t>
      </w:r>
      <w:r>
        <w:rPr>
          <w:rFonts w:ascii="宋体" w:hAnsi="宋体" w:cs="宋体" w:hint="eastAsia"/>
          <w:b/>
          <w:sz w:val="24"/>
        </w:rPr>
        <w:lastRenderedPageBreak/>
        <w:t>退场费、人员窝工、处理周边群众纠纷等费用和损失，由投标人自行考虑，并列入投标报价，工程竣工结算时不作调整。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17.11投标人工地踏勘应充分了解工地位置情况，道路、储存空间、装卸限制及任何其它足以影响报价的情况，任何忽视或误解工地情况而导致的索赔及工期延长申请将不被批准。</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17.12中标单位不得拒绝完成建设单位在施工地点范围内变更或要求增加和减少的工程内容。</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17.13报价书中的工程数量乘以综合单价必须等于合价。</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17.14投标单位应自行根据现场实际情况，垃圾清运出学校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17.15本工程</w:t>
      </w:r>
      <w:proofErr w:type="gramStart"/>
      <w:r>
        <w:rPr>
          <w:rFonts w:ascii="宋体" w:hAnsi="宋体" w:cs="宋体" w:hint="eastAsia"/>
          <w:b/>
          <w:sz w:val="24"/>
        </w:rPr>
        <w:t>所有乙供材料</w:t>
      </w:r>
      <w:proofErr w:type="gramEnd"/>
      <w:r>
        <w:rPr>
          <w:rFonts w:ascii="宋体" w:hAnsi="宋体" w:cs="宋体" w:hint="eastAsia"/>
          <w:b/>
          <w:sz w:val="24"/>
        </w:rPr>
        <w:t>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17.16施工期间和竣工移交时的保洁工作及费用，投标人在报价时</w:t>
      </w:r>
      <w:proofErr w:type="gramStart"/>
      <w:r>
        <w:rPr>
          <w:rFonts w:ascii="宋体" w:hAnsi="宋体" w:cs="宋体" w:hint="eastAsia"/>
          <w:b/>
          <w:sz w:val="24"/>
        </w:rPr>
        <w:t>须综合</w:t>
      </w:r>
      <w:proofErr w:type="gramEnd"/>
      <w:r>
        <w:rPr>
          <w:rFonts w:ascii="宋体" w:hAnsi="宋体" w:cs="宋体" w:hint="eastAsia"/>
          <w:b/>
          <w:sz w:val="24"/>
        </w:rPr>
        <w:t>考虑在投标报价中，结算时不做调整。</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17.17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lastRenderedPageBreak/>
        <w:t>17.18承包人在开工前将施工方案和校方确定后，方可施工。</w:t>
      </w:r>
    </w:p>
    <w:p w:rsidR="00C04D7A" w:rsidRDefault="00F47DCD">
      <w:pPr>
        <w:spacing w:line="360" w:lineRule="auto"/>
        <w:ind w:firstLineChars="200" w:firstLine="562"/>
        <w:rPr>
          <w:rFonts w:ascii="宋体" w:hAnsi="宋体" w:cs="宋体"/>
          <w:b/>
          <w:sz w:val="28"/>
          <w:szCs w:val="28"/>
        </w:rPr>
      </w:pPr>
      <w:r>
        <w:rPr>
          <w:rFonts w:ascii="宋体" w:hAnsi="宋体" w:cs="宋体" w:hint="eastAsia"/>
          <w:b/>
          <w:sz w:val="28"/>
          <w:szCs w:val="28"/>
        </w:rPr>
        <w:t>17.19特别提醒：本项目座椅维修翻新技术要求高，工序复杂，投标人必须按招标要求进行施工，建议投标单位自行勘探现场综合考虑，谨慎报价。</w:t>
      </w:r>
    </w:p>
    <w:p w:rsidR="00C04D7A" w:rsidRDefault="00F47DCD">
      <w:pPr>
        <w:spacing w:line="360" w:lineRule="auto"/>
        <w:ind w:firstLineChars="200" w:firstLine="482"/>
        <w:rPr>
          <w:rFonts w:ascii="宋体" w:hAnsi="宋体" w:cs="宋体"/>
          <w:b/>
        </w:rPr>
      </w:pPr>
      <w:r>
        <w:rPr>
          <w:rFonts w:ascii="宋体" w:hAnsi="宋体" w:cs="宋体" w:hint="eastAsia"/>
          <w:b/>
          <w:sz w:val="24"/>
        </w:rPr>
        <w:t>17.20其他未尽事宜在书面答疑中明确。</w:t>
      </w:r>
    </w:p>
    <w:p w:rsidR="00C04D7A" w:rsidRDefault="00F47DCD">
      <w:pPr>
        <w:pStyle w:val="flType"/>
        <w:spacing w:line="420" w:lineRule="exact"/>
        <w:outlineLvl w:val="1"/>
        <w:rPr>
          <w:rFonts w:ascii="宋体" w:hAnsi="宋体" w:cs="宋体"/>
          <w:b/>
          <w:szCs w:val="24"/>
        </w:rPr>
      </w:pPr>
      <w:r>
        <w:rPr>
          <w:rFonts w:ascii="宋体" w:hAnsi="宋体" w:cs="宋体" w:hint="eastAsia"/>
          <w:b/>
          <w:szCs w:val="24"/>
        </w:rPr>
        <w:t>(五) 投标文件的密封和递交</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19.投标文件的密封与标志</w:t>
      </w:r>
    </w:p>
    <w:p w:rsidR="00C04D7A" w:rsidRDefault="00F47DCD">
      <w:pPr>
        <w:spacing w:line="440" w:lineRule="exact"/>
        <w:ind w:firstLine="480"/>
        <w:rPr>
          <w:rFonts w:ascii="宋体" w:hAnsi="宋体"/>
          <w:sz w:val="24"/>
        </w:rPr>
      </w:pPr>
      <w:r>
        <w:rPr>
          <w:rFonts w:ascii="宋体" w:hAnsi="宋体" w:hint="eastAsia"/>
          <w:sz w:val="24"/>
        </w:rPr>
        <w:t>19.1</w:t>
      </w:r>
      <w:r>
        <w:rPr>
          <w:rFonts w:ascii="宋体" w:hAnsi="宋体"/>
          <w:sz w:val="24"/>
        </w:rPr>
        <w:t xml:space="preserve"> 本工程投标文件由</w:t>
      </w:r>
      <w:r>
        <w:rPr>
          <w:rFonts w:ascii="宋体" w:hAnsi="宋体"/>
          <w:b/>
          <w:sz w:val="24"/>
          <w:u w:val="single"/>
        </w:rPr>
        <w:t>电子投标文件（光盘</w:t>
      </w:r>
      <w:r>
        <w:rPr>
          <w:rFonts w:ascii="宋体" w:hAnsi="宋体" w:hint="eastAsia"/>
          <w:b/>
          <w:sz w:val="24"/>
          <w:u w:val="single"/>
        </w:rPr>
        <w:t>或U盘</w:t>
      </w:r>
      <w:r>
        <w:rPr>
          <w:rFonts w:ascii="宋体" w:hAnsi="宋体"/>
          <w:b/>
          <w:sz w:val="24"/>
          <w:u w:val="single"/>
        </w:rPr>
        <w:t>）、</w:t>
      </w:r>
      <w:r>
        <w:rPr>
          <w:rFonts w:ascii="宋体" w:hAnsi="宋体" w:hint="eastAsia"/>
          <w:b/>
          <w:sz w:val="24"/>
          <w:u w:val="single"/>
        </w:rPr>
        <w:t>资格审查文件</w:t>
      </w:r>
      <w:r>
        <w:rPr>
          <w:rFonts w:ascii="宋体" w:hAnsi="宋体"/>
          <w:b/>
          <w:sz w:val="24"/>
          <w:u w:val="single"/>
        </w:rPr>
        <w:t>、商务标</w:t>
      </w:r>
      <w:r>
        <w:rPr>
          <w:rFonts w:ascii="宋体" w:hAnsi="宋体" w:hint="eastAsia"/>
          <w:sz w:val="24"/>
        </w:rPr>
        <w:t>三</w:t>
      </w:r>
      <w:r>
        <w:rPr>
          <w:rFonts w:ascii="宋体" w:hAnsi="宋体"/>
          <w:sz w:val="24"/>
        </w:rPr>
        <w:t>部分组成。</w:t>
      </w:r>
    </w:p>
    <w:p w:rsidR="00C04D7A" w:rsidRDefault="00F47DCD">
      <w:pPr>
        <w:spacing w:line="440" w:lineRule="exact"/>
        <w:ind w:firstLine="480"/>
        <w:rPr>
          <w:rFonts w:ascii="宋体" w:hAnsi="宋体"/>
          <w:sz w:val="24"/>
        </w:rPr>
      </w:pPr>
      <w:r>
        <w:rPr>
          <w:rFonts w:ascii="宋体" w:hAnsi="宋体" w:hint="eastAsia"/>
          <w:sz w:val="24"/>
        </w:rPr>
        <w:t>19.1</w:t>
      </w:r>
      <w:r>
        <w:rPr>
          <w:rFonts w:ascii="宋体" w:hAnsi="宋体"/>
          <w:sz w:val="24"/>
        </w:rPr>
        <w:t xml:space="preserve">.1 </w:t>
      </w:r>
      <w:r>
        <w:rPr>
          <w:rFonts w:ascii="宋体" w:hAnsi="宋体"/>
          <w:b/>
          <w:sz w:val="24"/>
        </w:rPr>
        <w:t>电子投标文件</w:t>
      </w:r>
      <w:r>
        <w:rPr>
          <w:rFonts w:ascii="宋体" w:hAnsi="宋体"/>
          <w:sz w:val="24"/>
        </w:rPr>
        <w:t>（光盘</w:t>
      </w:r>
      <w:r>
        <w:rPr>
          <w:rFonts w:ascii="宋体" w:hAnsi="宋体" w:hint="eastAsia"/>
          <w:sz w:val="24"/>
        </w:rPr>
        <w:t>或U盘</w:t>
      </w:r>
      <w:r>
        <w:rPr>
          <w:rFonts w:ascii="宋体" w:hAnsi="宋体"/>
          <w:sz w:val="24"/>
        </w:rPr>
        <w:t>）包含内容详见本招标文件第9.</w:t>
      </w:r>
      <w:r>
        <w:rPr>
          <w:rFonts w:ascii="宋体" w:hAnsi="宋体" w:hint="eastAsia"/>
          <w:sz w:val="24"/>
        </w:rPr>
        <w:t>3</w:t>
      </w:r>
      <w:r>
        <w:rPr>
          <w:rFonts w:ascii="宋体" w:hAnsi="宋体"/>
          <w:sz w:val="24"/>
        </w:rPr>
        <w:t>条款。</w:t>
      </w:r>
    </w:p>
    <w:p w:rsidR="00C04D7A" w:rsidRDefault="00F47DCD">
      <w:pPr>
        <w:spacing w:line="440" w:lineRule="exact"/>
        <w:ind w:firstLine="480"/>
        <w:rPr>
          <w:rFonts w:ascii="宋体" w:hAnsi="宋体"/>
          <w:sz w:val="24"/>
        </w:rPr>
      </w:pPr>
      <w:r>
        <w:rPr>
          <w:rFonts w:ascii="宋体" w:hAnsi="宋体" w:hint="eastAsia"/>
          <w:sz w:val="24"/>
        </w:rPr>
        <w:t>19</w:t>
      </w:r>
      <w:r>
        <w:rPr>
          <w:rFonts w:ascii="宋体" w:hAnsi="宋体"/>
          <w:sz w:val="24"/>
        </w:rPr>
        <w:t xml:space="preserve">.1.2 </w:t>
      </w:r>
      <w:r>
        <w:rPr>
          <w:rFonts w:ascii="宋体" w:hAnsi="宋体"/>
          <w:b/>
          <w:sz w:val="24"/>
        </w:rPr>
        <w:t>纸质投标文件</w:t>
      </w:r>
      <w:r>
        <w:rPr>
          <w:rFonts w:ascii="宋体" w:hAnsi="宋体"/>
          <w:sz w:val="24"/>
        </w:rPr>
        <w:t>由</w:t>
      </w:r>
      <w:r>
        <w:rPr>
          <w:rFonts w:ascii="宋体" w:hAnsi="宋体" w:hint="eastAsia"/>
          <w:sz w:val="24"/>
          <w:u w:val="single"/>
        </w:rPr>
        <w:t>资格审查文件</w:t>
      </w:r>
      <w:r>
        <w:rPr>
          <w:rFonts w:ascii="宋体" w:hAnsi="宋体"/>
          <w:sz w:val="24"/>
          <w:u w:val="single"/>
        </w:rPr>
        <w:t>、商务标</w:t>
      </w:r>
      <w:r>
        <w:rPr>
          <w:rFonts w:ascii="宋体" w:hAnsi="宋体" w:hint="eastAsia"/>
          <w:sz w:val="24"/>
        </w:rPr>
        <w:t>两</w:t>
      </w:r>
      <w:proofErr w:type="gramStart"/>
      <w:r>
        <w:rPr>
          <w:rFonts w:ascii="宋体" w:hAnsi="宋体" w:hint="eastAsia"/>
          <w:sz w:val="24"/>
        </w:rPr>
        <w:t>部分</w:t>
      </w:r>
      <w:r>
        <w:rPr>
          <w:rFonts w:ascii="宋体" w:hAnsi="宋体"/>
          <w:sz w:val="24"/>
        </w:rPr>
        <w:t>部分</w:t>
      </w:r>
      <w:proofErr w:type="gramEnd"/>
      <w:r>
        <w:rPr>
          <w:rFonts w:ascii="宋体" w:hAnsi="宋体"/>
          <w:sz w:val="24"/>
        </w:rPr>
        <w:t>组成。</w:t>
      </w:r>
    </w:p>
    <w:p w:rsidR="00C04D7A" w:rsidRDefault="00F47DCD">
      <w:pPr>
        <w:spacing w:line="440" w:lineRule="exact"/>
        <w:ind w:firstLine="480"/>
        <w:rPr>
          <w:rFonts w:ascii="宋体" w:hAnsi="宋体"/>
          <w:b/>
          <w:snapToGrid w:val="0"/>
          <w:kern w:val="0"/>
          <w:sz w:val="24"/>
        </w:rPr>
      </w:pPr>
      <w:r>
        <w:rPr>
          <w:rFonts w:ascii="宋体" w:hAnsi="宋体"/>
          <w:snapToGrid w:val="0"/>
          <w:kern w:val="0"/>
          <w:sz w:val="24"/>
        </w:rPr>
        <w:t>纸质投标文件与电子投标文件应保持完全一致</w:t>
      </w:r>
      <w:r>
        <w:rPr>
          <w:rFonts w:hAnsi="宋体" w:hint="eastAsia"/>
          <w:b/>
          <w:sz w:val="24"/>
        </w:rPr>
        <w:t>。</w:t>
      </w:r>
    </w:p>
    <w:p w:rsidR="00C04D7A" w:rsidRDefault="00F47DCD">
      <w:pPr>
        <w:spacing w:line="440" w:lineRule="exact"/>
        <w:ind w:firstLine="480"/>
        <w:rPr>
          <w:rFonts w:ascii="宋体" w:hAnsi="宋体"/>
          <w:b/>
          <w:bCs/>
          <w:sz w:val="24"/>
        </w:rPr>
      </w:pPr>
      <w:r>
        <w:rPr>
          <w:rFonts w:ascii="宋体" w:hAnsi="宋体" w:hint="eastAsia"/>
          <w:snapToGrid w:val="0"/>
          <w:kern w:val="0"/>
          <w:sz w:val="24"/>
        </w:rPr>
        <w:t>19</w:t>
      </w:r>
      <w:r>
        <w:rPr>
          <w:rFonts w:ascii="宋体" w:hAnsi="宋体"/>
          <w:snapToGrid w:val="0"/>
          <w:kern w:val="0"/>
          <w:sz w:val="24"/>
        </w:rPr>
        <w:t>.2 电子投标文件，应按照本文件第9.1、9.</w:t>
      </w:r>
      <w:r>
        <w:rPr>
          <w:rFonts w:ascii="宋体" w:hAnsi="宋体" w:hint="eastAsia"/>
          <w:snapToGrid w:val="0"/>
          <w:kern w:val="0"/>
          <w:sz w:val="24"/>
        </w:rPr>
        <w:t>2</w:t>
      </w:r>
      <w:r>
        <w:rPr>
          <w:rFonts w:ascii="宋体" w:hAnsi="宋体"/>
          <w:snapToGrid w:val="0"/>
          <w:kern w:val="0"/>
          <w:sz w:val="24"/>
        </w:rPr>
        <w:t>条款规定的内容、</w:t>
      </w:r>
      <w:r>
        <w:rPr>
          <w:rFonts w:ascii="宋体" w:hAnsi="宋体" w:hint="eastAsia"/>
          <w:snapToGrid w:val="0"/>
          <w:kern w:val="0"/>
          <w:sz w:val="24"/>
        </w:rPr>
        <w:t>9.3条款</w:t>
      </w:r>
      <w:r>
        <w:rPr>
          <w:rFonts w:ascii="宋体" w:hAnsi="宋体"/>
          <w:snapToGrid w:val="0"/>
          <w:kern w:val="0"/>
          <w:sz w:val="24"/>
        </w:rPr>
        <w:t>格式制作电子投标文件。电子投标文件光盘</w:t>
      </w:r>
      <w:r>
        <w:rPr>
          <w:rFonts w:ascii="宋体" w:hAnsi="宋体"/>
          <w:sz w:val="24"/>
        </w:rPr>
        <w:t>一式</w:t>
      </w:r>
      <w:r>
        <w:rPr>
          <w:rFonts w:ascii="宋体" w:hAnsi="宋体"/>
          <w:b/>
          <w:sz w:val="24"/>
          <w:u w:val="single"/>
        </w:rPr>
        <w:t xml:space="preserve"> 壹 </w:t>
      </w:r>
      <w:r>
        <w:rPr>
          <w:rFonts w:ascii="宋体" w:hAnsi="宋体"/>
          <w:sz w:val="24"/>
        </w:rPr>
        <w:t>份。</w:t>
      </w:r>
      <w:r>
        <w:rPr>
          <w:rFonts w:ascii="宋体" w:hAnsi="宋体"/>
          <w:b/>
          <w:bCs/>
          <w:sz w:val="24"/>
        </w:rPr>
        <w:t>电子投标文件单独密封，封袋上加盖投标人单位公章和法定代表人印章。</w:t>
      </w:r>
      <w:r>
        <w:rPr>
          <w:rFonts w:ascii="宋体" w:hAnsi="宋体"/>
          <w:b/>
          <w:sz w:val="24"/>
        </w:rPr>
        <w:t>另须在封袋上标明“电子投标文件”，同时还要写</w:t>
      </w:r>
      <w:r>
        <w:rPr>
          <w:rFonts w:ascii="宋体" w:hAnsi="宋体" w:hint="eastAsia"/>
          <w:b/>
          <w:sz w:val="24"/>
        </w:rPr>
        <w:t>明</w:t>
      </w:r>
      <w:r>
        <w:rPr>
          <w:rFonts w:ascii="宋体" w:hAnsi="宋体"/>
          <w:b/>
          <w:sz w:val="24"/>
        </w:rPr>
        <w:t>工程名称。</w:t>
      </w:r>
    </w:p>
    <w:p w:rsidR="00C04D7A" w:rsidRDefault="00F47DCD">
      <w:pPr>
        <w:spacing w:line="440" w:lineRule="exact"/>
        <w:ind w:firstLineChars="196" w:firstLine="472"/>
        <w:rPr>
          <w:rFonts w:ascii="宋体" w:hAnsi="宋体"/>
          <w:b/>
          <w:snapToGrid w:val="0"/>
          <w:kern w:val="0"/>
          <w:sz w:val="24"/>
        </w:rPr>
      </w:pPr>
      <w:r>
        <w:rPr>
          <w:rFonts w:ascii="宋体" w:hAnsi="宋体" w:hint="eastAsia"/>
          <w:b/>
          <w:snapToGrid w:val="0"/>
          <w:kern w:val="0"/>
          <w:sz w:val="24"/>
        </w:rPr>
        <w:t>19</w:t>
      </w:r>
      <w:r>
        <w:rPr>
          <w:rFonts w:ascii="宋体" w:hAnsi="宋体"/>
          <w:b/>
          <w:snapToGrid w:val="0"/>
          <w:kern w:val="0"/>
          <w:sz w:val="24"/>
        </w:rPr>
        <w:t>.3 纸质投标文件由</w:t>
      </w:r>
      <w:r>
        <w:rPr>
          <w:rFonts w:ascii="宋体" w:hAnsi="宋体" w:hint="eastAsia"/>
          <w:b/>
          <w:snapToGrid w:val="0"/>
          <w:kern w:val="0"/>
          <w:sz w:val="24"/>
          <w:u w:val="single"/>
        </w:rPr>
        <w:t xml:space="preserve"> 资格审查文件</w:t>
      </w:r>
      <w:r>
        <w:rPr>
          <w:rFonts w:ascii="宋体" w:hAnsi="宋体"/>
          <w:b/>
          <w:snapToGrid w:val="0"/>
          <w:kern w:val="0"/>
          <w:sz w:val="24"/>
          <w:u w:val="single"/>
        </w:rPr>
        <w:t>、</w:t>
      </w:r>
      <w:proofErr w:type="gramStart"/>
      <w:r>
        <w:rPr>
          <w:rFonts w:ascii="宋体" w:hAnsi="宋体"/>
          <w:b/>
          <w:snapToGrid w:val="0"/>
          <w:kern w:val="0"/>
          <w:sz w:val="24"/>
          <w:u w:val="single"/>
        </w:rPr>
        <w:t>商务标</w:t>
      </w:r>
      <w:r>
        <w:rPr>
          <w:rFonts w:ascii="宋体" w:hAnsi="宋体" w:hint="eastAsia"/>
          <w:b/>
          <w:snapToGrid w:val="0"/>
          <w:kern w:val="0"/>
          <w:sz w:val="24"/>
        </w:rPr>
        <w:t>两</w:t>
      </w:r>
      <w:r>
        <w:rPr>
          <w:rFonts w:ascii="宋体" w:hAnsi="宋体"/>
          <w:b/>
          <w:snapToGrid w:val="0"/>
          <w:kern w:val="0"/>
          <w:sz w:val="24"/>
        </w:rPr>
        <w:t>部分</w:t>
      </w:r>
      <w:proofErr w:type="gramEnd"/>
      <w:r>
        <w:rPr>
          <w:rFonts w:ascii="宋体" w:hAnsi="宋体"/>
          <w:b/>
          <w:snapToGrid w:val="0"/>
          <w:kern w:val="0"/>
          <w:sz w:val="24"/>
        </w:rPr>
        <w:t>组成。</w:t>
      </w:r>
      <w:r>
        <w:rPr>
          <w:rFonts w:ascii="宋体" w:hAnsi="宋体" w:hint="eastAsia"/>
          <w:b/>
          <w:bCs/>
          <w:sz w:val="24"/>
        </w:rPr>
        <w:t>资格审查文件正本</w:t>
      </w:r>
      <w:r>
        <w:rPr>
          <w:rFonts w:ascii="宋体" w:hAnsi="宋体"/>
          <w:b/>
          <w:bCs/>
          <w:sz w:val="24"/>
          <w:u w:val="single"/>
        </w:rPr>
        <w:t xml:space="preserve">壹 </w:t>
      </w:r>
      <w:r>
        <w:rPr>
          <w:rFonts w:ascii="宋体" w:hAnsi="宋体"/>
          <w:b/>
          <w:bCs/>
          <w:sz w:val="24"/>
        </w:rPr>
        <w:t>份</w:t>
      </w:r>
      <w:r>
        <w:rPr>
          <w:rFonts w:ascii="宋体" w:hAnsi="宋体" w:hint="eastAsia"/>
          <w:b/>
          <w:bCs/>
          <w:sz w:val="24"/>
        </w:rPr>
        <w:t>、副本</w:t>
      </w:r>
      <w:r>
        <w:rPr>
          <w:rFonts w:ascii="宋体" w:hAnsi="宋体" w:hint="eastAsia"/>
          <w:b/>
          <w:bCs/>
          <w:sz w:val="24"/>
          <w:u w:val="single"/>
        </w:rPr>
        <w:t>贰</w:t>
      </w:r>
      <w:r>
        <w:rPr>
          <w:rFonts w:ascii="宋体" w:hAnsi="宋体"/>
          <w:b/>
          <w:bCs/>
          <w:sz w:val="24"/>
          <w:u w:val="single"/>
        </w:rPr>
        <w:t xml:space="preserve"> </w:t>
      </w:r>
      <w:r>
        <w:rPr>
          <w:rFonts w:ascii="宋体" w:hAnsi="宋体"/>
          <w:b/>
          <w:bCs/>
          <w:sz w:val="24"/>
        </w:rPr>
        <w:t>份；</w:t>
      </w:r>
      <w:proofErr w:type="gramStart"/>
      <w:r>
        <w:rPr>
          <w:rFonts w:ascii="宋体" w:hAnsi="宋体"/>
          <w:b/>
          <w:bCs/>
          <w:sz w:val="24"/>
        </w:rPr>
        <w:t>商务标包</w:t>
      </w:r>
      <w:r>
        <w:rPr>
          <w:rFonts w:ascii="宋体" w:hAnsi="宋体" w:hint="eastAsia"/>
          <w:b/>
          <w:bCs/>
          <w:sz w:val="24"/>
        </w:rPr>
        <w:t>正本</w:t>
      </w:r>
      <w:proofErr w:type="gramEnd"/>
      <w:r>
        <w:rPr>
          <w:rFonts w:ascii="宋体" w:hAnsi="宋体"/>
          <w:b/>
          <w:bCs/>
          <w:sz w:val="24"/>
          <w:u w:val="single"/>
        </w:rPr>
        <w:t xml:space="preserve">壹 </w:t>
      </w:r>
      <w:r>
        <w:rPr>
          <w:rFonts w:ascii="宋体" w:hAnsi="宋体"/>
          <w:b/>
          <w:bCs/>
          <w:sz w:val="24"/>
        </w:rPr>
        <w:t>份</w:t>
      </w:r>
      <w:r>
        <w:rPr>
          <w:rFonts w:ascii="宋体" w:hAnsi="宋体" w:hint="eastAsia"/>
          <w:b/>
          <w:bCs/>
          <w:sz w:val="24"/>
        </w:rPr>
        <w:t>、副本</w:t>
      </w:r>
      <w:r>
        <w:rPr>
          <w:rFonts w:ascii="宋体" w:hAnsi="宋体" w:hint="eastAsia"/>
          <w:b/>
          <w:bCs/>
          <w:sz w:val="24"/>
          <w:u w:val="single"/>
        </w:rPr>
        <w:t>贰</w:t>
      </w:r>
      <w:r>
        <w:rPr>
          <w:rFonts w:ascii="宋体" w:hAnsi="宋体"/>
          <w:b/>
          <w:bCs/>
          <w:sz w:val="24"/>
          <w:u w:val="single"/>
        </w:rPr>
        <w:t xml:space="preserve"> </w:t>
      </w:r>
      <w:r>
        <w:rPr>
          <w:rFonts w:ascii="宋体" w:hAnsi="宋体"/>
          <w:b/>
          <w:bCs/>
          <w:sz w:val="24"/>
        </w:rPr>
        <w:t>份。</w:t>
      </w:r>
      <w:r>
        <w:rPr>
          <w:rFonts w:ascii="宋体" w:hAnsi="宋体" w:hint="eastAsia"/>
          <w:b/>
          <w:bCs/>
          <w:sz w:val="24"/>
        </w:rPr>
        <w:t>封袋内的</w:t>
      </w:r>
      <w:r>
        <w:rPr>
          <w:rFonts w:ascii="宋体" w:hAnsi="宋体"/>
          <w:b/>
          <w:bCs/>
          <w:sz w:val="24"/>
        </w:rPr>
        <w:t>资格审查</w:t>
      </w:r>
      <w:r>
        <w:rPr>
          <w:rFonts w:ascii="宋体" w:hAnsi="宋体" w:hint="eastAsia"/>
          <w:b/>
          <w:bCs/>
          <w:sz w:val="24"/>
        </w:rPr>
        <w:t>文件</w:t>
      </w:r>
      <w:r>
        <w:rPr>
          <w:rFonts w:ascii="宋体" w:hAnsi="宋体"/>
          <w:b/>
          <w:bCs/>
          <w:sz w:val="24"/>
        </w:rPr>
        <w:t>、商务标</w:t>
      </w:r>
      <w:r>
        <w:rPr>
          <w:rFonts w:ascii="宋体" w:hAnsi="宋体" w:hint="eastAsia"/>
          <w:b/>
          <w:bCs/>
          <w:sz w:val="24"/>
        </w:rPr>
        <w:t>投标书封面</w:t>
      </w:r>
      <w:r>
        <w:rPr>
          <w:rFonts w:ascii="宋体" w:hAnsi="宋体"/>
          <w:b/>
          <w:bCs/>
          <w:sz w:val="24"/>
        </w:rPr>
        <w:t>标明“正本”</w:t>
      </w:r>
      <w:r>
        <w:rPr>
          <w:rFonts w:ascii="宋体" w:hAnsi="宋体" w:hint="eastAsia"/>
          <w:b/>
          <w:bCs/>
          <w:sz w:val="24"/>
        </w:rPr>
        <w:t>、</w:t>
      </w:r>
      <w:r>
        <w:rPr>
          <w:rFonts w:ascii="宋体" w:hAnsi="宋体"/>
          <w:b/>
          <w:bCs/>
          <w:sz w:val="24"/>
        </w:rPr>
        <w:t>“</w:t>
      </w:r>
      <w:r>
        <w:rPr>
          <w:rFonts w:ascii="宋体" w:hAnsi="宋体" w:hint="eastAsia"/>
          <w:b/>
          <w:bCs/>
          <w:sz w:val="24"/>
        </w:rPr>
        <w:t>副</w:t>
      </w:r>
      <w:r>
        <w:rPr>
          <w:rFonts w:ascii="宋体" w:hAnsi="宋体"/>
          <w:b/>
          <w:bCs/>
          <w:sz w:val="24"/>
        </w:rPr>
        <w:t>本”</w:t>
      </w:r>
      <w:r>
        <w:rPr>
          <w:rFonts w:ascii="宋体" w:hAnsi="宋体"/>
          <w:b/>
          <w:snapToGrid w:val="0"/>
          <w:kern w:val="0"/>
          <w:sz w:val="24"/>
        </w:rPr>
        <w:t>。</w:t>
      </w:r>
    </w:p>
    <w:p w:rsidR="00C04D7A" w:rsidRDefault="00F47DCD">
      <w:pPr>
        <w:spacing w:line="440" w:lineRule="exact"/>
        <w:ind w:firstLineChars="196" w:firstLine="472"/>
        <w:rPr>
          <w:rFonts w:ascii="宋体" w:hAnsi="宋体"/>
          <w:b/>
          <w:snapToGrid w:val="0"/>
          <w:kern w:val="0"/>
          <w:sz w:val="24"/>
        </w:rPr>
      </w:pPr>
      <w:r>
        <w:rPr>
          <w:rFonts w:ascii="宋体" w:hAnsi="宋体" w:hint="eastAsia"/>
          <w:b/>
          <w:snapToGrid w:val="0"/>
          <w:kern w:val="0"/>
          <w:sz w:val="24"/>
        </w:rPr>
        <w:t>资格审查文件</w:t>
      </w:r>
      <w:r>
        <w:rPr>
          <w:rFonts w:ascii="宋体" w:hAnsi="宋体"/>
          <w:b/>
          <w:snapToGrid w:val="0"/>
          <w:kern w:val="0"/>
          <w:sz w:val="24"/>
        </w:rPr>
        <w:t>、</w:t>
      </w:r>
      <w:proofErr w:type="gramStart"/>
      <w:r>
        <w:rPr>
          <w:rFonts w:ascii="宋体" w:hAnsi="宋体"/>
          <w:b/>
          <w:snapToGrid w:val="0"/>
          <w:kern w:val="0"/>
          <w:sz w:val="24"/>
        </w:rPr>
        <w:t>商务标</w:t>
      </w:r>
      <w:r>
        <w:rPr>
          <w:rFonts w:ascii="宋体" w:hAnsi="宋体" w:hint="eastAsia"/>
          <w:b/>
          <w:snapToGrid w:val="0"/>
          <w:kern w:val="0"/>
          <w:sz w:val="24"/>
        </w:rPr>
        <w:t>两</w:t>
      </w:r>
      <w:r>
        <w:rPr>
          <w:rFonts w:ascii="宋体" w:hAnsi="宋体"/>
          <w:b/>
          <w:snapToGrid w:val="0"/>
          <w:kern w:val="0"/>
          <w:sz w:val="24"/>
        </w:rPr>
        <w:t>部分</w:t>
      </w:r>
      <w:proofErr w:type="gramEnd"/>
      <w:r>
        <w:rPr>
          <w:rFonts w:ascii="宋体" w:hAnsi="宋体"/>
          <w:b/>
          <w:snapToGrid w:val="0"/>
          <w:kern w:val="0"/>
          <w:sz w:val="24"/>
        </w:rPr>
        <w:t>，必须分袋密封，并在封袋上加盖投标人单位公章和单位法定代表人章，另须在封袋上标明“</w:t>
      </w:r>
      <w:r>
        <w:rPr>
          <w:rFonts w:ascii="宋体" w:hAnsi="宋体" w:hint="eastAsia"/>
          <w:b/>
          <w:snapToGrid w:val="0"/>
          <w:kern w:val="0"/>
          <w:sz w:val="24"/>
        </w:rPr>
        <w:t>资格审查文件</w:t>
      </w:r>
      <w:r>
        <w:rPr>
          <w:rFonts w:ascii="宋体" w:hAnsi="宋体"/>
          <w:b/>
          <w:snapToGrid w:val="0"/>
          <w:kern w:val="0"/>
          <w:sz w:val="24"/>
        </w:rPr>
        <w:t>”或“商务标”，同时还要写明工程名称</w:t>
      </w:r>
      <w:r>
        <w:rPr>
          <w:rFonts w:ascii="宋体" w:hAnsi="宋体" w:hint="eastAsia"/>
          <w:b/>
          <w:snapToGrid w:val="0"/>
          <w:kern w:val="0"/>
          <w:sz w:val="24"/>
        </w:rPr>
        <w:t>及投标人名称</w:t>
      </w:r>
      <w:r>
        <w:rPr>
          <w:rFonts w:ascii="宋体" w:hAnsi="宋体"/>
          <w:b/>
          <w:snapToGrid w:val="0"/>
          <w:kern w:val="0"/>
          <w:sz w:val="24"/>
        </w:rPr>
        <w:t>。</w:t>
      </w:r>
    </w:p>
    <w:p w:rsidR="00C04D7A" w:rsidRDefault="00F47DCD">
      <w:pPr>
        <w:spacing w:line="440" w:lineRule="exact"/>
        <w:ind w:firstLineChars="200" w:firstLine="480"/>
        <w:rPr>
          <w:rFonts w:ascii="宋体" w:hAnsi="宋体"/>
          <w:snapToGrid w:val="0"/>
          <w:kern w:val="0"/>
          <w:sz w:val="24"/>
        </w:rPr>
      </w:pPr>
      <w:r>
        <w:rPr>
          <w:rFonts w:ascii="宋体" w:hAnsi="宋体" w:hint="eastAsia"/>
          <w:snapToGrid w:val="0"/>
          <w:kern w:val="0"/>
          <w:sz w:val="24"/>
        </w:rPr>
        <w:t>19</w:t>
      </w:r>
      <w:r>
        <w:rPr>
          <w:rFonts w:ascii="宋体" w:hAnsi="宋体"/>
          <w:snapToGrid w:val="0"/>
          <w:kern w:val="0"/>
          <w:sz w:val="24"/>
        </w:rPr>
        <w:t>.</w:t>
      </w:r>
      <w:r>
        <w:rPr>
          <w:rFonts w:ascii="宋体" w:hAnsi="宋体" w:hint="eastAsia"/>
          <w:snapToGrid w:val="0"/>
          <w:kern w:val="0"/>
          <w:sz w:val="24"/>
        </w:rPr>
        <w:t>4</w:t>
      </w:r>
      <w:r>
        <w:rPr>
          <w:rFonts w:ascii="宋体" w:hAnsi="宋体" w:hint="eastAsia"/>
          <w:b/>
          <w:snapToGrid w:val="0"/>
          <w:kern w:val="0"/>
          <w:sz w:val="24"/>
        </w:rPr>
        <w:t>所有投标文件的密封袋上均应加盖投标人公章和法定代表人印章。</w:t>
      </w:r>
      <w:r>
        <w:rPr>
          <w:rFonts w:ascii="宋体" w:hAnsi="宋体"/>
          <w:snapToGrid w:val="0"/>
          <w:kern w:val="0"/>
          <w:sz w:val="24"/>
        </w:rPr>
        <w:t>投标人未按上述规定提交投标文件，其投标文件将被拒绝，并退还给投标人。</w:t>
      </w:r>
    </w:p>
    <w:p w:rsidR="00C04D7A" w:rsidRDefault="00F47DCD">
      <w:pPr>
        <w:spacing w:line="360" w:lineRule="auto"/>
        <w:ind w:firstLineChars="200" w:firstLine="480"/>
        <w:rPr>
          <w:rFonts w:ascii="宋体" w:hAnsi="宋体" w:cs="宋体"/>
          <w:b/>
          <w:sz w:val="24"/>
        </w:rPr>
      </w:pPr>
      <w:r>
        <w:rPr>
          <w:rFonts w:ascii="宋体" w:hAnsi="宋体" w:hint="eastAsia"/>
          <w:snapToGrid w:val="0"/>
          <w:kern w:val="0"/>
          <w:sz w:val="24"/>
        </w:rPr>
        <w:t>19.5 投标文件正、副本不一致时，以正本为准</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20.投标文件的递交</w:t>
      </w:r>
    </w:p>
    <w:p w:rsidR="00C04D7A" w:rsidRDefault="00F47DCD">
      <w:pPr>
        <w:spacing w:line="360" w:lineRule="auto"/>
        <w:ind w:firstLine="480"/>
        <w:rPr>
          <w:rFonts w:ascii="宋体" w:hAnsi="宋体" w:cs="宋体"/>
          <w:sz w:val="24"/>
        </w:rPr>
      </w:pPr>
      <w:r>
        <w:rPr>
          <w:rFonts w:ascii="宋体" w:hAnsi="宋体" w:cs="宋体" w:hint="eastAsia"/>
          <w:sz w:val="24"/>
        </w:rPr>
        <w:t>20.1投标人应在投标人须知前附表</w:t>
      </w:r>
      <w:r>
        <w:rPr>
          <w:rFonts w:ascii="宋体" w:hAnsi="宋体" w:cs="宋体" w:hint="eastAsia"/>
          <w:sz w:val="24"/>
          <w:u w:val="single"/>
        </w:rPr>
        <w:t>第18条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rsidR="00C04D7A" w:rsidRDefault="00F47DCD">
      <w:pPr>
        <w:spacing w:line="360" w:lineRule="auto"/>
        <w:ind w:firstLine="480"/>
        <w:rPr>
          <w:rFonts w:ascii="宋体" w:hAnsi="宋体" w:cs="宋体"/>
          <w:sz w:val="24"/>
        </w:rPr>
      </w:pPr>
      <w:r>
        <w:rPr>
          <w:rFonts w:ascii="宋体" w:hAnsi="宋体" w:cs="宋体" w:hint="eastAsia"/>
          <w:sz w:val="24"/>
        </w:rPr>
        <w:t>20.2逾期送达的或者未送达指定地点的投标文件，招标人不予受理。</w:t>
      </w:r>
    </w:p>
    <w:p w:rsidR="00C04D7A" w:rsidRDefault="00F47DCD">
      <w:pPr>
        <w:spacing w:line="360" w:lineRule="auto"/>
        <w:ind w:firstLine="480"/>
        <w:rPr>
          <w:rFonts w:ascii="宋体" w:hAnsi="宋体" w:cs="宋体"/>
          <w:b/>
          <w:sz w:val="24"/>
        </w:rPr>
      </w:pPr>
      <w:r>
        <w:rPr>
          <w:rFonts w:ascii="宋体" w:hAnsi="宋体" w:cs="宋体" w:hint="eastAsia"/>
          <w:b/>
          <w:sz w:val="24"/>
        </w:rPr>
        <w:t>21.投标文件的修改与撤回</w:t>
      </w:r>
    </w:p>
    <w:p w:rsidR="00C04D7A" w:rsidRDefault="00F47DCD">
      <w:pPr>
        <w:spacing w:line="360" w:lineRule="auto"/>
        <w:ind w:firstLine="480"/>
        <w:rPr>
          <w:rFonts w:ascii="宋体" w:hAnsi="宋体" w:cs="宋体"/>
          <w:b/>
          <w:sz w:val="24"/>
        </w:rPr>
      </w:pPr>
      <w:r>
        <w:rPr>
          <w:rFonts w:ascii="宋体" w:hAnsi="宋体" w:cs="宋体" w:hint="eastAsia"/>
          <w:sz w:val="24"/>
        </w:rPr>
        <w:t>投标截止时间之前，投标人可对所递交的投标文件进行修改或撤回，但所递交的修改或</w:t>
      </w:r>
      <w:r>
        <w:rPr>
          <w:rFonts w:ascii="宋体" w:hAnsi="宋体" w:cs="宋体" w:hint="eastAsia"/>
          <w:sz w:val="24"/>
        </w:rPr>
        <w:lastRenderedPageBreak/>
        <w:t>撤回通知必须按招标文件的规定进行编制、密封、标志(在包封上标明“修改”或“撤回”字样，并注明修改或撤回的时间)和递交。投标截止时间之后，投标人不得修改或撤回投标文件。</w:t>
      </w:r>
    </w:p>
    <w:p w:rsidR="00C04D7A" w:rsidRDefault="00F47DCD">
      <w:pPr>
        <w:pStyle w:val="2"/>
        <w:jc w:val="center"/>
        <w:rPr>
          <w:rFonts w:ascii="宋体" w:eastAsia="宋体" w:hAnsi="宋体" w:cs="宋体"/>
          <w:b w:val="0"/>
          <w:sz w:val="24"/>
        </w:rPr>
      </w:pPr>
      <w:r>
        <w:rPr>
          <w:rFonts w:ascii="宋体" w:eastAsia="宋体" w:hAnsi="宋体" w:cs="宋体" w:hint="eastAsia"/>
          <w:b w:val="0"/>
          <w:sz w:val="24"/>
        </w:rPr>
        <w:t xml:space="preserve"> </w:t>
      </w:r>
      <w:r>
        <w:rPr>
          <w:rFonts w:ascii="宋体" w:eastAsia="宋体" w:hAnsi="宋体" w:cs="宋体" w:hint="eastAsia"/>
          <w:bCs w:val="0"/>
          <w:kern w:val="0"/>
          <w:sz w:val="24"/>
          <w:szCs w:val="24"/>
        </w:rPr>
        <w:t>(六) 开标、评标和定标</w:t>
      </w:r>
    </w:p>
    <w:p w:rsidR="00C04D7A" w:rsidRDefault="00F47DCD">
      <w:pPr>
        <w:spacing w:line="360" w:lineRule="auto"/>
        <w:ind w:firstLine="480"/>
        <w:rPr>
          <w:rFonts w:ascii="宋体" w:hAnsi="宋体" w:cs="宋体"/>
          <w:sz w:val="24"/>
        </w:rPr>
      </w:pPr>
      <w:r>
        <w:rPr>
          <w:rFonts w:ascii="宋体" w:hAnsi="宋体" w:cs="宋体" w:hint="eastAsia"/>
          <w:b/>
          <w:sz w:val="24"/>
        </w:rPr>
        <w:t>22.</w:t>
      </w:r>
      <w:r>
        <w:rPr>
          <w:rFonts w:ascii="宋体" w:hAnsi="宋体" w:cs="宋体" w:hint="eastAsia"/>
          <w:sz w:val="24"/>
        </w:rPr>
        <w:t>本工程评标、定标办法采用下列</w:t>
      </w:r>
      <w:r>
        <w:rPr>
          <w:rFonts w:ascii="宋体" w:hAnsi="宋体" w:cs="宋体" w:hint="eastAsia"/>
          <w:b/>
          <w:sz w:val="24"/>
          <w:u w:val="single"/>
        </w:rPr>
        <w:t xml:space="preserve">  22.1 </w:t>
      </w:r>
      <w:r>
        <w:rPr>
          <w:rFonts w:ascii="宋体" w:hAnsi="宋体" w:cs="宋体" w:hint="eastAsia"/>
          <w:sz w:val="24"/>
        </w:rPr>
        <w:t>种方式</w:t>
      </w:r>
    </w:p>
    <w:p w:rsidR="00C04D7A" w:rsidRDefault="00F47DCD">
      <w:pPr>
        <w:spacing w:line="360" w:lineRule="auto"/>
        <w:ind w:firstLine="480"/>
        <w:rPr>
          <w:rFonts w:ascii="宋体" w:hAnsi="宋体" w:cs="宋体"/>
          <w:sz w:val="24"/>
        </w:rPr>
      </w:pPr>
      <w:r>
        <w:rPr>
          <w:rFonts w:ascii="宋体" w:hAnsi="宋体" w:cs="宋体" w:hint="eastAsia"/>
          <w:sz w:val="24"/>
        </w:rPr>
        <w:t>22.1.价格单因素评标办法</w:t>
      </w:r>
    </w:p>
    <w:p w:rsidR="00C04D7A" w:rsidRDefault="00F47DCD">
      <w:pPr>
        <w:spacing w:line="360" w:lineRule="auto"/>
        <w:ind w:firstLine="480"/>
        <w:rPr>
          <w:rFonts w:ascii="宋体" w:hAnsi="宋体" w:cs="宋体"/>
          <w:sz w:val="24"/>
        </w:rPr>
      </w:pPr>
      <w:r>
        <w:rPr>
          <w:rFonts w:ascii="宋体" w:hAnsi="宋体" w:cs="宋体" w:hint="eastAsia"/>
          <w:sz w:val="24"/>
        </w:rPr>
        <w:t>22.2.含施工组织设计的价格单因素评标方法</w:t>
      </w:r>
    </w:p>
    <w:p w:rsidR="00C04D7A" w:rsidRDefault="00F47DCD">
      <w:pPr>
        <w:spacing w:line="360" w:lineRule="auto"/>
        <w:ind w:firstLine="480"/>
        <w:rPr>
          <w:rFonts w:ascii="宋体" w:hAnsi="宋体" w:cs="宋体"/>
          <w:sz w:val="24"/>
        </w:rPr>
      </w:pPr>
      <w:r>
        <w:rPr>
          <w:rFonts w:ascii="宋体" w:hAnsi="宋体" w:cs="宋体" w:hint="eastAsia"/>
          <w:sz w:val="24"/>
        </w:rPr>
        <w:t>22.3综合评估法</w:t>
      </w:r>
    </w:p>
    <w:p w:rsidR="00C04D7A" w:rsidRDefault="00F47DCD">
      <w:pPr>
        <w:spacing w:line="360" w:lineRule="auto"/>
        <w:ind w:firstLine="480"/>
        <w:rPr>
          <w:rFonts w:ascii="宋体" w:hAnsi="宋体" w:cs="宋体"/>
          <w:sz w:val="24"/>
        </w:rPr>
      </w:pPr>
      <w:r>
        <w:rPr>
          <w:rFonts w:ascii="宋体" w:hAnsi="宋体" w:cs="宋体" w:hint="eastAsia"/>
          <w:b/>
          <w:sz w:val="24"/>
        </w:rPr>
        <w:t xml:space="preserve">23. </w:t>
      </w:r>
      <w:r>
        <w:rPr>
          <w:rFonts w:ascii="宋体" w:hAnsi="宋体" w:cs="宋体" w:hint="eastAsia"/>
          <w:sz w:val="24"/>
        </w:rPr>
        <w:t>招标人按本须知前附表</w:t>
      </w:r>
      <w:r>
        <w:rPr>
          <w:rFonts w:ascii="宋体" w:hAnsi="宋体" w:cs="宋体" w:hint="eastAsia"/>
          <w:sz w:val="24"/>
          <w:u w:val="single"/>
        </w:rPr>
        <w:t>第19项</w:t>
      </w:r>
      <w:r>
        <w:rPr>
          <w:rFonts w:ascii="宋体" w:hAnsi="宋体" w:cs="宋体" w:hint="eastAsia"/>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rsidR="00C04D7A" w:rsidRDefault="00F47DCD">
      <w:pPr>
        <w:spacing w:line="360" w:lineRule="auto"/>
        <w:ind w:firstLine="480"/>
        <w:rPr>
          <w:rFonts w:ascii="宋体" w:hAnsi="宋体" w:cs="宋体"/>
          <w:sz w:val="24"/>
        </w:rPr>
      </w:pPr>
      <w:r>
        <w:rPr>
          <w:rFonts w:ascii="宋体" w:hAnsi="宋体" w:cs="宋体" w:hint="eastAsia"/>
          <w:b/>
          <w:sz w:val="24"/>
        </w:rPr>
        <w:t xml:space="preserve">24. </w:t>
      </w:r>
      <w:r>
        <w:rPr>
          <w:rFonts w:ascii="宋体" w:hAnsi="宋体" w:cs="宋体" w:hint="eastAsia"/>
          <w:sz w:val="24"/>
        </w:rPr>
        <w:t>评标委员会应当审查每一投标文件是否对招标文件提出的所有实质性要求和条件</w:t>
      </w:r>
      <w:proofErr w:type="gramStart"/>
      <w:r>
        <w:rPr>
          <w:rFonts w:ascii="宋体" w:hAnsi="宋体" w:cs="宋体" w:hint="eastAsia"/>
          <w:sz w:val="24"/>
        </w:rPr>
        <w:t>作出</w:t>
      </w:r>
      <w:proofErr w:type="gramEnd"/>
      <w:r>
        <w:rPr>
          <w:rFonts w:ascii="宋体" w:hAnsi="宋体" w:cs="宋体" w:hint="eastAsia"/>
          <w:sz w:val="24"/>
        </w:rPr>
        <w:t>响应。</w:t>
      </w:r>
    </w:p>
    <w:p w:rsidR="00C04D7A" w:rsidRDefault="00F47DCD">
      <w:pPr>
        <w:spacing w:line="360" w:lineRule="auto"/>
        <w:ind w:firstLineChars="200" w:firstLine="482"/>
        <w:rPr>
          <w:rFonts w:ascii="宋体" w:hAnsi="宋体" w:cs="宋体"/>
          <w:b/>
          <w:sz w:val="24"/>
        </w:rPr>
      </w:pPr>
      <w:r>
        <w:rPr>
          <w:rFonts w:ascii="宋体" w:hAnsi="宋体" w:cs="宋体" w:hint="eastAsia"/>
          <w:b/>
          <w:sz w:val="24"/>
        </w:rPr>
        <w:t xml:space="preserve">25.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w:t>
      </w:r>
      <w:proofErr w:type="gramStart"/>
      <w:r>
        <w:rPr>
          <w:rFonts w:ascii="宋体" w:hAnsi="宋体" w:cs="宋体" w:hint="eastAsia"/>
          <w:b/>
          <w:sz w:val="24"/>
        </w:rPr>
        <w:t>作出</w:t>
      </w:r>
      <w:proofErr w:type="gramEnd"/>
      <w:r>
        <w:rPr>
          <w:rFonts w:ascii="宋体" w:hAnsi="宋体" w:cs="宋体" w:hint="eastAsia"/>
          <w:b/>
          <w:sz w:val="24"/>
        </w:rPr>
        <w:t>实质性响应，</w:t>
      </w:r>
      <w:proofErr w:type="gramStart"/>
      <w:r>
        <w:rPr>
          <w:rFonts w:ascii="宋体" w:hAnsi="宋体" w:cs="宋体" w:hint="eastAsia"/>
          <w:b/>
          <w:sz w:val="24"/>
        </w:rPr>
        <w:t>按废标处理</w:t>
      </w:r>
      <w:proofErr w:type="gramEnd"/>
      <w:r>
        <w:rPr>
          <w:rFonts w:ascii="宋体" w:hAnsi="宋体" w:cs="宋体" w:hint="eastAsia"/>
          <w:b/>
          <w:sz w:val="24"/>
        </w:rPr>
        <w:t>。</w:t>
      </w:r>
    </w:p>
    <w:p w:rsidR="00C04D7A" w:rsidRDefault="00F47DCD">
      <w:pPr>
        <w:spacing w:line="360" w:lineRule="auto"/>
        <w:ind w:firstLine="480"/>
        <w:rPr>
          <w:rFonts w:ascii="宋体" w:hAnsi="宋体" w:cs="宋体"/>
          <w:b/>
          <w:bCs/>
          <w:sz w:val="24"/>
        </w:rPr>
      </w:pPr>
      <w:r>
        <w:rPr>
          <w:rFonts w:ascii="宋体" w:hAnsi="宋体" w:cs="宋体" w:hint="eastAsia"/>
          <w:b/>
          <w:bCs/>
          <w:sz w:val="24"/>
        </w:rPr>
        <w:t>25.1投标文件中的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投标人的公章；</w:t>
      </w:r>
    </w:p>
    <w:p w:rsidR="00C04D7A" w:rsidRDefault="00F47DCD">
      <w:pPr>
        <w:spacing w:line="360" w:lineRule="auto"/>
        <w:ind w:firstLine="480"/>
        <w:rPr>
          <w:rFonts w:ascii="宋体" w:hAnsi="宋体" w:cs="宋体"/>
          <w:b/>
          <w:bCs/>
          <w:sz w:val="24"/>
        </w:rPr>
      </w:pPr>
      <w:r>
        <w:rPr>
          <w:rFonts w:ascii="宋体" w:hAnsi="宋体" w:cs="宋体" w:hint="eastAsia"/>
          <w:b/>
          <w:bCs/>
          <w:sz w:val="24"/>
        </w:rPr>
        <w:t>25.2投标文件中的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企业法定代表人（或委托代理人）印章（或签字）的；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25.3如投标函加盖企业委托代理人印章（或签字）的，委托代理人没有合法、有效的委托书（原件）的；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25.4投标人资格条件不符合国家有关规定或招标文件要求的；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25.5投标人名称或组织结构与资格预审时不一致的；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25.6除在投标截止时间前经招标人书面同意外，项目负责人与资格预审时不一致的；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25.7组成联合体投标未提供联合体各方共同投标协议的（本工程不接受联合体）；</w:t>
      </w:r>
    </w:p>
    <w:p w:rsidR="00C04D7A" w:rsidRDefault="00F47DCD">
      <w:pPr>
        <w:spacing w:line="360" w:lineRule="auto"/>
        <w:ind w:firstLine="480"/>
        <w:rPr>
          <w:rFonts w:ascii="宋体" w:hAnsi="宋体" w:cs="宋体"/>
          <w:b/>
          <w:bCs/>
          <w:sz w:val="24"/>
        </w:rPr>
      </w:pPr>
      <w:r>
        <w:rPr>
          <w:rFonts w:ascii="宋体" w:hAnsi="宋体" w:cs="宋体" w:hint="eastAsia"/>
          <w:b/>
          <w:bCs/>
          <w:sz w:val="24"/>
        </w:rPr>
        <w:t>25.8在同一招标项目中，联合体成员以自己名义单独投标或者参加其他联合体投标的；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25.9联合体成员与资格预审确定的结果不一致的；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25.10投标报价低于成本或者高于招标文件设定的招标控制价的；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25.11同一投标人提交两个及以上不同的投标文件或者投标报价，但招标文件要求提交备选投标的除外；</w:t>
      </w:r>
    </w:p>
    <w:p w:rsidR="00C04D7A" w:rsidRDefault="00F47DCD">
      <w:pPr>
        <w:spacing w:line="360" w:lineRule="auto"/>
        <w:ind w:firstLine="480"/>
        <w:rPr>
          <w:rFonts w:ascii="宋体" w:hAnsi="宋体" w:cs="宋体"/>
          <w:b/>
          <w:bCs/>
          <w:sz w:val="24"/>
        </w:rPr>
      </w:pPr>
      <w:r>
        <w:rPr>
          <w:rFonts w:ascii="宋体" w:hAnsi="宋体" w:cs="宋体" w:hint="eastAsia"/>
          <w:b/>
          <w:bCs/>
          <w:sz w:val="24"/>
        </w:rPr>
        <w:t>25.12与招标文件规定的暂估价、暂列金额</w:t>
      </w:r>
      <w:proofErr w:type="gramStart"/>
      <w:r>
        <w:rPr>
          <w:rFonts w:ascii="宋体" w:hAnsi="宋体" w:cs="宋体" w:hint="eastAsia"/>
          <w:b/>
          <w:bCs/>
          <w:sz w:val="24"/>
        </w:rPr>
        <w:t>及甲供材料</w:t>
      </w:r>
      <w:proofErr w:type="gramEnd"/>
      <w:r>
        <w:rPr>
          <w:rFonts w:ascii="宋体" w:hAnsi="宋体" w:cs="宋体" w:hint="eastAsia"/>
          <w:b/>
          <w:bCs/>
          <w:sz w:val="24"/>
        </w:rPr>
        <w:t>价格不一致的；</w:t>
      </w:r>
    </w:p>
    <w:p w:rsidR="00C04D7A" w:rsidRDefault="00F47DCD">
      <w:pPr>
        <w:spacing w:line="360" w:lineRule="auto"/>
        <w:ind w:firstLine="480"/>
        <w:rPr>
          <w:rFonts w:ascii="宋体" w:hAnsi="宋体" w:cs="宋体"/>
          <w:b/>
          <w:bCs/>
          <w:sz w:val="24"/>
        </w:rPr>
      </w:pPr>
      <w:r>
        <w:rPr>
          <w:rFonts w:ascii="宋体" w:hAnsi="宋体" w:cs="宋体" w:hint="eastAsia"/>
          <w:b/>
          <w:bCs/>
          <w:sz w:val="24"/>
        </w:rPr>
        <w:lastRenderedPageBreak/>
        <w:t>25.13与招标文件明确列出的不可竞争费用项目或费率或计算基础不一致的；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25.14与招标文件提供的工程量清单中的项目编码、项目名称、项目特征、计量单位、工程量不一致的；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25.15评标委员会认为的、其他不符合法律法规和招标文件规定要求的；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25.16投标文件载明的招标项目完成期限超过招标文件规定的期限的；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25.17明显不符合技术规范、技术标准的要求的；未按招标文件要求进行计价报价的；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25.18投标文件载明的货物包装方式、检验标准和方法等不符合招标文件的要求的；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25.19投标文件提出了不能满足招标文件要求或招标人不能接受的工程验收、计量、价款结算和支付办法的；</w:t>
      </w:r>
    </w:p>
    <w:p w:rsidR="00C04D7A" w:rsidRDefault="00F47DCD">
      <w:pPr>
        <w:spacing w:line="360" w:lineRule="auto"/>
        <w:ind w:firstLine="480"/>
        <w:rPr>
          <w:rFonts w:ascii="宋体" w:hAnsi="宋体" w:cs="宋体"/>
          <w:b/>
          <w:bCs/>
          <w:sz w:val="24"/>
        </w:rPr>
      </w:pPr>
      <w:r>
        <w:rPr>
          <w:rFonts w:ascii="宋体" w:hAnsi="宋体" w:cs="宋体" w:hint="eastAsia"/>
          <w:b/>
          <w:bCs/>
          <w:sz w:val="24"/>
        </w:rPr>
        <w:t>25.20不同投标人的投标文件以及投标文件制作过程出现了评标委员会认为不应当雷同的情况的；</w:t>
      </w:r>
    </w:p>
    <w:p w:rsidR="00C04D7A" w:rsidRDefault="00F47DCD">
      <w:pPr>
        <w:spacing w:line="360" w:lineRule="auto"/>
        <w:ind w:firstLine="480"/>
        <w:rPr>
          <w:rFonts w:ascii="宋体" w:hAnsi="宋体" w:cs="宋体"/>
          <w:b/>
          <w:bCs/>
          <w:sz w:val="24"/>
        </w:rPr>
      </w:pPr>
      <w:r>
        <w:rPr>
          <w:rFonts w:ascii="宋体" w:hAnsi="宋体" w:cs="宋体" w:hint="eastAsia"/>
          <w:b/>
          <w:bCs/>
          <w:sz w:val="24"/>
        </w:rPr>
        <w:t xml:space="preserve">25.21以他人的名义投标、串通投标、以行贿手段谋取中标或者以其他弄虚作假方式投标的；    </w:t>
      </w:r>
    </w:p>
    <w:p w:rsidR="00C04D7A" w:rsidRDefault="00F47DCD">
      <w:pPr>
        <w:spacing w:line="360" w:lineRule="auto"/>
        <w:ind w:firstLine="480"/>
        <w:rPr>
          <w:rFonts w:ascii="宋体" w:hAnsi="宋体" w:cs="宋体"/>
          <w:b/>
          <w:bCs/>
          <w:sz w:val="24"/>
        </w:rPr>
      </w:pPr>
      <w:r>
        <w:rPr>
          <w:rFonts w:ascii="宋体" w:hAnsi="宋体" w:cs="宋体" w:hint="eastAsia"/>
          <w:b/>
          <w:bCs/>
          <w:sz w:val="24"/>
        </w:rPr>
        <w:t>25.22不符合招标文件有关暗标的要求。</w:t>
      </w:r>
    </w:p>
    <w:p w:rsidR="00C04D7A" w:rsidRDefault="00F47DCD">
      <w:pPr>
        <w:spacing w:line="360" w:lineRule="auto"/>
        <w:ind w:firstLineChars="200" w:firstLine="482"/>
        <w:rPr>
          <w:rFonts w:ascii="宋体" w:hAnsi="宋体" w:cs="宋体"/>
          <w:sz w:val="24"/>
        </w:rPr>
      </w:pPr>
      <w:r>
        <w:rPr>
          <w:rFonts w:ascii="宋体" w:hAnsi="宋体" w:cs="宋体" w:hint="eastAsia"/>
          <w:b/>
          <w:sz w:val="24"/>
        </w:rPr>
        <w:t>26.</w:t>
      </w:r>
      <w:r>
        <w:rPr>
          <w:rFonts w:ascii="宋体" w:hAnsi="宋体" w:cs="宋体" w:hint="eastAsia"/>
          <w:sz w:val="24"/>
        </w:rPr>
        <w:t>评标、定标工作在监督人员的监督下由招标人或代理机构组织进行。</w:t>
      </w:r>
    </w:p>
    <w:p w:rsidR="00C04D7A" w:rsidRDefault="00F47DCD">
      <w:pPr>
        <w:spacing w:line="360" w:lineRule="auto"/>
        <w:ind w:firstLineChars="200" w:firstLine="482"/>
        <w:rPr>
          <w:rFonts w:ascii="宋体" w:hAnsi="宋体" w:cs="宋体"/>
          <w:sz w:val="24"/>
        </w:rPr>
      </w:pPr>
      <w:r>
        <w:rPr>
          <w:rFonts w:ascii="宋体" w:hAnsi="宋体" w:cs="宋体" w:hint="eastAsia"/>
          <w:b/>
          <w:sz w:val="24"/>
        </w:rPr>
        <w:t>27.</w:t>
      </w:r>
      <w:r>
        <w:rPr>
          <w:rFonts w:ascii="宋体" w:hAnsi="宋体" w:cs="宋体" w:hint="eastAsia"/>
          <w:sz w:val="24"/>
        </w:rPr>
        <w:t>投标文件的澄清</w:t>
      </w:r>
    </w:p>
    <w:p w:rsidR="00C04D7A" w:rsidRDefault="00F47DCD">
      <w:pPr>
        <w:spacing w:line="360" w:lineRule="auto"/>
        <w:ind w:firstLine="480"/>
        <w:rPr>
          <w:rFonts w:ascii="宋体" w:hAnsi="宋体" w:cs="宋体"/>
          <w:sz w:val="24"/>
        </w:rPr>
      </w:pPr>
      <w:r>
        <w:rPr>
          <w:rFonts w:ascii="宋体" w:hAnsi="宋体" w:cs="宋体" w:hint="eastAsia"/>
          <w:sz w:val="24"/>
        </w:rPr>
        <w:t>在评标过程中，评标委员会认为需要，在监督人员在场的情况下，可以书面形式要求投标人对投标文件中的有关问题进行澄清或提供补充说明及有关资料，投标人应</w:t>
      </w:r>
      <w:proofErr w:type="gramStart"/>
      <w:r>
        <w:rPr>
          <w:rFonts w:ascii="宋体" w:hAnsi="宋体" w:cs="宋体" w:hint="eastAsia"/>
          <w:sz w:val="24"/>
        </w:rPr>
        <w:t>作出</w:t>
      </w:r>
      <w:proofErr w:type="gramEnd"/>
      <w:r>
        <w:rPr>
          <w:rFonts w:ascii="宋体" w:hAnsi="宋体" w:cs="宋体" w:hint="eastAsia"/>
          <w:sz w:val="24"/>
        </w:rPr>
        <w:t>书面答复。书面答复中不得有变更价格、工期、自报质量等级等实质性内容。</w:t>
      </w:r>
    </w:p>
    <w:p w:rsidR="00C04D7A" w:rsidRDefault="00F47DCD">
      <w:pPr>
        <w:spacing w:line="360" w:lineRule="auto"/>
        <w:ind w:firstLine="480"/>
        <w:rPr>
          <w:rFonts w:ascii="宋体" w:hAnsi="宋体" w:cs="宋体"/>
          <w:sz w:val="24"/>
        </w:rPr>
      </w:pPr>
      <w:r>
        <w:rPr>
          <w:rFonts w:ascii="宋体" w:hAnsi="宋体" w:cs="宋体" w:hint="eastAsia"/>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cs="宋体" w:hint="eastAsia"/>
          <w:sz w:val="24"/>
        </w:rPr>
        <w:t>。</w:t>
      </w:r>
    </w:p>
    <w:p w:rsidR="00C04D7A" w:rsidRDefault="00F47DCD">
      <w:pPr>
        <w:spacing w:line="360" w:lineRule="auto"/>
        <w:ind w:firstLine="480"/>
        <w:rPr>
          <w:rFonts w:ascii="宋体" w:hAnsi="宋体" w:cs="宋体"/>
          <w:sz w:val="24"/>
        </w:rPr>
      </w:pPr>
      <w:r>
        <w:rPr>
          <w:rFonts w:ascii="宋体" w:hAnsi="宋体" w:cs="宋体" w:hint="eastAsia"/>
          <w:b/>
          <w:sz w:val="24"/>
        </w:rPr>
        <w:t>28.</w:t>
      </w:r>
      <w:r>
        <w:rPr>
          <w:rFonts w:ascii="宋体" w:hAnsi="宋体" w:cs="宋体" w:hint="eastAsia"/>
          <w:sz w:val="24"/>
        </w:rPr>
        <w:t>评标委员会在对实质性响应招标文件要求的投标进行报价评估时，除招标文件另有约定外，应当按下列原则进行修正：(</w:t>
      </w:r>
      <w:proofErr w:type="gramStart"/>
      <w:r>
        <w:rPr>
          <w:rFonts w:ascii="宋体" w:hAnsi="宋体" w:cs="宋体" w:hint="eastAsia"/>
          <w:sz w:val="24"/>
        </w:rPr>
        <w:t>一</w:t>
      </w:r>
      <w:proofErr w:type="gramEnd"/>
      <w:r>
        <w:rPr>
          <w:rFonts w:ascii="宋体" w:hAnsi="宋体" w:cs="宋体" w:hint="eastAsia"/>
          <w:sz w:val="24"/>
        </w:rPr>
        <w:t>)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C04D7A" w:rsidRDefault="00F47DCD">
      <w:pPr>
        <w:spacing w:line="360" w:lineRule="auto"/>
        <w:ind w:firstLine="480"/>
        <w:rPr>
          <w:rFonts w:ascii="宋体" w:hAnsi="宋体" w:cs="宋体"/>
          <w:sz w:val="24"/>
        </w:rPr>
      </w:pPr>
      <w:r>
        <w:rPr>
          <w:rFonts w:ascii="宋体" w:hAnsi="宋体" w:cs="宋体" w:hint="eastAsia"/>
          <w:b/>
          <w:sz w:val="24"/>
        </w:rPr>
        <w:t>29.</w:t>
      </w:r>
      <w:r>
        <w:rPr>
          <w:rFonts w:ascii="宋体" w:hAnsi="宋体" w:cs="宋体" w:hint="eastAsia"/>
          <w:sz w:val="24"/>
        </w:rPr>
        <w:t>投标报价可以四舍五入到“元”。</w:t>
      </w:r>
    </w:p>
    <w:p w:rsidR="00C04D7A" w:rsidRDefault="00F47DCD">
      <w:pPr>
        <w:spacing w:line="360" w:lineRule="auto"/>
        <w:ind w:firstLine="480"/>
        <w:rPr>
          <w:rFonts w:ascii="宋体" w:hAnsi="宋体" w:cs="宋体"/>
          <w:sz w:val="24"/>
        </w:rPr>
      </w:pPr>
      <w:r>
        <w:rPr>
          <w:rFonts w:ascii="宋体" w:hAnsi="宋体" w:cs="宋体" w:hint="eastAsia"/>
          <w:b/>
          <w:sz w:val="24"/>
        </w:rPr>
        <w:t>30.</w:t>
      </w:r>
      <w:r>
        <w:rPr>
          <w:rFonts w:ascii="宋体" w:hAnsi="宋体" w:cs="宋体" w:hint="eastAsia"/>
          <w:sz w:val="24"/>
        </w:rPr>
        <w:t>在投标文件的审查、澄清、评价和比较以及授予合同的过程中，投标人对招标人和评标组织成员施加影响的任何行为，都将导致取消其中标资格。</w:t>
      </w:r>
    </w:p>
    <w:p w:rsidR="00C04D7A" w:rsidRDefault="00F47DCD">
      <w:pPr>
        <w:widowControl/>
        <w:spacing w:line="360" w:lineRule="auto"/>
        <w:ind w:firstLineChars="200" w:firstLine="482"/>
        <w:rPr>
          <w:rFonts w:ascii="宋体" w:hAnsi="宋体" w:cs="宋体"/>
          <w:sz w:val="24"/>
        </w:rPr>
      </w:pPr>
      <w:r>
        <w:rPr>
          <w:rFonts w:ascii="宋体" w:hAnsi="宋体" w:cs="宋体" w:hint="eastAsia"/>
          <w:b/>
          <w:sz w:val="24"/>
        </w:rPr>
        <w:lastRenderedPageBreak/>
        <w:t>31.</w:t>
      </w:r>
      <w:r>
        <w:rPr>
          <w:rFonts w:ascii="宋体" w:hAnsi="宋体" w:cs="宋体" w:hint="eastAsia"/>
          <w:spacing w:val="-2"/>
          <w:sz w:val="24"/>
        </w:rPr>
        <w:t>评标委员会在评标工作完成后，将在评标报告之外按照统一格式公布评标结果公开的内容，在中标结果公示的同时一并在“江苏商贸职业学院网站”中标公示栏公示，公布的时间为三日</w:t>
      </w:r>
      <w:r>
        <w:rPr>
          <w:rFonts w:ascii="宋体" w:hAnsi="宋体" w:cs="宋体" w:hint="eastAsia"/>
          <w:sz w:val="24"/>
        </w:rPr>
        <w:t>。</w:t>
      </w:r>
    </w:p>
    <w:p w:rsidR="00C04D7A" w:rsidRDefault="00F47DCD">
      <w:pPr>
        <w:pStyle w:val="2"/>
        <w:jc w:val="center"/>
        <w:rPr>
          <w:rFonts w:ascii="宋体" w:eastAsia="宋体" w:hAnsi="宋体" w:cs="宋体"/>
          <w:bCs w:val="0"/>
          <w:kern w:val="0"/>
          <w:sz w:val="24"/>
          <w:szCs w:val="24"/>
        </w:rPr>
      </w:pPr>
      <w:r>
        <w:rPr>
          <w:rFonts w:ascii="宋体" w:eastAsia="宋体" w:hAnsi="宋体" w:cs="宋体" w:hint="eastAsia"/>
          <w:bCs w:val="0"/>
          <w:kern w:val="0"/>
          <w:sz w:val="24"/>
          <w:szCs w:val="24"/>
        </w:rPr>
        <w:t>（七）授予合同</w:t>
      </w:r>
    </w:p>
    <w:p w:rsidR="00C04D7A" w:rsidRDefault="00F47DCD">
      <w:pPr>
        <w:spacing w:line="480" w:lineRule="exact"/>
        <w:ind w:firstLineChars="200" w:firstLine="474"/>
        <w:rPr>
          <w:rFonts w:ascii="宋体" w:hAnsi="宋体" w:cs="宋体"/>
          <w:b/>
          <w:spacing w:val="-2"/>
          <w:sz w:val="24"/>
        </w:rPr>
      </w:pPr>
      <w:bookmarkStart w:id="25" w:name="_Toc404159959"/>
      <w:bookmarkStart w:id="26" w:name="_Toc465181335"/>
      <w:r>
        <w:rPr>
          <w:rFonts w:ascii="宋体" w:hAnsi="宋体" w:cs="宋体" w:hint="eastAsia"/>
          <w:b/>
          <w:spacing w:val="-2"/>
          <w:sz w:val="24"/>
        </w:rPr>
        <w:t>32.</w:t>
      </w:r>
      <w:r>
        <w:rPr>
          <w:rFonts w:ascii="宋体" w:hAnsi="宋体" w:cs="宋体" w:hint="eastAsia"/>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rsidR="00C04D7A" w:rsidRDefault="00F47DCD">
      <w:pPr>
        <w:spacing w:line="480" w:lineRule="exact"/>
        <w:ind w:firstLineChars="200" w:firstLine="474"/>
        <w:rPr>
          <w:rFonts w:ascii="宋体" w:hAnsi="宋体" w:cs="宋体"/>
          <w:sz w:val="24"/>
        </w:rPr>
      </w:pPr>
      <w:r>
        <w:rPr>
          <w:rFonts w:ascii="宋体" w:hAnsi="宋体" w:cs="宋体" w:hint="eastAsia"/>
          <w:b/>
          <w:spacing w:val="-2"/>
          <w:sz w:val="24"/>
        </w:rPr>
        <w:t>33.招</w:t>
      </w:r>
      <w:r>
        <w:rPr>
          <w:rFonts w:ascii="宋体" w:hAnsi="宋体" w:cs="宋体" w:hint="eastAsia"/>
          <w:b/>
          <w:spacing w:val="-6"/>
          <w:sz w:val="24"/>
        </w:rPr>
        <w:t>标人和中标人应当自中标通知书发出之日起30日内</w:t>
      </w:r>
      <w:r>
        <w:rPr>
          <w:rFonts w:ascii="宋体" w:hAnsi="宋体" w:cs="宋体" w:hint="eastAsia"/>
          <w:spacing w:val="-6"/>
          <w:sz w:val="24"/>
        </w:rPr>
        <w:t>，按照本招标文件和中标人的投标文件订立书面合同。招标人和中标人不得再订立背离合同实质性内容的其他协议</w:t>
      </w:r>
      <w:r>
        <w:rPr>
          <w:rFonts w:ascii="宋体" w:hAnsi="宋体" w:cs="宋体" w:hint="eastAsia"/>
          <w:sz w:val="24"/>
        </w:rPr>
        <w:t>。</w:t>
      </w:r>
    </w:p>
    <w:p w:rsidR="00C04D7A" w:rsidRDefault="00F47DCD">
      <w:pPr>
        <w:spacing w:line="480" w:lineRule="exact"/>
        <w:ind w:firstLine="480"/>
        <w:rPr>
          <w:rFonts w:ascii="宋体" w:hAnsi="宋体" w:cs="宋体"/>
          <w:sz w:val="24"/>
        </w:rPr>
      </w:pPr>
      <w:r>
        <w:rPr>
          <w:rFonts w:ascii="宋体" w:hAnsi="宋体" w:cs="宋体" w:hint="eastAsia"/>
          <w:b/>
          <w:sz w:val="24"/>
        </w:rPr>
        <w:t>34.中标通知书发出前</w:t>
      </w:r>
      <w:r>
        <w:rPr>
          <w:rFonts w:ascii="宋体" w:hAnsi="宋体" w:cs="宋体" w:hint="eastAsia"/>
          <w:sz w:val="24"/>
        </w:rPr>
        <w:t>，中标人应按本须知前附表</w:t>
      </w:r>
      <w:r>
        <w:rPr>
          <w:rFonts w:ascii="宋体" w:hAnsi="宋体" w:cs="宋体" w:hint="eastAsia"/>
          <w:sz w:val="24"/>
          <w:u w:val="single"/>
        </w:rPr>
        <w:t>第21项</w:t>
      </w:r>
      <w:r>
        <w:rPr>
          <w:rFonts w:ascii="宋体" w:hAnsi="宋体" w:cs="宋体" w:hint="eastAsia"/>
          <w:sz w:val="24"/>
        </w:rPr>
        <w:t>规定的金额向招标人提交履约担保，担保的形式为</w:t>
      </w:r>
      <w:r>
        <w:rPr>
          <w:rFonts w:ascii="宋体" w:hAnsi="宋体" w:cs="宋体" w:hint="eastAsia"/>
          <w:b/>
          <w:sz w:val="24"/>
        </w:rPr>
        <w:t>银行转账，不接受银行保函</w:t>
      </w:r>
      <w:r>
        <w:rPr>
          <w:rFonts w:ascii="宋体" w:hAnsi="宋体" w:cs="宋体" w:hint="eastAsia"/>
          <w:sz w:val="24"/>
        </w:rPr>
        <w:t>。</w:t>
      </w:r>
    </w:p>
    <w:p w:rsidR="00C04D7A" w:rsidRDefault="00F47DCD">
      <w:pPr>
        <w:spacing w:line="480" w:lineRule="exact"/>
        <w:ind w:firstLine="482"/>
        <w:rPr>
          <w:rFonts w:ascii="宋体" w:hAnsi="宋体" w:cs="宋体"/>
          <w:sz w:val="24"/>
        </w:rPr>
      </w:pPr>
      <w:r>
        <w:rPr>
          <w:rFonts w:ascii="宋体" w:hAnsi="宋体" w:cs="宋体" w:hint="eastAsia"/>
          <w:b/>
          <w:sz w:val="24"/>
        </w:rPr>
        <w:t>35.</w:t>
      </w:r>
      <w:r>
        <w:rPr>
          <w:rFonts w:ascii="宋体" w:hAnsi="宋体" w:cs="宋体" w:hint="eastAsia"/>
          <w:sz w:val="24"/>
        </w:rPr>
        <w:t>若中标人不能按本须知第33条、34条款的规定执行，</w:t>
      </w:r>
      <w:r>
        <w:rPr>
          <w:rFonts w:ascii="宋体" w:hAnsi="宋体" w:cs="宋体" w:hint="eastAsia"/>
          <w:b/>
          <w:sz w:val="24"/>
        </w:rPr>
        <w:t>招标人将有充分的理由认为中标人放弃中标项目及签订合同的权利，并对其采取包含但不限于列入采购失信人黑名单等措施，</w:t>
      </w:r>
      <w:r>
        <w:rPr>
          <w:rFonts w:ascii="宋体" w:hAnsi="宋体" w:cs="宋体" w:hint="eastAsia"/>
          <w:sz w:val="24"/>
        </w:rPr>
        <w:t>中标人的行为给招标人造成</w:t>
      </w:r>
      <w:proofErr w:type="gramStart"/>
      <w:r>
        <w:rPr>
          <w:rFonts w:ascii="宋体" w:hAnsi="宋体" w:cs="宋体" w:hint="eastAsia"/>
          <w:sz w:val="24"/>
        </w:rPr>
        <w:t>损</w:t>
      </w:r>
      <w:proofErr w:type="gramEnd"/>
      <w:r>
        <w:rPr>
          <w:rFonts w:ascii="宋体" w:hAnsi="宋体" w:cs="宋体" w:hint="eastAsia"/>
          <w:sz w:val="24"/>
        </w:rPr>
        <w:t>应当对其造成损失部分予以赔偿。</w:t>
      </w:r>
    </w:p>
    <w:p w:rsidR="00C04D7A" w:rsidRDefault="00F47DCD">
      <w:pPr>
        <w:spacing w:line="480" w:lineRule="exact"/>
        <w:ind w:firstLine="482"/>
        <w:rPr>
          <w:rFonts w:ascii="宋体" w:hAnsi="宋体" w:cs="宋体"/>
          <w:b/>
          <w:sz w:val="36"/>
          <w:szCs w:val="36"/>
        </w:rPr>
      </w:pPr>
      <w:r>
        <w:rPr>
          <w:rFonts w:ascii="宋体" w:hAnsi="宋体" w:cs="宋体" w:hint="eastAsia"/>
          <w:b/>
          <w:sz w:val="24"/>
        </w:rPr>
        <w:t>36.</w:t>
      </w:r>
      <w:r>
        <w:rPr>
          <w:rFonts w:ascii="宋体" w:hAnsi="宋体" w:cs="宋体" w:hint="eastAsia"/>
          <w:sz w:val="24"/>
        </w:rPr>
        <w:t>中标人在中标后或施工期间不得随意变更中标项目负责人。如果出现特殊情况，确需更换的，应当经招标人同意。</w:t>
      </w:r>
    </w:p>
    <w:p w:rsidR="00C04D7A" w:rsidRDefault="00C04D7A">
      <w:pPr>
        <w:spacing w:line="360" w:lineRule="auto"/>
        <w:rPr>
          <w:rFonts w:ascii="宋体" w:hAnsi="宋体" w:cs="宋体"/>
          <w:b/>
          <w:sz w:val="36"/>
          <w:szCs w:val="36"/>
        </w:rPr>
      </w:pPr>
    </w:p>
    <w:p w:rsidR="00C04D7A" w:rsidRDefault="00C04D7A">
      <w:pPr>
        <w:spacing w:line="360" w:lineRule="auto"/>
        <w:jc w:val="center"/>
        <w:rPr>
          <w:rFonts w:ascii="宋体" w:hAnsi="宋体" w:cs="宋体"/>
          <w:b/>
          <w:sz w:val="36"/>
          <w:szCs w:val="36"/>
        </w:rPr>
      </w:pPr>
    </w:p>
    <w:p w:rsidR="00C04D7A" w:rsidRDefault="00C04D7A">
      <w:pPr>
        <w:spacing w:line="360" w:lineRule="auto"/>
        <w:jc w:val="center"/>
        <w:rPr>
          <w:rFonts w:ascii="宋体" w:hAnsi="宋体" w:cs="宋体"/>
          <w:b/>
          <w:sz w:val="36"/>
          <w:szCs w:val="36"/>
        </w:rPr>
      </w:pPr>
    </w:p>
    <w:p w:rsidR="00C04D7A" w:rsidRDefault="00F47DCD">
      <w:pPr>
        <w:rPr>
          <w:rFonts w:ascii="宋体" w:hAnsi="宋体" w:cs="宋体"/>
          <w:b/>
          <w:sz w:val="36"/>
          <w:szCs w:val="36"/>
        </w:rPr>
      </w:pPr>
      <w:r>
        <w:rPr>
          <w:rFonts w:ascii="宋体" w:hAnsi="宋体" w:cs="宋体" w:hint="eastAsia"/>
          <w:b/>
          <w:sz w:val="36"/>
          <w:szCs w:val="36"/>
        </w:rPr>
        <w:br w:type="page"/>
      </w:r>
    </w:p>
    <w:p w:rsidR="00C04D7A" w:rsidRDefault="00F47DCD">
      <w:pPr>
        <w:spacing w:line="360" w:lineRule="auto"/>
        <w:jc w:val="center"/>
        <w:rPr>
          <w:rFonts w:ascii="宋体" w:hAnsi="宋体" w:cs="宋体"/>
          <w:b/>
          <w:sz w:val="24"/>
        </w:rPr>
      </w:pPr>
      <w:r>
        <w:rPr>
          <w:rFonts w:ascii="宋体" w:hAnsi="宋体" w:cs="宋体" w:hint="eastAsia"/>
          <w:b/>
          <w:sz w:val="36"/>
          <w:szCs w:val="36"/>
        </w:rPr>
        <w:lastRenderedPageBreak/>
        <w:t>第二章评标办法</w:t>
      </w:r>
      <w:bookmarkEnd w:id="25"/>
      <w:bookmarkEnd w:id="26"/>
    </w:p>
    <w:p w:rsidR="00C04D7A" w:rsidRDefault="00F47DCD">
      <w:pPr>
        <w:spacing w:line="360" w:lineRule="auto"/>
        <w:ind w:firstLine="482"/>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rsidR="00C04D7A" w:rsidRDefault="00F47DCD">
      <w:pPr>
        <w:spacing w:line="360" w:lineRule="auto"/>
        <w:ind w:firstLine="482"/>
        <w:rPr>
          <w:rFonts w:ascii="宋体" w:hAnsi="宋体" w:cs="宋体"/>
        </w:rPr>
      </w:pPr>
      <w:r>
        <w:rPr>
          <w:rFonts w:ascii="宋体" w:hAnsi="宋体" w:cs="宋体" w:hint="eastAsia"/>
          <w:kern w:val="0"/>
          <w:sz w:val="24"/>
        </w:rPr>
        <w:t>（一）评标程序</w:t>
      </w:r>
    </w:p>
    <w:p w:rsidR="00C04D7A" w:rsidRDefault="00F47DCD">
      <w:pPr>
        <w:spacing w:line="360" w:lineRule="auto"/>
        <w:ind w:firstLine="482"/>
        <w:rPr>
          <w:rFonts w:ascii="宋体" w:hAnsi="宋体"/>
          <w:kern w:val="0"/>
          <w:sz w:val="24"/>
        </w:rPr>
      </w:pPr>
      <w:r>
        <w:rPr>
          <w:rFonts w:ascii="宋体" w:hAnsi="宋体" w:cs="宋体" w:hint="eastAsia"/>
          <w:kern w:val="0"/>
          <w:sz w:val="24"/>
        </w:rPr>
        <w:t>评标入围→资格符合性评审→价格标开标→确定中标候选人。</w:t>
      </w:r>
    </w:p>
    <w:p w:rsidR="00C04D7A" w:rsidRDefault="00F47DCD">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（二）评审标准</w:t>
      </w:r>
    </w:p>
    <w:p w:rsidR="00C04D7A" w:rsidRDefault="00F47DCD">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评标委员会将按评标入围评审标准、资格评审标准的合格条件，对各投标人递交的资格审查书面资料进行评审，并公布资格审查合格者名单。</w:t>
      </w:r>
    </w:p>
    <w:p w:rsidR="00C04D7A" w:rsidRDefault="00F47DC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1.资格符合性评审</w:t>
      </w:r>
    </w:p>
    <w:p w:rsidR="00C04D7A" w:rsidRDefault="00F47DCD">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918"/>
        <w:gridCol w:w="3510"/>
        <w:gridCol w:w="3589"/>
      </w:tblGrid>
      <w:tr w:rsidR="00C04D7A">
        <w:trPr>
          <w:trHeight w:val="610"/>
          <w:tblHeader/>
          <w:tblCellSpacing w:w="0" w:type="dxa"/>
          <w:jc w:val="center"/>
        </w:trPr>
        <w:tc>
          <w:tcPr>
            <w:tcW w:w="552" w:type="dxa"/>
            <w:tcBorders>
              <w:tl2br w:val="nil"/>
              <w:tr2bl w:val="nil"/>
            </w:tcBorders>
            <w:vAlign w:val="center"/>
          </w:tcPr>
          <w:p w:rsidR="00C04D7A" w:rsidRDefault="00F47DCD">
            <w:pPr>
              <w:widowControl/>
              <w:jc w:val="center"/>
              <w:rPr>
                <w:rFonts w:ascii="宋体" w:hAnsi="宋体" w:cs="宋体"/>
                <w:b/>
                <w:kern w:val="0"/>
                <w:sz w:val="18"/>
                <w:szCs w:val="18"/>
              </w:rPr>
            </w:pPr>
            <w:bookmarkStart w:id="27" w:name="OLE_LINK2"/>
            <w:r>
              <w:rPr>
                <w:rFonts w:ascii="宋体" w:hAnsi="宋体" w:cs="宋体" w:hint="eastAsia"/>
                <w:b/>
                <w:kern w:val="0"/>
                <w:sz w:val="18"/>
                <w:szCs w:val="18"/>
              </w:rPr>
              <w:t>序号</w:t>
            </w:r>
          </w:p>
        </w:tc>
        <w:tc>
          <w:tcPr>
            <w:tcW w:w="1918" w:type="dxa"/>
            <w:tcBorders>
              <w:tl2br w:val="nil"/>
              <w:tr2bl w:val="nil"/>
            </w:tcBorders>
            <w:vAlign w:val="center"/>
          </w:tcPr>
          <w:p w:rsidR="00C04D7A" w:rsidRDefault="00F47DCD">
            <w:pPr>
              <w:widowControl/>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rsidR="00C04D7A" w:rsidRDefault="00F47DCD">
            <w:pPr>
              <w:widowControl/>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rsidR="00C04D7A" w:rsidRDefault="00F47DCD">
            <w:pPr>
              <w:widowControl/>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C04D7A">
        <w:trPr>
          <w:trHeight w:val="887"/>
          <w:tblCellSpacing w:w="0" w:type="dxa"/>
          <w:jc w:val="center"/>
        </w:trPr>
        <w:tc>
          <w:tcPr>
            <w:tcW w:w="552" w:type="dxa"/>
            <w:tcBorders>
              <w:tl2br w:val="nil"/>
              <w:tr2bl w:val="nil"/>
            </w:tcBorders>
            <w:vAlign w:val="center"/>
          </w:tcPr>
          <w:p w:rsidR="00C04D7A" w:rsidRDefault="00F47DCD">
            <w:pPr>
              <w:widowControl/>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具有独立订立合同的能力</w:t>
            </w:r>
          </w:p>
        </w:tc>
        <w:tc>
          <w:tcPr>
            <w:tcW w:w="3510"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有效的行政管理部门颁发的法人营业执照</w:t>
            </w:r>
          </w:p>
        </w:tc>
        <w:tc>
          <w:tcPr>
            <w:tcW w:w="3589"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有效的企业营业执照（副本）</w:t>
            </w:r>
          </w:p>
        </w:tc>
      </w:tr>
      <w:tr w:rsidR="00C04D7A">
        <w:trPr>
          <w:trHeight w:val="1215"/>
          <w:tblCellSpacing w:w="0" w:type="dxa"/>
          <w:jc w:val="center"/>
        </w:trPr>
        <w:tc>
          <w:tcPr>
            <w:tcW w:w="552" w:type="dxa"/>
            <w:tcBorders>
              <w:tl2br w:val="nil"/>
              <w:tr2bl w:val="nil"/>
            </w:tcBorders>
            <w:vAlign w:val="center"/>
          </w:tcPr>
          <w:p w:rsidR="00C04D7A" w:rsidRDefault="00F47DCD">
            <w:pPr>
              <w:widowControl/>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企业资质类别等级</w:t>
            </w:r>
          </w:p>
        </w:tc>
        <w:tc>
          <w:tcPr>
            <w:tcW w:w="3510" w:type="dxa"/>
            <w:tcBorders>
              <w:tl2br w:val="nil"/>
              <w:tr2bl w:val="nil"/>
            </w:tcBorders>
            <w:vAlign w:val="center"/>
          </w:tcPr>
          <w:p w:rsidR="00C04D7A" w:rsidRDefault="00F47DCD">
            <w:pPr>
              <w:widowControl/>
              <w:jc w:val="left"/>
              <w:rPr>
                <w:rFonts w:ascii="宋体" w:hAnsi="宋体" w:cs="宋体"/>
                <w:kern w:val="0"/>
                <w:sz w:val="24"/>
                <w:u w:val="single"/>
              </w:rPr>
            </w:pPr>
            <w:r>
              <w:rPr>
                <w:rFonts w:ascii="宋体" w:hAnsi="宋体" w:cs="宋体" w:hint="eastAsia"/>
                <w:kern w:val="0"/>
                <w:sz w:val="24"/>
              </w:rPr>
              <w:t>建筑工程施工总承包叁级及以上或建筑装修装饰工程专业承包贰级及以上资质（须在有效期内）</w:t>
            </w:r>
          </w:p>
        </w:tc>
        <w:tc>
          <w:tcPr>
            <w:tcW w:w="3589"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有效期内的企业资质证书（副本，可仅提供复印件）</w:t>
            </w:r>
          </w:p>
        </w:tc>
      </w:tr>
      <w:tr w:rsidR="00C04D7A">
        <w:trPr>
          <w:trHeight w:val="913"/>
          <w:tblCellSpacing w:w="0" w:type="dxa"/>
          <w:jc w:val="center"/>
        </w:trPr>
        <w:tc>
          <w:tcPr>
            <w:tcW w:w="552" w:type="dxa"/>
            <w:tcBorders>
              <w:tl2br w:val="nil"/>
              <w:tr2bl w:val="nil"/>
            </w:tcBorders>
            <w:vAlign w:val="center"/>
          </w:tcPr>
          <w:p w:rsidR="00C04D7A" w:rsidRDefault="00F47DCD">
            <w:pPr>
              <w:widowControl/>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企业具备安全产生条件，并取得有效的安全生产许可证。</w:t>
            </w:r>
          </w:p>
        </w:tc>
        <w:tc>
          <w:tcPr>
            <w:tcW w:w="3589"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有效的企业安全生产许可证</w:t>
            </w:r>
          </w:p>
        </w:tc>
      </w:tr>
      <w:tr w:rsidR="00C04D7A">
        <w:trPr>
          <w:tblCellSpacing w:w="0" w:type="dxa"/>
          <w:jc w:val="center"/>
        </w:trPr>
        <w:tc>
          <w:tcPr>
            <w:tcW w:w="552" w:type="dxa"/>
            <w:tcBorders>
              <w:tl2br w:val="nil"/>
              <w:tr2bl w:val="nil"/>
            </w:tcBorders>
            <w:vAlign w:val="center"/>
          </w:tcPr>
          <w:p w:rsidR="00C04D7A" w:rsidRDefault="00F47DCD">
            <w:pPr>
              <w:widowControl/>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color w:val="000000"/>
                <w:kern w:val="0"/>
                <w:sz w:val="24"/>
              </w:rPr>
              <w:t>建筑工程专业二级及以上注册建造师。项目负责人不得为企业法定代表人或企业董事长或总经理。</w:t>
            </w:r>
          </w:p>
        </w:tc>
        <w:tc>
          <w:tcPr>
            <w:tcW w:w="3589"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①中华人民共和国建造</w:t>
            </w:r>
            <w:proofErr w:type="gramStart"/>
            <w:r>
              <w:rPr>
                <w:rFonts w:ascii="宋体" w:hAnsi="宋体" w:cs="宋体" w:hint="eastAsia"/>
                <w:kern w:val="0"/>
                <w:sz w:val="24"/>
              </w:rPr>
              <w:t>师注册</w:t>
            </w:r>
            <w:proofErr w:type="gramEnd"/>
            <w:r>
              <w:rPr>
                <w:rFonts w:ascii="宋体" w:hAnsi="宋体" w:cs="宋体" w:hint="eastAsia"/>
                <w:kern w:val="0"/>
                <w:sz w:val="24"/>
              </w:rPr>
              <w:t>证书(注册在投标人单位)；</w:t>
            </w:r>
          </w:p>
          <w:p w:rsidR="00C04D7A" w:rsidRDefault="00F47DCD">
            <w:pPr>
              <w:widowControl/>
              <w:jc w:val="left"/>
              <w:rPr>
                <w:rFonts w:ascii="宋体" w:hAnsi="宋体" w:cs="宋体"/>
                <w:kern w:val="0"/>
                <w:sz w:val="24"/>
              </w:rPr>
            </w:pPr>
            <w:r>
              <w:rPr>
                <w:rFonts w:ascii="宋体" w:hAnsi="宋体" w:cs="宋体" w:hint="eastAsia"/>
                <w:kern w:val="0"/>
                <w:sz w:val="24"/>
              </w:rPr>
              <w:t>②凡建造</w:t>
            </w:r>
            <w:proofErr w:type="gramStart"/>
            <w:r>
              <w:rPr>
                <w:rFonts w:ascii="宋体" w:hAnsi="宋体" w:cs="宋体" w:hint="eastAsia"/>
                <w:kern w:val="0"/>
                <w:sz w:val="24"/>
              </w:rPr>
              <w:t>师注册</w:t>
            </w:r>
            <w:proofErr w:type="gramEnd"/>
            <w:r>
              <w:rPr>
                <w:rFonts w:ascii="宋体" w:hAnsi="宋体" w:cs="宋体" w:hint="eastAsia"/>
                <w:kern w:val="0"/>
                <w:sz w:val="24"/>
              </w:rPr>
              <w:t>证书未发放到位的，可由省辖市建设（建筑）行政主管部门出具注册建造师执业证明</w:t>
            </w:r>
          </w:p>
          <w:p w:rsidR="00C04D7A" w:rsidRDefault="00F47DCD">
            <w:pPr>
              <w:widowControl/>
              <w:jc w:val="left"/>
            </w:pPr>
            <w:r>
              <w:rPr>
                <w:rFonts w:ascii="宋体" w:hAnsi="宋体" w:cs="宋体" w:hint="eastAsia"/>
                <w:kern w:val="0"/>
                <w:sz w:val="24"/>
              </w:rPr>
              <w:fldChar w:fldCharType="begin"/>
            </w:r>
            <w:r>
              <w:rPr>
                <w:rFonts w:ascii="宋体" w:hAnsi="宋体" w:cs="宋体" w:hint="eastAsia"/>
                <w:kern w:val="0"/>
                <w:sz w:val="24"/>
              </w:rPr>
              <w:instrText xml:space="preserve"> = 3 \* GB3 \* MERGEFORMAT </w:instrText>
            </w:r>
            <w:r>
              <w:rPr>
                <w:rFonts w:ascii="宋体" w:hAnsi="宋体" w:cs="宋体" w:hint="eastAsia"/>
                <w:kern w:val="0"/>
                <w:sz w:val="24"/>
              </w:rPr>
              <w:fldChar w:fldCharType="separate"/>
            </w:r>
            <w:r>
              <w:rPr>
                <w:rFonts w:ascii="宋体" w:hAnsi="宋体" w:cs="宋体" w:hint="eastAsia"/>
                <w:kern w:val="0"/>
                <w:sz w:val="24"/>
              </w:rPr>
              <w:t>③</w:t>
            </w:r>
            <w:r>
              <w:rPr>
                <w:rFonts w:ascii="宋体" w:hAnsi="宋体" w:cs="宋体" w:hint="eastAsia"/>
                <w:kern w:val="0"/>
                <w:sz w:val="24"/>
              </w:rPr>
              <w:fldChar w:fldCharType="end"/>
            </w:r>
            <w:r>
              <w:rPr>
                <w:rFonts w:ascii="宋体" w:hAnsi="宋体" w:cs="宋体" w:hint="eastAsia"/>
                <w:kern w:val="0"/>
                <w:sz w:val="24"/>
              </w:rPr>
              <w:t>投标供应商拟派项目负责人如为一级注册建造师的，必须根据《办公厅关于全面实行一级建造师电子注册证书的通知》（</w:t>
            </w:r>
            <w:proofErr w:type="gramStart"/>
            <w:r>
              <w:rPr>
                <w:rFonts w:ascii="宋体" w:hAnsi="宋体" w:cs="宋体" w:hint="eastAsia"/>
                <w:kern w:val="0"/>
                <w:sz w:val="24"/>
              </w:rPr>
              <w:t>建办市〔2021 〕</w:t>
            </w:r>
            <w:proofErr w:type="gramEnd"/>
            <w:r>
              <w:rPr>
                <w:rFonts w:ascii="宋体" w:hAnsi="宋体" w:cs="宋体" w:hint="eastAsia"/>
                <w:kern w:val="0"/>
                <w:sz w:val="24"/>
              </w:rPr>
              <w:t>40 号）文件要求使用并提供电子证书，如未按文件要求提供电子证书，该电子证书无效，视为项目负责人的资格不符合要求。</w:t>
            </w:r>
          </w:p>
        </w:tc>
      </w:tr>
      <w:tr w:rsidR="00C04D7A">
        <w:trPr>
          <w:trHeight w:val="1038"/>
          <w:tblCellSpacing w:w="0" w:type="dxa"/>
          <w:jc w:val="center"/>
        </w:trPr>
        <w:tc>
          <w:tcPr>
            <w:tcW w:w="552" w:type="dxa"/>
            <w:tcBorders>
              <w:tl2br w:val="nil"/>
              <w:tr2bl w:val="nil"/>
            </w:tcBorders>
            <w:vAlign w:val="center"/>
          </w:tcPr>
          <w:p w:rsidR="00C04D7A" w:rsidRDefault="00F47DCD">
            <w:pPr>
              <w:widowControl/>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拟派项目负责人具有有效的施工项目负责人安全生产考核合格证书（B类）</w:t>
            </w:r>
          </w:p>
        </w:tc>
        <w:tc>
          <w:tcPr>
            <w:tcW w:w="3589" w:type="dxa"/>
            <w:tcBorders>
              <w:tl2br w:val="nil"/>
              <w:tr2bl w:val="nil"/>
            </w:tcBorders>
            <w:vAlign w:val="center"/>
          </w:tcPr>
          <w:p w:rsidR="00C04D7A" w:rsidRDefault="00F47DCD">
            <w:pPr>
              <w:widowControl/>
              <w:jc w:val="left"/>
              <w:rPr>
                <w:rFonts w:ascii="宋体" w:hAnsi="宋体" w:cs="宋体"/>
                <w:kern w:val="0"/>
                <w:sz w:val="24"/>
              </w:rPr>
            </w:pPr>
            <w:r>
              <w:rPr>
                <w:rFonts w:ascii="宋体" w:hAnsi="宋体" w:cs="宋体" w:hint="eastAsia"/>
                <w:kern w:val="0"/>
                <w:sz w:val="24"/>
              </w:rPr>
              <w:t>施工项目负责人安全生产考核合格证书（B类）</w:t>
            </w:r>
          </w:p>
        </w:tc>
      </w:tr>
      <w:tr w:rsidR="00C04D7A">
        <w:trPr>
          <w:trHeight w:val="1098"/>
          <w:tblCellSpacing w:w="0" w:type="dxa"/>
          <w:jc w:val="center"/>
        </w:trPr>
        <w:tc>
          <w:tcPr>
            <w:tcW w:w="552" w:type="dxa"/>
            <w:tcBorders>
              <w:tl2br w:val="nil"/>
              <w:tr2bl w:val="nil"/>
            </w:tcBorders>
            <w:vAlign w:val="center"/>
          </w:tcPr>
          <w:p w:rsidR="00C04D7A" w:rsidRDefault="00F47DCD">
            <w:pPr>
              <w:widowControl/>
              <w:jc w:val="center"/>
              <w:rPr>
                <w:rFonts w:ascii="宋体" w:hAnsi="宋体" w:cs="宋体"/>
                <w:kern w:val="0"/>
                <w:sz w:val="24"/>
              </w:rPr>
            </w:pPr>
            <w:r>
              <w:rPr>
                <w:rFonts w:ascii="宋体" w:hAnsi="宋体" w:cs="宋体" w:hint="eastAsia"/>
                <w:kern w:val="0"/>
                <w:sz w:val="24"/>
              </w:rPr>
              <w:lastRenderedPageBreak/>
              <w:t>6</w:t>
            </w:r>
          </w:p>
        </w:tc>
        <w:tc>
          <w:tcPr>
            <w:tcW w:w="1918" w:type="dxa"/>
            <w:tcBorders>
              <w:tl2br w:val="nil"/>
              <w:tr2bl w:val="nil"/>
            </w:tcBorders>
            <w:vAlign w:val="center"/>
          </w:tcPr>
          <w:p w:rsidR="00C04D7A" w:rsidRDefault="00F47DCD">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rsidR="00C04D7A" w:rsidRDefault="00F47DCD">
            <w:pPr>
              <w:autoSpaceDE w:val="0"/>
              <w:autoSpaceDN w:val="0"/>
              <w:adjustRightInd w:val="0"/>
              <w:snapToGrid w:val="0"/>
              <w:spacing w:line="240" w:lineRule="atLeast"/>
              <w:rPr>
                <w:rFonts w:ascii="宋体" w:hAnsi="宋体" w:cs="宋体"/>
                <w:kern w:val="0"/>
                <w:sz w:val="24"/>
              </w:rPr>
            </w:pPr>
            <w:r>
              <w:rPr>
                <w:rFonts w:ascii="宋体" w:hAnsi="宋体" w:cs="宋体" w:hint="eastAsia"/>
                <w:sz w:val="24"/>
              </w:rPr>
              <w:t>拟派项目负责人为投标企业正式人员</w:t>
            </w:r>
          </w:p>
        </w:tc>
        <w:tc>
          <w:tcPr>
            <w:tcW w:w="3589" w:type="dxa"/>
            <w:tcBorders>
              <w:tl2br w:val="nil"/>
              <w:tr2bl w:val="nil"/>
            </w:tcBorders>
            <w:vAlign w:val="center"/>
          </w:tcPr>
          <w:p w:rsidR="00C04D7A" w:rsidRDefault="00F47DCD">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有效的劳动合同书</w:t>
            </w:r>
          </w:p>
        </w:tc>
      </w:tr>
      <w:tr w:rsidR="00C04D7A">
        <w:trPr>
          <w:tblCellSpacing w:w="0" w:type="dxa"/>
          <w:jc w:val="center"/>
        </w:trPr>
        <w:tc>
          <w:tcPr>
            <w:tcW w:w="552" w:type="dxa"/>
            <w:tcBorders>
              <w:tl2br w:val="nil"/>
              <w:tr2bl w:val="nil"/>
            </w:tcBorders>
            <w:vAlign w:val="center"/>
          </w:tcPr>
          <w:p w:rsidR="00C04D7A" w:rsidRDefault="00F47DCD">
            <w:pPr>
              <w:widowControl/>
              <w:jc w:val="center"/>
              <w:rPr>
                <w:rFonts w:ascii="宋体" w:hAnsi="宋体" w:cs="宋体"/>
                <w:kern w:val="0"/>
                <w:sz w:val="24"/>
              </w:rPr>
            </w:pPr>
            <w:r>
              <w:rPr>
                <w:rFonts w:ascii="宋体" w:hAnsi="宋体" w:cs="宋体" w:hint="eastAsia"/>
                <w:kern w:val="0"/>
                <w:sz w:val="24"/>
              </w:rPr>
              <w:t>7</w:t>
            </w:r>
          </w:p>
        </w:tc>
        <w:tc>
          <w:tcPr>
            <w:tcW w:w="9017" w:type="dxa"/>
            <w:gridSpan w:val="3"/>
            <w:tcBorders>
              <w:tl2br w:val="nil"/>
              <w:tr2bl w:val="nil"/>
            </w:tcBorders>
            <w:vAlign w:val="center"/>
          </w:tcPr>
          <w:p w:rsidR="00C04D7A" w:rsidRDefault="00F47DCD">
            <w:pPr>
              <w:rPr>
                <w:rFonts w:ascii="宋体" w:hAnsi="宋体" w:cs="宋体"/>
                <w:kern w:val="0"/>
                <w:sz w:val="24"/>
              </w:rPr>
            </w:pPr>
            <w:r>
              <w:rPr>
                <w:rFonts w:ascii="宋体" w:hAnsi="宋体" w:cs="宋体" w:hint="eastAsia"/>
                <w:b/>
                <w:bCs/>
                <w:kern w:val="0"/>
                <w:sz w:val="24"/>
              </w:rPr>
              <w:t>资格审查文件表格（投标时需提供：1.法定代表人身份证明 2.授权委托书 3.诚信承诺书）</w:t>
            </w:r>
            <w:r>
              <w:rPr>
                <w:rFonts w:ascii="宋体" w:hAnsi="宋体" w:cs="宋体" w:hint="eastAsia"/>
                <w:b/>
                <w:kern w:val="0"/>
                <w:sz w:val="24"/>
              </w:rPr>
              <w:t>（格式详见招标文件第七章）</w:t>
            </w:r>
          </w:p>
        </w:tc>
      </w:tr>
      <w:tr w:rsidR="00C04D7A">
        <w:trPr>
          <w:trHeight w:val="1236"/>
          <w:tblCellSpacing w:w="0" w:type="dxa"/>
          <w:jc w:val="center"/>
        </w:trPr>
        <w:tc>
          <w:tcPr>
            <w:tcW w:w="552" w:type="dxa"/>
            <w:tcBorders>
              <w:tl2br w:val="nil"/>
              <w:tr2bl w:val="nil"/>
            </w:tcBorders>
            <w:vAlign w:val="center"/>
          </w:tcPr>
          <w:p w:rsidR="00C04D7A" w:rsidRDefault="00C04D7A">
            <w:pPr>
              <w:widowControl/>
              <w:jc w:val="center"/>
              <w:rPr>
                <w:rFonts w:ascii="宋体" w:hAnsi="宋体" w:cs="宋体"/>
                <w:kern w:val="0"/>
                <w:sz w:val="24"/>
              </w:rPr>
            </w:pPr>
          </w:p>
        </w:tc>
        <w:tc>
          <w:tcPr>
            <w:tcW w:w="9017" w:type="dxa"/>
            <w:gridSpan w:val="3"/>
            <w:tcBorders>
              <w:tl2br w:val="nil"/>
              <w:tr2bl w:val="nil"/>
            </w:tcBorders>
            <w:vAlign w:val="center"/>
          </w:tcPr>
          <w:p w:rsidR="00C04D7A" w:rsidRDefault="00F47DCD">
            <w:pPr>
              <w:widowControl/>
              <w:adjustRightInd w:val="0"/>
              <w:snapToGrid w:val="0"/>
              <w:jc w:val="left"/>
            </w:pPr>
            <w:r>
              <w:rPr>
                <w:rFonts w:hint="eastAsia"/>
              </w:rPr>
              <w:t>注：</w:t>
            </w:r>
          </w:p>
          <w:p w:rsidR="00C04D7A" w:rsidRDefault="00F47DCD">
            <w:pPr>
              <w:widowControl/>
              <w:adjustRightInd w:val="0"/>
              <w:snapToGrid w:val="0"/>
              <w:jc w:val="left"/>
            </w:pPr>
            <w:r>
              <w:rPr>
                <w:rFonts w:hint="eastAsia"/>
              </w:rPr>
              <w:t>1.</w:t>
            </w:r>
            <w:r>
              <w:rPr>
                <w:rFonts w:hint="eastAsia"/>
              </w:rPr>
              <w:t>资格审查阶段，评标委员会根据资格审查标准、资格审查条件、“资格审查文件包”中的资料进行资格评审，请投标人按照本招标文件要求准确提供全部资料，否则</w:t>
            </w:r>
            <w:proofErr w:type="gramStart"/>
            <w:r>
              <w:rPr>
                <w:rFonts w:hint="eastAsia"/>
              </w:rPr>
              <w:t>做废</w:t>
            </w:r>
            <w:proofErr w:type="gramEnd"/>
            <w:r>
              <w:rPr>
                <w:rFonts w:hint="eastAsia"/>
              </w:rPr>
              <w:t>标处理。</w:t>
            </w:r>
          </w:p>
          <w:p w:rsidR="00C04D7A" w:rsidRDefault="00F47DCD">
            <w:pPr>
              <w:widowControl/>
              <w:adjustRightInd w:val="0"/>
              <w:snapToGrid w:val="0"/>
              <w:jc w:val="left"/>
            </w:pPr>
            <w:r>
              <w:rPr>
                <w:rFonts w:hint="eastAsia"/>
              </w:rPr>
              <w:t>2.</w:t>
            </w:r>
            <w:r>
              <w:rPr>
                <w:rFonts w:hint="eastAsia"/>
              </w:rPr>
              <w:t>以上复印件须加盖投标单位公章，并在封袋上加盖投标人单位公章和法定代表人印章。</w:t>
            </w:r>
          </w:p>
        </w:tc>
      </w:tr>
    </w:tbl>
    <w:p w:rsidR="00C04D7A" w:rsidRDefault="00F47DCD">
      <w:pPr>
        <w:spacing w:line="420" w:lineRule="exact"/>
        <w:ind w:firstLineChars="200" w:firstLine="480"/>
        <w:rPr>
          <w:rFonts w:ascii="宋体" w:hAnsi="宋体" w:cs="宋体"/>
          <w:sz w:val="24"/>
        </w:rPr>
      </w:pPr>
      <w:bookmarkStart w:id="28" w:name="_Toc404159960"/>
      <w:bookmarkEnd w:id="27"/>
      <w:r>
        <w:rPr>
          <w:rFonts w:ascii="宋体" w:hAnsi="宋体" w:cs="宋体" w:hint="eastAsia"/>
          <w:sz w:val="24"/>
        </w:rPr>
        <w:t>（3）本次资格审查采用合格制，各投标人只有满足资格审查必要合格条件后，方可参与商务标的评审。</w:t>
      </w:r>
    </w:p>
    <w:p w:rsidR="00C04D7A" w:rsidRDefault="00F47DCD">
      <w:pPr>
        <w:spacing w:line="360" w:lineRule="auto"/>
        <w:ind w:firstLineChars="200" w:firstLine="480"/>
        <w:rPr>
          <w:rFonts w:ascii="宋体" w:hAnsi="宋体" w:cs="宋体"/>
          <w:sz w:val="24"/>
        </w:rPr>
      </w:pPr>
      <w:bookmarkStart w:id="29" w:name="_Toc465181336"/>
      <w:r>
        <w:rPr>
          <w:rFonts w:ascii="宋体" w:hAnsi="宋体" w:cs="宋体" w:hint="eastAsia"/>
          <w:sz w:val="24"/>
        </w:rPr>
        <w:t>2.商务标评审</w:t>
      </w:r>
    </w:p>
    <w:p w:rsidR="00C04D7A" w:rsidRDefault="00F47DCD">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1)只有通过资格审查的投标人，才能参加商务标的评标。</w:t>
      </w:r>
    </w:p>
    <w:p w:rsidR="00C04D7A" w:rsidRDefault="00F47DCD">
      <w:pPr>
        <w:autoSpaceDE w:val="0"/>
        <w:autoSpaceDN w:val="0"/>
        <w:adjustRightInd w:val="0"/>
        <w:snapToGrid w:val="0"/>
        <w:spacing w:line="360" w:lineRule="auto"/>
        <w:ind w:firstLineChars="196" w:firstLine="472"/>
        <w:rPr>
          <w:rFonts w:ascii="宋体" w:hAnsi="宋体" w:cs="宋体"/>
          <w:b/>
          <w:color w:val="000000" w:themeColor="text1"/>
          <w:sz w:val="24"/>
          <w:u w:val="single"/>
        </w:rPr>
      </w:pPr>
      <w:r>
        <w:rPr>
          <w:rFonts w:ascii="宋体" w:hAnsi="宋体" w:cs="宋体" w:hint="eastAsia"/>
          <w:b/>
          <w:color w:val="000000" w:themeColor="text1"/>
          <w:sz w:val="24"/>
          <w:u w:val="single"/>
        </w:rPr>
        <w:t>本工程招标控制价：205577.43元，投标报价高于招标控制价的作废标处理。</w:t>
      </w:r>
    </w:p>
    <w:p w:rsidR="00C04D7A" w:rsidRDefault="00F47DC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由招标人代表在开标时现场抽取确定，相关系数由投标人代表现场抽取确定后进入评标程序。</w:t>
      </w:r>
    </w:p>
    <w:p w:rsidR="00C04D7A" w:rsidRDefault="00F47DCD" w:rsidP="00EC1E47">
      <w:pPr>
        <w:widowControl/>
        <w:spacing w:line="360" w:lineRule="auto"/>
        <w:ind w:firstLineChars="199" w:firstLine="478"/>
        <w:rPr>
          <w:rFonts w:ascii="宋体" w:hAnsi="宋体" w:cs="宋体"/>
          <w:b/>
          <w:bCs/>
          <w:sz w:val="24"/>
        </w:rPr>
      </w:pPr>
      <w:r>
        <w:rPr>
          <w:rFonts w:ascii="宋体" w:hAnsi="宋体"/>
          <w:kern w:val="0"/>
          <w:sz w:val="24"/>
        </w:rPr>
        <w:t>2</w:t>
      </w:r>
      <w:r>
        <w:rPr>
          <w:rFonts w:ascii="宋体" w:hAnsi="宋体" w:hint="eastAsia"/>
          <w:kern w:val="0"/>
          <w:sz w:val="24"/>
        </w:rPr>
        <w:t>、</w:t>
      </w:r>
      <w:r>
        <w:rPr>
          <w:rFonts w:ascii="宋体" w:hAnsi="宋体" w:cs="宋体" w:hint="eastAsia"/>
          <w:b/>
          <w:bCs/>
          <w:sz w:val="24"/>
        </w:rPr>
        <w:t>商务标评审</w:t>
      </w:r>
    </w:p>
    <w:p w:rsidR="00C04D7A" w:rsidRDefault="00F47DCD">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rsidR="00C04D7A" w:rsidRDefault="00F47DCD">
      <w:pPr>
        <w:spacing w:line="360" w:lineRule="auto"/>
        <w:ind w:firstLineChars="200" w:firstLine="482"/>
        <w:rPr>
          <w:rFonts w:ascii="宋体" w:hAnsi="宋体"/>
          <w:b/>
          <w:sz w:val="24"/>
        </w:rPr>
      </w:pPr>
      <w:r>
        <w:rPr>
          <w:rFonts w:ascii="宋体" w:hAnsi="宋体" w:hint="eastAsia"/>
          <w:b/>
          <w:sz w:val="24"/>
        </w:rPr>
        <w:t>方法</w:t>
      </w:r>
      <w:proofErr w:type="gramStart"/>
      <w:r>
        <w:rPr>
          <w:rFonts w:ascii="宋体" w:hAnsi="宋体" w:hint="eastAsia"/>
          <w:b/>
          <w:sz w:val="24"/>
        </w:rPr>
        <w:t>一</w:t>
      </w:r>
      <w:proofErr w:type="gramEnd"/>
      <w:r>
        <w:rPr>
          <w:rFonts w:ascii="宋体" w:hAnsi="宋体" w:hint="eastAsia"/>
          <w:b/>
          <w:sz w:val="24"/>
        </w:rPr>
        <w:t>:</w:t>
      </w:r>
    </w:p>
    <w:p w:rsidR="00C04D7A" w:rsidRDefault="00F47DCD">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hint="eastAsia"/>
          <w:kern w:val="0"/>
          <w:sz w:val="24"/>
        </w:rPr>
        <w:t>废标、无效报价不参与评标基准价的计算。</w:t>
      </w:r>
    </w:p>
    <w:p w:rsidR="00C04D7A" w:rsidRDefault="00F47DCD">
      <w:pPr>
        <w:spacing w:line="360" w:lineRule="auto"/>
        <w:ind w:firstLineChars="200" w:firstLine="480"/>
        <w:rPr>
          <w:rFonts w:ascii="宋体" w:hAnsi="宋体" w:cs="宋体"/>
          <w:sz w:val="24"/>
        </w:rPr>
      </w:pPr>
      <w:r>
        <w:rPr>
          <w:rFonts w:ascii="宋体" w:hAnsi="宋体" w:hint="eastAsia"/>
          <w:kern w:val="0"/>
          <w:sz w:val="24"/>
        </w:rPr>
        <w:t>（2）评标基准价的确定:</w:t>
      </w:r>
    </w:p>
    <w:p w:rsidR="00C04D7A" w:rsidRDefault="00F47DCD">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C04D7A" w:rsidRDefault="00F47DCD">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C04D7A" w:rsidRDefault="00F47DCD">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C04D7A" w:rsidRDefault="00F47DCD">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 =A×K，A值</w:t>
      </w:r>
      <w:r>
        <w:rPr>
          <w:rFonts w:ascii="宋体" w:hAnsi="宋体" w:hint="eastAsia"/>
          <w:kern w:val="0"/>
          <w:sz w:val="24"/>
          <w:u w:val="single"/>
        </w:rPr>
        <w:t>是有效投标文件的评标价的算术平均值，评标价是指经澄清、补正和修正算术计算错误的投标报价。K值在开标时由投标人推选的代表随机抽取确定，K 值的取值范围为95%、96%、97%、98%。</w:t>
      </w:r>
    </w:p>
    <w:p w:rsidR="00C04D7A" w:rsidRDefault="00F47DCD">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w:t>
      </w:r>
      <w:r>
        <w:rPr>
          <w:rFonts w:ascii="宋体" w:hAnsi="宋体" w:hint="eastAsia"/>
          <w:kern w:val="0"/>
          <w:sz w:val="24"/>
        </w:rPr>
        <w:lastRenderedPageBreak/>
        <w:t>形而改变，但评标过程中的计算错误可作调整。</w:t>
      </w:r>
    </w:p>
    <w:p w:rsidR="00C04D7A" w:rsidRDefault="00F47DCD">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（3）计算得分</w:t>
      </w:r>
    </w:p>
    <w:p w:rsidR="00C04D7A" w:rsidRDefault="00F47DCD">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①投标人的投标报价与评标基准价相等的得100分；</w:t>
      </w:r>
    </w:p>
    <w:p w:rsidR="00C04D7A" w:rsidRDefault="00F47DCD">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C04D7A" w:rsidRDefault="00F47DCD">
      <w:pPr>
        <w:spacing w:line="360" w:lineRule="auto"/>
        <w:ind w:firstLineChars="200" w:firstLine="482"/>
        <w:rPr>
          <w:rFonts w:ascii="宋体" w:hAnsi="宋体"/>
          <w:b/>
          <w:sz w:val="24"/>
        </w:rPr>
      </w:pPr>
      <w:r>
        <w:rPr>
          <w:rFonts w:ascii="宋体" w:hAnsi="宋体" w:hint="eastAsia"/>
          <w:b/>
          <w:sz w:val="24"/>
        </w:rPr>
        <w:t>方法二：</w:t>
      </w:r>
    </w:p>
    <w:p w:rsidR="00C04D7A" w:rsidRDefault="00F47DCD">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 xml:space="preserve">确定有效报价：投标报价低于或等于招标控制价的各投标人的投标报价为有效报价；高于招标控制价的，作废标处理。 </w:t>
      </w:r>
      <w:r>
        <w:rPr>
          <w:rFonts w:ascii="宋体" w:hAnsi="宋体" w:hint="eastAsia"/>
          <w:kern w:val="0"/>
          <w:sz w:val="24"/>
        </w:rPr>
        <w:t>废标、无效报价不参与评标基准价的计算。</w:t>
      </w:r>
    </w:p>
    <w:p w:rsidR="00C04D7A" w:rsidRDefault="00F47DCD">
      <w:pPr>
        <w:spacing w:line="360" w:lineRule="auto"/>
        <w:ind w:firstLineChars="200" w:firstLine="480"/>
        <w:rPr>
          <w:rFonts w:ascii="宋体" w:hAnsi="宋体" w:cs="宋体"/>
          <w:sz w:val="24"/>
        </w:rPr>
      </w:pPr>
      <w:r>
        <w:rPr>
          <w:rFonts w:ascii="宋体" w:hAnsi="宋体" w:cs="宋体" w:hint="eastAsia"/>
          <w:kern w:val="0"/>
          <w:sz w:val="24"/>
        </w:rPr>
        <w:t>（2）评标基准价的确定:</w:t>
      </w:r>
    </w:p>
    <w:p w:rsidR="00C04D7A" w:rsidRDefault="00F47DCD">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 xml:space="preserve"> 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C04D7A" w:rsidRDefault="00F47DCD">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C04D7A" w:rsidRDefault="00F47DCD">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C04D7A" w:rsidRDefault="00F47DCD">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则评标基准价=A×K1×Q1＋B×K2×Q2， A值是有效投标文件的评标价的算术平均值，评标价是指经澄清、补正和修正算术计算错误的投标报价。</w:t>
      </w:r>
    </w:p>
    <w:p w:rsidR="00C04D7A" w:rsidRDefault="00F47DCD">
      <w:pPr>
        <w:spacing w:line="360" w:lineRule="auto"/>
        <w:ind w:firstLineChars="200" w:firstLine="480"/>
        <w:rPr>
          <w:rFonts w:ascii="宋体" w:hAnsi="宋体"/>
          <w:kern w:val="0"/>
          <w:sz w:val="24"/>
          <w:u w:val="single"/>
        </w:rPr>
      </w:pPr>
      <w:r>
        <w:rPr>
          <w:rFonts w:ascii="宋体" w:hAnsi="宋体" w:hint="eastAsia"/>
          <w:kern w:val="0"/>
          <w:sz w:val="24"/>
          <w:u w:val="single"/>
        </w:rPr>
        <w:t>Q2=1-Q1, Q1的取值范围为65%、70%、75%、80%、85%；K1 的取值范围为95%、96%、97%、98%；B为招标控制价；K2为90%。Q1、K1值在开标时由</w:t>
      </w:r>
      <w:proofErr w:type="gramStart"/>
      <w:r>
        <w:rPr>
          <w:rFonts w:ascii="宋体" w:hAnsi="宋体" w:hint="eastAsia"/>
          <w:kern w:val="0"/>
          <w:sz w:val="24"/>
          <w:u w:val="single"/>
        </w:rPr>
        <w:t>由</w:t>
      </w:r>
      <w:proofErr w:type="gramEnd"/>
      <w:r>
        <w:rPr>
          <w:rFonts w:ascii="宋体" w:hAnsi="宋体" w:hint="eastAsia"/>
          <w:kern w:val="0"/>
          <w:sz w:val="24"/>
          <w:u w:val="single"/>
        </w:rPr>
        <w:t>投标人推选的代表随机抽取确定。</w:t>
      </w:r>
    </w:p>
    <w:p w:rsidR="00C04D7A" w:rsidRDefault="00F47DCD">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评标基准价只计算一次，一经确定，不因招标当事人质疑、投诉、复议以及其他任何情形而改变，但评标过程中的计算错误可作调整。</w:t>
      </w:r>
    </w:p>
    <w:p w:rsidR="00C04D7A" w:rsidRDefault="00F47DCD">
      <w:pPr>
        <w:spacing w:line="360" w:lineRule="auto"/>
        <w:ind w:firstLineChars="200" w:firstLine="480"/>
        <w:rPr>
          <w:rFonts w:ascii="宋体" w:hAnsi="宋体"/>
          <w:kern w:val="0"/>
          <w:sz w:val="24"/>
          <w:u w:val="single"/>
        </w:rPr>
      </w:pPr>
      <w:r>
        <w:rPr>
          <w:rFonts w:ascii="宋体" w:hAnsi="宋体" w:hint="eastAsia"/>
          <w:kern w:val="0"/>
          <w:sz w:val="24"/>
        </w:rPr>
        <w:t>（3）计算得分</w:t>
      </w:r>
    </w:p>
    <w:p w:rsidR="00C04D7A" w:rsidRDefault="00F47DCD">
      <w:pPr>
        <w:numPr>
          <w:ilvl w:val="0"/>
          <w:numId w:val="1"/>
        </w:numPr>
        <w:spacing w:line="360" w:lineRule="auto"/>
        <w:rPr>
          <w:rFonts w:ascii="宋体" w:hAnsi="宋体"/>
          <w:kern w:val="0"/>
          <w:sz w:val="24"/>
          <w:u w:val="single"/>
        </w:rPr>
      </w:pPr>
      <w:r>
        <w:rPr>
          <w:rFonts w:ascii="宋体" w:hAnsi="宋体" w:hint="eastAsia"/>
          <w:kern w:val="0"/>
          <w:sz w:val="24"/>
        </w:rPr>
        <w:t>投标人的投标报价与评标基准价相等的得100分；</w:t>
      </w:r>
    </w:p>
    <w:p w:rsidR="00C04D7A" w:rsidRDefault="00F47DCD">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C04D7A" w:rsidRDefault="00F47DCD">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注：评标委员会在评标报告签字后，评标基准价不因招投标当事人质疑、投诉、复议以及其他任何情形而改变，但评标过程中的计算错误可作调整。</w:t>
      </w:r>
    </w:p>
    <w:p w:rsidR="00C04D7A" w:rsidRDefault="00F47DCD">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3、确定中标人</w:t>
      </w:r>
    </w:p>
    <w:p w:rsidR="00C04D7A" w:rsidRDefault="00F47DCD">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rsidR="00C04D7A" w:rsidRDefault="00F47DCD">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w:t>
      </w:r>
      <w:r>
        <w:rPr>
          <w:rFonts w:ascii="宋体" w:hAnsi="宋体" w:cs="宋体" w:hint="eastAsia"/>
          <w:b/>
          <w:bCs/>
          <w:sz w:val="24"/>
        </w:rPr>
        <w:lastRenderedPageBreak/>
        <w:t>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04D7A" w:rsidRDefault="00F47DCD">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评标过程中出现本评标办法未尽事宜，由评标委员会根据有关法律、法规讨论决定。</w:t>
      </w:r>
      <w:r>
        <w:rPr>
          <w:rFonts w:ascii="宋体" w:hAnsi="宋体" w:cs="宋体" w:hint="eastAsia"/>
          <w:b/>
          <w:bCs/>
          <w:sz w:val="24"/>
        </w:rPr>
        <w:br w:type="page"/>
      </w:r>
      <w:bookmarkEnd w:id="28"/>
      <w:bookmarkEnd w:id="29"/>
    </w:p>
    <w:p w:rsidR="00C04D7A" w:rsidRDefault="00F47DCD">
      <w:pPr>
        <w:pStyle w:val="1"/>
        <w:jc w:val="center"/>
        <w:rPr>
          <w:rFonts w:ascii="宋体" w:hAnsi="宋体" w:cs="宋体"/>
          <w:sz w:val="36"/>
        </w:rPr>
      </w:pPr>
      <w:r>
        <w:rPr>
          <w:rFonts w:ascii="宋体" w:hAnsi="宋体" w:cs="宋体" w:hint="eastAsia"/>
          <w:sz w:val="36"/>
        </w:rPr>
        <w:lastRenderedPageBreak/>
        <w:t>第三章  合同条款及格式</w:t>
      </w:r>
    </w:p>
    <w:p w:rsidR="00C04D7A" w:rsidRDefault="00C04D7A">
      <w:pPr>
        <w:jc w:val="center"/>
        <w:rPr>
          <w:rFonts w:ascii="宋体" w:hAnsi="宋体" w:cs="宋体"/>
          <w:b/>
          <w:sz w:val="52"/>
          <w:szCs w:val="52"/>
        </w:rPr>
      </w:pPr>
    </w:p>
    <w:p w:rsidR="00C04D7A" w:rsidRDefault="00C04D7A">
      <w:pPr>
        <w:jc w:val="center"/>
        <w:rPr>
          <w:rFonts w:ascii="宋体" w:hAnsi="宋体" w:cs="宋体"/>
          <w:b/>
          <w:sz w:val="52"/>
          <w:szCs w:val="52"/>
        </w:rPr>
      </w:pPr>
    </w:p>
    <w:p w:rsidR="00C04D7A" w:rsidRDefault="00C04D7A">
      <w:pPr>
        <w:jc w:val="center"/>
        <w:rPr>
          <w:rFonts w:ascii="宋体" w:hAnsi="宋体" w:cs="宋体"/>
          <w:b/>
          <w:sz w:val="52"/>
          <w:szCs w:val="52"/>
        </w:rPr>
      </w:pPr>
    </w:p>
    <w:p w:rsidR="00C04D7A" w:rsidRDefault="00C04D7A">
      <w:pPr>
        <w:jc w:val="center"/>
        <w:rPr>
          <w:rFonts w:ascii="宋体" w:hAnsi="宋体" w:cs="宋体"/>
          <w:b/>
          <w:sz w:val="52"/>
          <w:szCs w:val="52"/>
        </w:rPr>
      </w:pPr>
    </w:p>
    <w:p w:rsidR="00C04D7A" w:rsidRDefault="00F47DCD">
      <w:pPr>
        <w:jc w:val="center"/>
        <w:rPr>
          <w:rFonts w:ascii="宋体" w:hAnsi="宋体" w:cs="宋体"/>
          <w:sz w:val="72"/>
          <w:szCs w:val="52"/>
        </w:rPr>
      </w:pPr>
      <w:r>
        <w:rPr>
          <w:rFonts w:ascii="宋体" w:hAnsi="宋体" w:cs="宋体" w:hint="eastAsia"/>
          <w:sz w:val="72"/>
          <w:szCs w:val="52"/>
        </w:rPr>
        <w:t>建设工程施工合同</w:t>
      </w:r>
    </w:p>
    <w:p w:rsidR="00C04D7A" w:rsidRDefault="00F47DCD">
      <w:pPr>
        <w:jc w:val="center"/>
        <w:rPr>
          <w:rFonts w:ascii="宋体" w:hAnsi="宋体" w:cs="宋体"/>
          <w:b/>
          <w:sz w:val="52"/>
          <w:szCs w:val="52"/>
        </w:rPr>
      </w:pPr>
      <w:r>
        <w:rPr>
          <w:rFonts w:ascii="宋体" w:hAnsi="宋体" w:cs="宋体" w:hint="eastAsia"/>
          <w:b/>
          <w:sz w:val="52"/>
          <w:szCs w:val="52"/>
        </w:rPr>
        <w:t>(示范文本)</w:t>
      </w:r>
    </w:p>
    <w:p w:rsidR="00C04D7A" w:rsidRDefault="00F47DCD">
      <w:pPr>
        <w:jc w:val="center"/>
        <w:rPr>
          <w:rFonts w:ascii="宋体" w:hAnsi="宋体" w:cs="宋体"/>
          <w:bCs/>
          <w:sz w:val="32"/>
          <w:szCs w:val="32"/>
        </w:rPr>
      </w:pPr>
      <w:r>
        <w:rPr>
          <w:rFonts w:ascii="宋体" w:hAnsi="宋体" w:cs="宋体" w:hint="eastAsia"/>
          <w:bCs/>
          <w:sz w:val="32"/>
          <w:szCs w:val="32"/>
        </w:rPr>
        <w:t>(GF—2017—0201)</w:t>
      </w:r>
    </w:p>
    <w:p w:rsidR="00C04D7A" w:rsidRDefault="00C04D7A">
      <w:pPr>
        <w:spacing w:line="360" w:lineRule="auto"/>
        <w:ind w:firstLineChars="200" w:firstLine="880"/>
        <w:jc w:val="center"/>
        <w:rPr>
          <w:rFonts w:ascii="宋体" w:hAnsi="宋体" w:cs="宋体"/>
          <w:color w:val="000000"/>
          <w:kern w:val="44"/>
          <w:sz w:val="44"/>
          <w:szCs w:val="44"/>
        </w:rPr>
      </w:pPr>
    </w:p>
    <w:p w:rsidR="00C04D7A" w:rsidRDefault="00C04D7A">
      <w:pPr>
        <w:spacing w:line="360" w:lineRule="auto"/>
        <w:ind w:firstLineChars="200" w:firstLine="880"/>
        <w:jc w:val="center"/>
        <w:rPr>
          <w:rFonts w:ascii="宋体" w:hAnsi="宋体" w:cs="宋体"/>
          <w:color w:val="000000"/>
          <w:kern w:val="44"/>
          <w:sz w:val="44"/>
          <w:szCs w:val="44"/>
        </w:rPr>
      </w:pPr>
    </w:p>
    <w:p w:rsidR="00C04D7A" w:rsidRDefault="00C04D7A">
      <w:pPr>
        <w:spacing w:line="360" w:lineRule="auto"/>
        <w:ind w:firstLineChars="200" w:firstLine="880"/>
        <w:jc w:val="center"/>
        <w:rPr>
          <w:rFonts w:ascii="宋体" w:hAnsi="宋体" w:cs="宋体"/>
          <w:color w:val="000000"/>
          <w:kern w:val="44"/>
          <w:sz w:val="44"/>
          <w:szCs w:val="44"/>
        </w:rPr>
      </w:pPr>
    </w:p>
    <w:p w:rsidR="00C04D7A" w:rsidRDefault="00C04D7A">
      <w:pPr>
        <w:spacing w:line="360" w:lineRule="auto"/>
        <w:ind w:firstLineChars="200" w:firstLine="880"/>
        <w:jc w:val="center"/>
        <w:rPr>
          <w:rFonts w:ascii="宋体" w:hAnsi="宋体" w:cs="宋体"/>
          <w:color w:val="000000"/>
          <w:kern w:val="44"/>
          <w:sz w:val="44"/>
          <w:szCs w:val="44"/>
        </w:rPr>
      </w:pPr>
    </w:p>
    <w:p w:rsidR="00C04D7A" w:rsidRDefault="00C04D7A">
      <w:pPr>
        <w:spacing w:line="360" w:lineRule="auto"/>
        <w:ind w:firstLineChars="200" w:firstLine="880"/>
        <w:jc w:val="center"/>
        <w:rPr>
          <w:rFonts w:ascii="宋体" w:hAnsi="宋体" w:cs="宋体"/>
          <w:color w:val="000000"/>
          <w:kern w:val="44"/>
          <w:sz w:val="44"/>
          <w:szCs w:val="44"/>
        </w:rPr>
      </w:pPr>
    </w:p>
    <w:p w:rsidR="00C04D7A" w:rsidRDefault="00C04D7A">
      <w:pPr>
        <w:spacing w:line="360" w:lineRule="auto"/>
        <w:ind w:firstLineChars="200" w:firstLine="880"/>
        <w:jc w:val="center"/>
        <w:rPr>
          <w:rFonts w:ascii="宋体" w:hAnsi="宋体" w:cs="宋体"/>
          <w:color w:val="000000"/>
          <w:kern w:val="44"/>
          <w:sz w:val="44"/>
          <w:szCs w:val="44"/>
        </w:rPr>
      </w:pPr>
    </w:p>
    <w:p w:rsidR="00C04D7A" w:rsidRDefault="00C04D7A">
      <w:pPr>
        <w:spacing w:line="360" w:lineRule="auto"/>
        <w:ind w:firstLineChars="200" w:firstLine="880"/>
        <w:jc w:val="center"/>
        <w:rPr>
          <w:rFonts w:ascii="宋体" w:hAnsi="宋体" w:cs="宋体"/>
          <w:color w:val="000000"/>
          <w:kern w:val="44"/>
          <w:sz w:val="44"/>
          <w:szCs w:val="44"/>
        </w:rPr>
      </w:pPr>
    </w:p>
    <w:p w:rsidR="00C04D7A" w:rsidRDefault="00C04D7A">
      <w:pPr>
        <w:spacing w:line="360" w:lineRule="auto"/>
        <w:ind w:firstLineChars="200" w:firstLine="880"/>
        <w:jc w:val="center"/>
        <w:rPr>
          <w:rFonts w:ascii="宋体" w:hAnsi="宋体" w:cs="宋体"/>
          <w:color w:val="000000"/>
          <w:kern w:val="44"/>
          <w:sz w:val="44"/>
          <w:szCs w:val="44"/>
        </w:rPr>
      </w:pPr>
    </w:p>
    <w:p w:rsidR="00C04D7A" w:rsidRDefault="00C04D7A">
      <w:pPr>
        <w:pStyle w:val="14"/>
        <w:rPr>
          <w:rFonts w:ascii="宋体" w:hAnsi="宋体" w:cs="宋体"/>
          <w:color w:val="000000"/>
          <w:kern w:val="44"/>
          <w:sz w:val="44"/>
          <w:szCs w:val="44"/>
        </w:rPr>
      </w:pPr>
    </w:p>
    <w:p w:rsidR="00C04D7A" w:rsidRDefault="00C04D7A">
      <w:pPr>
        <w:pStyle w:val="14"/>
        <w:rPr>
          <w:rFonts w:ascii="宋体" w:hAnsi="宋体" w:cs="宋体"/>
          <w:color w:val="000000"/>
          <w:kern w:val="44"/>
          <w:sz w:val="44"/>
          <w:szCs w:val="44"/>
        </w:rPr>
      </w:pPr>
    </w:p>
    <w:p w:rsidR="00C04D7A" w:rsidRDefault="00C04D7A">
      <w:pPr>
        <w:spacing w:line="360" w:lineRule="auto"/>
        <w:rPr>
          <w:rFonts w:ascii="宋体" w:hAnsi="宋体" w:cs="宋体"/>
          <w:color w:val="000000"/>
          <w:kern w:val="44"/>
          <w:sz w:val="44"/>
          <w:szCs w:val="44"/>
        </w:rPr>
      </w:pPr>
    </w:p>
    <w:p w:rsidR="00C04D7A" w:rsidRDefault="00F47DCD">
      <w:pPr>
        <w:keepNext/>
        <w:keepLines/>
        <w:spacing w:line="440" w:lineRule="exact"/>
        <w:jc w:val="center"/>
        <w:outlineLvl w:val="2"/>
        <w:rPr>
          <w:rFonts w:ascii="宋体" w:hAnsi="宋体" w:cs="宋体"/>
          <w:bCs/>
          <w:color w:val="000000"/>
          <w:sz w:val="30"/>
          <w:szCs w:val="30"/>
        </w:rPr>
      </w:pPr>
      <w:r>
        <w:rPr>
          <w:rFonts w:ascii="宋体" w:hAnsi="宋体" w:cs="宋体" w:hint="eastAsia"/>
          <w:b/>
          <w:bCs/>
          <w:color w:val="000000"/>
          <w:sz w:val="30"/>
          <w:szCs w:val="30"/>
        </w:rPr>
        <w:lastRenderedPageBreak/>
        <w:t>第一部分 合同协议书</w:t>
      </w:r>
    </w:p>
    <w:p w:rsidR="00C04D7A" w:rsidRDefault="00F47DCD">
      <w:pPr>
        <w:spacing w:line="440" w:lineRule="exact"/>
        <w:rPr>
          <w:rFonts w:ascii="宋体" w:hAnsi="宋体" w:cs="宋体"/>
          <w:b/>
          <w:color w:val="000000"/>
          <w:sz w:val="24"/>
        </w:rPr>
      </w:pPr>
      <w:r>
        <w:rPr>
          <w:rFonts w:ascii="宋体" w:hAnsi="宋体" w:cs="宋体" w:hint="eastAsia"/>
          <w:b/>
          <w:color w:val="000000"/>
          <w:sz w:val="24"/>
        </w:rPr>
        <w:t>发包人（全称）：江苏商贸职业学院</w:t>
      </w:r>
    </w:p>
    <w:p w:rsidR="00C04D7A" w:rsidRDefault="00F47DCD">
      <w:pPr>
        <w:spacing w:line="440" w:lineRule="exact"/>
        <w:rPr>
          <w:rFonts w:ascii="宋体" w:hAnsi="宋体" w:cs="宋体"/>
          <w:b/>
          <w:color w:val="000000"/>
          <w:sz w:val="24"/>
          <w:u w:val="single"/>
        </w:rPr>
      </w:pPr>
      <w:r>
        <w:rPr>
          <w:rFonts w:ascii="宋体" w:hAnsi="宋体" w:cs="宋体" w:hint="eastAsia"/>
          <w:b/>
          <w:color w:val="000000"/>
          <w:sz w:val="24"/>
        </w:rPr>
        <w:t>承包人（全称）：</w:t>
      </w:r>
    </w:p>
    <w:p w:rsidR="00C04D7A" w:rsidRDefault="00F47DCD">
      <w:pPr>
        <w:spacing w:line="440" w:lineRule="exact"/>
        <w:ind w:firstLineChars="200" w:firstLine="420"/>
        <w:rPr>
          <w:rFonts w:ascii="宋体" w:hAnsi="宋体" w:cs="宋体"/>
          <w:color w:val="000000"/>
          <w:szCs w:val="21"/>
        </w:rPr>
      </w:pPr>
      <w:r>
        <w:rPr>
          <w:rFonts w:ascii="宋体" w:hAnsi="宋体" w:cs="宋体" w:hint="eastAsia"/>
          <w:color w:val="000000"/>
          <w:szCs w:val="21"/>
        </w:rPr>
        <w:t xml:space="preserve">根据《中华人民共和国民法典》、《中华人民共和国建筑法》及有关法律规定，遵循平等、自愿、公平和诚实信用的原则，双方就施工及有关事项协商一致，共同达成如下协议：  </w:t>
      </w:r>
    </w:p>
    <w:p w:rsidR="00C04D7A" w:rsidRDefault="00F47DCD">
      <w:pPr>
        <w:spacing w:line="440" w:lineRule="exact"/>
        <w:ind w:firstLineChars="200" w:firstLine="422"/>
        <w:rPr>
          <w:rFonts w:ascii="宋体" w:hAnsi="宋体" w:cs="宋体"/>
          <w:color w:val="000000"/>
          <w:szCs w:val="21"/>
        </w:rPr>
      </w:pPr>
      <w:r>
        <w:rPr>
          <w:rFonts w:ascii="宋体" w:hAnsi="宋体" w:cs="宋体" w:hint="eastAsia"/>
          <w:b/>
          <w:color w:val="000000"/>
          <w:szCs w:val="21"/>
        </w:rPr>
        <w:t>一、工程概况</w:t>
      </w:r>
    </w:p>
    <w:p w:rsidR="00C04D7A" w:rsidRDefault="00F47DCD" w:rsidP="00EC1E47">
      <w:pPr>
        <w:spacing w:line="440" w:lineRule="exact"/>
        <w:ind w:firstLineChars="196" w:firstLine="412"/>
        <w:rPr>
          <w:rFonts w:ascii="宋体" w:hAnsi="宋体" w:cs="宋体"/>
          <w:color w:val="000000"/>
          <w:szCs w:val="21"/>
          <w:u w:val="single"/>
        </w:rPr>
      </w:pPr>
      <w:r>
        <w:rPr>
          <w:rFonts w:ascii="宋体" w:hAnsi="宋体" w:cs="宋体" w:hint="eastAsia"/>
          <w:bCs/>
          <w:color w:val="000000"/>
          <w:szCs w:val="21"/>
        </w:rPr>
        <w:t>1.工程名称</w:t>
      </w:r>
      <w:r>
        <w:rPr>
          <w:rFonts w:ascii="宋体" w:hAnsi="宋体" w:cs="宋体" w:hint="eastAsia"/>
          <w:color w:val="000000"/>
          <w:szCs w:val="21"/>
        </w:rPr>
        <w:t>：江苏商贸职业学院4号楼报告厅维修改造项目。</w:t>
      </w:r>
    </w:p>
    <w:p w:rsidR="00C04D7A" w:rsidRDefault="00F47DCD" w:rsidP="00EC1E47">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2.工程地点：</w:t>
      </w:r>
      <w:r>
        <w:rPr>
          <w:rFonts w:ascii="宋体" w:hAnsi="宋体" w:cs="宋体" w:hint="eastAsia"/>
          <w:color w:val="000000"/>
          <w:szCs w:val="21"/>
        </w:rPr>
        <w:t>江苏商贸职业学院内。</w:t>
      </w:r>
    </w:p>
    <w:p w:rsidR="00C04D7A" w:rsidRDefault="00F47DCD" w:rsidP="00EC1E47">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3.工程立项批准文号：  。</w:t>
      </w:r>
    </w:p>
    <w:p w:rsidR="00C04D7A" w:rsidRDefault="00F47DCD" w:rsidP="00EC1E47">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4.资金来源：</w:t>
      </w:r>
      <w:r>
        <w:rPr>
          <w:rFonts w:ascii="宋体" w:hAnsi="宋体" w:cs="宋体" w:hint="eastAsia"/>
          <w:b/>
          <w:bCs/>
          <w:color w:val="000000"/>
          <w:szCs w:val="21"/>
          <w:u w:val="single"/>
        </w:rPr>
        <w:t>财政性资金</w:t>
      </w:r>
      <w:r>
        <w:rPr>
          <w:rFonts w:ascii="宋体" w:hAnsi="宋体" w:cs="宋体" w:hint="eastAsia"/>
          <w:bCs/>
          <w:color w:val="000000"/>
          <w:szCs w:val="21"/>
        </w:rPr>
        <w:t>。</w:t>
      </w:r>
    </w:p>
    <w:p w:rsidR="00C04D7A" w:rsidRDefault="00F47DCD">
      <w:pPr>
        <w:spacing w:line="440" w:lineRule="exact"/>
        <w:ind w:firstLine="480"/>
        <w:rPr>
          <w:rFonts w:ascii="宋体" w:hAnsi="宋体" w:cs="宋体"/>
          <w:b/>
          <w:bCs/>
          <w:color w:val="000000"/>
          <w:szCs w:val="21"/>
        </w:rPr>
      </w:pPr>
      <w:r>
        <w:rPr>
          <w:rFonts w:ascii="宋体" w:hAnsi="宋体" w:cs="宋体" w:hint="eastAsia"/>
          <w:bCs/>
          <w:color w:val="000000"/>
          <w:szCs w:val="21"/>
        </w:rPr>
        <w:t>5.工程内容：</w:t>
      </w:r>
      <w:r>
        <w:rPr>
          <w:rFonts w:ascii="宋体" w:hAnsi="宋体" w:cs="宋体" w:hint="eastAsia"/>
          <w:b/>
          <w:bCs/>
          <w:color w:val="000000"/>
          <w:szCs w:val="21"/>
          <w:u w:val="single"/>
        </w:rPr>
        <w:t xml:space="preserve">                              。</w:t>
      </w:r>
    </w:p>
    <w:p w:rsidR="00C04D7A" w:rsidRDefault="00F47DCD">
      <w:pPr>
        <w:spacing w:line="440" w:lineRule="exact"/>
        <w:ind w:firstLine="480"/>
        <w:rPr>
          <w:rFonts w:ascii="宋体" w:hAnsi="宋体" w:cs="宋体"/>
          <w:bCs/>
          <w:color w:val="000000"/>
          <w:szCs w:val="21"/>
        </w:rPr>
      </w:pPr>
      <w:r>
        <w:rPr>
          <w:rFonts w:ascii="宋体" w:hAnsi="宋体" w:cs="宋体" w:hint="eastAsia"/>
          <w:color w:val="000000"/>
          <w:szCs w:val="21"/>
        </w:rPr>
        <w:t>群体工程应附《承包人承揽工程项目一览表》（附件1）。</w:t>
      </w:r>
    </w:p>
    <w:p w:rsidR="00C04D7A" w:rsidRDefault="00F47DCD" w:rsidP="00EC1E47">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6.工程承包范围：</w:t>
      </w:r>
      <w:r>
        <w:rPr>
          <w:rFonts w:ascii="宋体" w:hAnsi="宋体" w:cs="宋体" w:hint="eastAsia"/>
          <w:b/>
          <w:bCs/>
          <w:color w:val="000000"/>
          <w:szCs w:val="21"/>
          <w:u w:val="single"/>
        </w:rPr>
        <w:t xml:space="preserve">包工包料 </w:t>
      </w:r>
      <w:r>
        <w:rPr>
          <w:rFonts w:ascii="宋体" w:hAnsi="宋体" w:cs="宋体" w:hint="eastAsia"/>
          <w:b/>
          <w:bCs/>
          <w:color w:val="000000"/>
          <w:szCs w:val="21"/>
        </w:rPr>
        <w:t>。</w:t>
      </w:r>
    </w:p>
    <w:p w:rsidR="00C04D7A" w:rsidRDefault="00F47DCD">
      <w:pPr>
        <w:keepNext/>
        <w:spacing w:line="440" w:lineRule="exact"/>
        <w:ind w:firstLineChars="250" w:firstLine="525"/>
        <w:outlineLvl w:val="3"/>
        <w:rPr>
          <w:rFonts w:ascii="宋体" w:hAnsi="宋体" w:cs="宋体"/>
          <w:bCs/>
          <w:color w:val="000000"/>
          <w:szCs w:val="21"/>
        </w:rPr>
      </w:pPr>
      <w:r>
        <w:rPr>
          <w:rFonts w:ascii="宋体" w:hAnsi="宋体" w:cs="宋体" w:hint="eastAsia"/>
          <w:bCs/>
          <w:color w:val="000000"/>
          <w:szCs w:val="21"/>
        </w:rPr>
        <w:t>二、合同工期</w:t>
      </w:r>
    </w:p>
    <w:p w:rsidR="00C04D7A" w:rsidRDefault="00F47DCD">
      <w:pPr>
        <w:spacing w:line="440" w:lineRule="exact"/>
        <w:ind w:firstLine="459"/>
        <w:rPr>
          <w:rFonts w:ascii="宋体" w:hAnsi="宋体" w:cs="宋体"/>
          <w:color w:val="000000"/>
          <w:szCs w:val="21"/>
        </w:rPr>
      </w:pPr>
      <w:r>
        <w:rPr>
          <w:rFonts w:ascii="宋体" w:hAnsi="宋体" w:cs="宋体" w:hint="eastAsia"/>
          <w:color w:val="000000"/>
          <w:szCs w:val="21"/>
        </w:rPr>
        <w:t>计划开工日期：</w:t>
      </w:r>
      <w:r>
        <w:rPr>
          <w:rFonts w:ascii="宋体" w:hAnsi="宋体" w:cs="宋体" w:hint="eastAsia"/>
          <w:color w:val="000000"/>
          <w:szCs w:val="21"/>
          <w:u w:val="single"/>
        </w:rPr>
        <w:t>2024</w:t>
      </w:r>
      <w:r>
        <w:rPr>
          <w:rFonts w:ascii="宋体" w:hAnsi="宋体" w:cs="宋体" w:hint="eastAsia"/>
          <w:color w:val="000000"/>
          <w:szCs w:val="21"/>
        </w:rPr>
        <w:t>年月日。</w:t>
      </w:r>
    </w:p>
    <w:p w:rsidR="00C04D7A" w:rsidRDefault="00F47DCD">
      <w:pPr>
        <w:spacing w:line="440" w:lineRule="exact"/>
        <w:ind w:firstLine="459"/>
        <w:rPr>
          <w:rFonts w:ascii="宋体" w:hAnsi="宋体" w:cs="宋体"/>
          <w:color w:val="000000"/>
          <w:szCs w:val="21"/>
        </w:rPr>
      </w:pPr>
      <w:r>
        <w:rPr>
          <w:rFonts w:ascii="宋体" w:hAnsi="宋体" w:cs="宋体" w:hint="eastAsia"/>
          <w:color w:val="000000"/>
          <w:szCs w:val="21"/>
        </w:rPr>
        <w:t>计划竣工日期：</w:t>
      </w:r>
      <w:r>
        <w:rPr>
          <w:rFonts w:ascii="宋体" w:hAnsi="宋体" w:cs="宋体" w:hint="eastAsia"/>
          <w:color w:val="000000"/>
          <w:szCs w:val="21"/>
          <w:u w:val="single"/>
        </w:rPr>
        <w:t>2024</w:t>
      </w:r>
      <w:r>
        <w:rPr>
          <w:rFonts w:ascii="宋体" w:hAnsi="宋体" w:cs="宋体" w:hint="eastAsia"/>
          <w:color w:val="000000"/>
          <w:szCs w:val="21"/>
        </w:rPr>
        <w:t>年月日。</w:t>
      </w:r>
    </w:p>
    <w:p w:rsidR="00C04D7A" w:rsidRDefault="00F47DCD">
      <w:pPr>
        <w:spacing w:line="440" w:lineRule="exact"/>
        <w:ind w:firstLine="459"/>
        <w:rPr>
          <w:rFonts w:ascii="宋体" w:hAnsi="宋体" w:cs="宋体"/>
          <w:color w:val="000000"/>
          <w:szCs w:val="21"/>
        </w:rPr>
      </w:pPr>
      <w:r>
        <w:rPr>
          <w:rFonts w:ascii="宋体" w:hAnsi="宋体" w:cs="宋体" w:hint="eastAsia"/>
          <w:color w:val="000000"/>
          <w:szCs w:val="21"/>
        </w:rPr>
        <w:t>工期总天数：</w:t>
      </w:r>
      <w:r>
        <w:rPr>
          <w:rFonts w:ascii="宋体" w:hAnsi="宋体" w:cs="宋体" w:hint="eastAsia"/>
          <w:szCs w:val="21"/>
          <w:u w:val="single"/>
        </w:rPr>
        <w:t>30天（施工开始时间以学校通</w:t>
      </w:r>
      <w:r>
        <w:rPr>
          <w:rFonts w:ascii="宋体" w:hAnsi="宋体" w:cs="宋体" w:hint="eastAsia"/>
          <w:color w:val="000000"/>
          <w:szCs w:val="21"/>
          <w:u w:val="single"/>
        </w:rPr>
        <w:t>知为准，总天数不变，具体实施时间根据学校情况适当调整）。</w:t>
      </w:r>
    </w:p>
    <w:p w:rsidR="00C04D7A" w:rsidRDefault="00F47DCD">
      <w:pPr>
        <w:keepNext/>
        <w:spacing w:line="440" w:lineRule="exact"/>
        <w:ind w:firstLineChars="250" w:firstLine="525"/>
        <w:outlineLvl w:val="3"/>
        <w:rPr>
          <w:rFonts w:ascii="宋体" w:hAnsi="宋体" w:cs="宋体"/>
          <w:b/>
          <w:color w:val="000000"/>
          <w:szCs w:val="21"/>
        </w:rPr>
      </w:pPr>
      <w:r>
        <w:rPr>
          <w:rFonts w:ascii="宋体" w:hAnsi="宋体" w:cs="宋体" w:hint="eastAsia"/>
          <w:bCs/>
          <w:color w:val="000000"/>
          <w:szCs w:val="21"/>
        </w:rPr>
        <w:t>三、质量标准</w:t>
      </w:r>
    </w:p>
    <w:p w:rsidR="00C04D7A" w:rsidRDefault="00F47DCD">
      <w:pPr>
        <w:spacing w:line="440" w:lineRule="exact"/>
        <w:ind w:firstLine="459"/>
        <w:rPr>
          <w:rFonts w:ascii="宋体" w:hAnsi="宋体" w:cs="宋体"/>
          <w:color w:val="000000"/>
          <w:szCs w:val="21"/>
        </w:rPr>
      </w:pPr>
      <w:r>
        <w:rPr>
          <w:rFonts w:ascii="宋体" w:hAnsi="宋体" w:cs="宋体" w:hint="eastAsia"/>
          <w:color w:val="000000"/>
          <w:szCs w:val="21"/>
        </w:rPr>
        <w:t>工程质量符合标准。</w:t>
      </w:r>
    </w:p>
    <w:p w:rsidR="00C04D7A" w:rsidRDefault="00F47DCD">
      <w:pPr>
        <w:keepNext/>
        <w:spacing w:line="440" w:lineRule="exact"/>
        <w:ind w:firstLineChars="250" w:firstLine="525"/>
        <w:outlineLvl w:val="3"/>
        <w:rPr>
          <w:rFonts w:ascii="宋体" w:hAnsi="宋体" w:cs="宋体"/>
          <w:b/>
          <w:color w:val="000000"/>
          <w:szCs w:val="21"/>
        </w:rPr>
      </w:pPr>
      <w:r>
        <w:rPr>
          <w:rFonts w:ascii="宋体" w:hAnsi="宋体" w:cs="宋体" w:hint="eastAsia"/>
          <w:bCs/>
          <w:color w:val="000000"/>
          <w:szCs w:val="21"/>
        </w:rPr>
        <w:t>四、签约合同价与合同价格形式</w:t>
      </w:r>
      <w:r>
        <w:rPr>
          <w:rFonts w:ascii="宋体" w:hAnsi="宋体" w:cs="宋体" w:hint="eastAsia"/>
          <w:bCs/>
          <w:color w:val="000000"/>
          <w:szCs w:val="21"/>
        </w:rPr>
        <w:tab/>
      </w:r>
    </w:p>
    <w:p w:rsidR="00C04D7A" w:rsidRDefault="00F47DCD">
      <w:pPr>
        <w:spacing w:line="440" w:lineRule="exact"/>
        <w:ind w:firstLineChars="200" w:firstLine="420"/>
        <w:rPr>
          <w:rFonts w:ascii="宋体" w:hAnsi="宋体" w:cs="宋体"/>
          <w:color w:val="000000"/>
          <w:szCs w:val="21"/>
        </w:rPr>
      </w:pPr>
      <w:r>
        <w:rPr>
          <w:rFonts w:ascii="宋体" w:hAnsi="宋体" w:cs="宋体" w:hint="eastAsia"/>
          <w:color w:val="000000"/>
          <w:szCs w:val="21"/>
        </w:rPr>
        <w:t>1.签约合同价为：</w:t>
      </w:r>
    </w:p>
    <w:p w:rsidR="00C04D7A" w:rsidRDefault="00F47DCD">
      <w:pPr>
        <w:spacing w:line="440" w:lineRule="exact"/>
        <w:ind w:firstLineChars="250" w:firstLine="525"/>
        <w:rPr>
          <w:rFonts w:ascii="宋体" w:hAnsi="宋体" w:cs="宋体"/>
          <w:color w:val="000000"/>
          <w:szCs w:val="21"/>
        </w:rPr>
      </w:pPr>
      <w:r>
        <w:rPr>
          <w:rFonts w:ascii="宋体" w:hAnsi="宋体" w:cs="宋体" w:hint="eastAsia"/>
          <w:color w:val="000000"/>
          <w:szCs w:val="21"/>
        </w:rPr>
        <w:t>人民币（大写）(¥元)；</w:t>
      </w:r>
    </w:p>
    <w:p w:rsidR="00C04D7A" w:rsidRDefault="00F47DCD">
      <w:pPr>
        <w:spacing w:line="440" w:lineRule="exact"/>
        <w:ind w:firstLineChars="200" w:firstLine="420"/>
        <w:rPr>
          <w:rFonts w:ascii="宋体" w:hAnsi="宋体" w:cs="宋体"/>
          <w:color w:val="000000"/>
          <w:szCs w:val="21"/>
        </w:rPr>
      </w:pPr>
      <w:r>
        <w:rPr>
          <w:rFonts w:ascii="宋体" w:hAnsi="宋体" w:cs="宋体" w:hint="eastAsia"/>
          <w:color w:val="000000"/>
          <w:szCs w:val="21"/>
        </w:rPr>
        <w:t>2.合同价格形式：</w:t>
      </w:r>
      <w:r>
        <w:rPr>
          <w:rFonts w:ascii="宋体" w:hAnsi="宋体" w:cs="宋体" w:hint="eastAsia"/>
          <w:b/>
          <w:color w:val="000000"/>
          <w:szCs w:val="21"/>
          <w:u w:val="single"/>
        </w:rPr>
        <w:t>固定单价合同</w:t>
      </w:r>
      <w:r>
        <w:rPr>
          <w:rFonts w:ascii="宋体" w:hAnsi="宋体" w:cs="宋体" w:hint="eastAsia"/>
          <w:color w:val="000000"/>
          <w:szCs w:val="21"/>
        </w:rPr>
        <w:t>。</w:t>
      </w:r>
    </w:p>
    <w:p w:rsidR="00C04D7A" w:rsidRDefault="00F47DCD">
      <w:pPr>
        <w:keepNext/>
        <w:keepLines/>
        <w:spacing w:line="440" w:lineRule="exact"/>
        <w:ind w:firstLineChars="200" w:firstLine="420"/>
        <w:outlineLvl w:val="3"/>
        <w:rPr>
          <w:rFonts w:ascii="宋体" w:hAnsi="宋体" w:cs="宋体"/>
          <w:bCs/>
          <w:color w:val="000000"/>
          <w:szCs w:val="21"/>
        </w:rPr>
      </w:pPr>
      <w:r>
        <w:rPr>
          <w:rFonts w:ascii="宋体" w:hAnsi="宋体" w:cs="宋体" w:hint="eastAsia"/>
          <w:bCs/>
          <w:color w:val="000000"/>
          <w:szCs w:val="21"/>
        </w:rPr>
        <w:t>五、项目经理</w:t>
      </w:r>
    </w:p>
    <w:p w:rsidR="00C04D7A" w:rsidRDefault="00F47DCD">
      <w:pPr>
        <w:spacing w:line="440" w:lineRule="exact"/>
        <w:ind w:firstLineChars="200" w:firstLine="420"/>
        <w:rPr>
          <w:rFonts w:ascii="宋体" w:hAnsi="宋体" w:cs="宋体"/>
          <w:color w:val="000000"/>
          <w:szCs w:val="21"/>
        </w:rPr>
      </w:pPr>
      <w:r>
        <w:rPr>
          <w:rFonts w:ascii="宋体" w:hAnsi="宋体" w:cs="宋体" w:hint="eastAsia"/>
          <w:color w:val="000000"/>
          <w:szCs w:val="21"/>
        </w:rPr>
        <w:t>承包人项目经理：。</w:t>
      </w:r>
    </w:p>
    <w:p w:rsidR="00C04D7A" w:rsidRDefault="00F47DCD">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六、合同文件构成</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本协议书与下列文件一起构成合同文件：</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（1）本合同协议书及承诺书；</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（2）中标通知书；</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（3）投标函及其附录；</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（4）本合同专用条款；</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（5）本合同通用条款；</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（6）标准、规范及有关技术资料；</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（7）图纸；</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（8）已标价工程量清单或预算书；</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（9）招标文件及其附件；</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（10）工程报价单或预算书。</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在合同订立及履行过程中形成的与合同有关的文件均构成合同文件组成部分。</w:t>
      </w:r>
    </w:p>
    <w:p w:rsidR="00C04D7A" w:rsidRDefault="00F47DCD">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上述各项合同文件包括合同当事人就该项合同文件所</w:t>
      </w:r>
      <w:proofErr w:type="gramStart"/>
      <w:r>
        <w:rPr>
          <w:rFonts w:ascii="宋体" w:hAnsi="宋体" w:cs="宋体" w:hint="eastAsia"/>
          <w:color w:val="000000"/>
          <w:szCs w:val="21"/>
        </w:rPr>
        <w:t>作出</w:t>
      </w:r>
      <w:proofErr w:type="gramEnd"/>
      <w:r>
        <w:rPr>
          <w:rFonts w:ascii="宋体" w:hAnsi="宋体" w:cs="宋体" w:hint="eastAsia"/>
          <w:color w:val="000000"/>
          <w:szCs w:val="21"/>
        </w:rPr>
        <w:t>的补充和修改，属于同一类内容的文件，应以最新签署的为准。专用合同条款及其附件须经合同当事人签字或盖章。</w:t>
      </w:r>
    </w:p>
    <w:p w:rsidR="00C04D7A" w:rsidRDefault="00F47DCD">
      <w:pPr>
        <w:keepNext/>
        <w:keepLines/>
        <w:spacing w:line="440" w:lineRule="exact"/>
        <w:ind w:firstLineChars="200" w:firstLine="420"/>
        <w:outlineLvl w:val="3"/>
        <w:rPr>
          <w:rFonts w:ascii="宋体" w:hAnsi="宋体" w:cs="宋体"/>
          <w:color w:val="000000"/>
          <w:szCs w:val="21"/>
        </w:rPr>
      </w:pPr>
      <w:r>
        <w:rPr>
          <w:rFonts w:ascii="宋体" w:hAnsi="宋体" w:cs="宋体" w:hint="eastAsia"/>
          <w:bCs/>
          <w:color w:val="000000"/>
          <w:szCs w:val="21"/>
        </w:rPr>
        <w:t>七、承诺</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1.发包人承诺按照法律规定履行项目审批手续、筹集工程建设资金并按照合同约定的期限和方式支付合同价款。</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2.承包人承诺按照法律规定及合同约定组织完成工程施工，确保工程质量和安全，不进行转包及违法分包，并在缺陷责任期及保修期内承担相应的工程维修责任。</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3.发包人和承包人通过招投标形式签订合同的，双方理解并承诺不再就同一工程另行签订与合同实质性内容相背离的协议。</w:t>
      </w:r>
    </w:p>
    <w:p w:rsidR="00C04D7A" w:rsidRDefault="00F47DCD">
      <w:pPr>
        <w:spacing w:line="440" w:lineRule="exact"/>
        <w:rPr>
          <w:rFonts w:ascii="宋体" w:hAnsi="宋体" w:cs="宋体"/>
          <w:bCs/>
          <w:color w:val="000000"/>
          <w:szCs w:val="21"/>
        </w:rPr>
      </w:pPr>
      <w:r>
        <w:rPr>
          <w:rFonts w:ascii="宋体" w:hAnsi="宋体" w:cs="宋体" w:hint="eastAsia"/>
          <w:b/>
          <w:color w:val="000000"/>
          <w:szCs w:val="21"/>
        </w:rPr>
        <w:t xml:space="preserve">    八、词语含义</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本协议书中词语含义与第二部分通用合同条款中赋予的含义相同。</w:t>
      </w:r>
    </w:p>
    <w:p w:rsidR="00C04D7A" w:rsidRDefault="00F47DCD">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九、签订时间</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本合同于年月日签订。</w:t>
      </w:r>
    </w:p>
    <w:p w:rsidR="00C04D7A" w:rsidRDefault="00F47DCD">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十、签订地点</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本合同在签订。</w:t>
      </w:r>
    </w:p>
    <w:p w:rsidR="00C04D7A" w:rsidRDefault="00F47DCD">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十一、补充协议</w:t>
      </w:r>
    </w:p>
    <w:p w:rsidR="00C04D7A" w:rsidRDefault="00F47DCD">
      <w:pPr>
        <w:spacing w:line="440" w:lineRule="exact"/>
        <w:ind w:firstLineChars="200" w:firstLine="420"/>
        <w:rPr>
          <w:rFonts w:ascii="宋体" w:hAnsi="宋体" w:cs="宋体"/>
          <w:b/>
          <w:bCs/>
          <w:color w:val="000000"/>
          <w:szCs w:val="21"/>
        </w:rPr>
      </w:pPr>
      <w:r>
        <w:rPr>
          <w:rFonts w:ascii="宋体" w:hAnsi="宋体" w:cs="宋体" w:hint="eastAsia"/>
          <w:bCs/>
          <w:color w:val="000000"/>
          <w:szCs w:val="21"/>
        </w:rPr>
        <w:t>合同未尽事宜，合同当事人另行签订补充协议，补充协议是合同的组成部分。</w:t>
      </w:r>
    </w:p>
    <w:p w:rsidR="00C04D7A" w:rsidRDefault="00F47DCD">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十二、合同生效</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本合同自</w:t>
      </w:r>
      <w:r>
        <w:rPr>
          <w:rFonts w:ascii="宋体" w:hAnsi="宋体" w:cs="宋体" w:hint="eastAsia"/>
          <w:b/>
          <w:bCs/>
          <w:color w:val="000000"/>
          <w:szCs w:val="21"/>
          <w:u w:val="single"/>
        </w:rPr>
        <w:t xml:space="preserve"> 双方签字盖章后</w:t>
      </w:r>
      <w:r>
        <w:rPr>
          <w:rFonts w:ascii="宋体" w:hAnsi="宋体" w:cs="宋体" w:hint="eastAsia"/>
          <w:bCs/>
          <w:color w:val="000000"/>
          <w:szCs w:val="21"/>
        </w:rPr>
        <w:t>生效。</w:t>
      </w:r>
    </w:p>
    <w:p w:rsidR="00C04D7A" w:rsidRDefault="00F47DCD">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十三、合同份数</w:t>
      </w:r>
    </w:p>
    <w:p w:rsidR="00C04D7A" w:rsidRDefault="00F47DCD">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本合同壹式</w:t>
      </w:r>
      <w:r>
        <w:rPr>
          <w:rFonts w:ascii="宋体" w:hAnsi="宋体" w:cs="宋体" w:hint="eastAsia"/>
          <w:bCs/>
          <w:color w:val="000000"/>
          <w:szCs w:val="21"/>
          <w:u w:val="single"/>
        </w:rPr>
        <w:t>陆</w:t>
      </w:r>
      <w:r>
        <w:rPr>
          <w:rFonts w:ascii="宋体" w:hAnsi="宋体" w:cs="宋体" w:hint="eastAsia"/>
          <w:bCs/>
          <w:color w:val="000000"/>
          <w:szCs w:val="21"/>
        </w:rPr>
        <w:t>份，均具有同等法律效力，发包人执</w:t>
      </w:r>
      <w:r>
        <w:rPr>
          <w:rFonts w:ascii="宋体" w:hAnsi="宋体" w:cs="宋体" w:hint="eastAsia"/>
          <w:bCs/>
          <w:color w:val="000000"/>
          <w:szCs w:val="21"/>
          <w:u w:val="single"/>
        </w:rPr>
        <w:t>叁</w:t>
      </w:r>
      <w:r>
        <w:rPr>
          <w:rFonts w:ascii="宋体" w:hAnsi="宋体" w:cs="宋体" w:hint="eastAsia"/>
          <w:bCs/>
          <w:color w:val="000000"/>
          <w:szCs w:val="21"/>
        </w:rPr>
        <w:t>份，承包人执</w:t>
      </w:r>
      <w:r>
        <w:rPr>
          <w:rFonts w:ascii="宋体" w:hAnsi="宋体" w:cs="宋体" w:hint="eastAsia"/>
          <w:bCs/>
          <w:color w:val="000000"/>
          <w:szCs w:val="21"/>
          <w:u w:val="single"/>
        </w:rPr>
        <w:t>叁</w:t>
      </w:r>
      <w:r>
        <w:rPr>
          <w:rFonts w:ascii="宋体" w:hAnsi="宋体" w:cs="宋体" w:hint="eastAsia"/>
          <w:bCs/>
          <w:color w:val="000000"/>
          <w:szCs w:val="21"/>
        </w:rPr>
        <w:t>份。</w:t>
      </w:r>
    </w:p>
    <w:p w:rsidR="00C04D7A" w:rsidRDefault="00C04D7A">
      <w:pPr>
        <w:spacing w:line="440" w:lineRule="exact"/>
        <w:rPr>
          <w:rFonts w:ascii="宋体" w:hAnsi="宋体" w:cs="宋体"/>
          <w:color w:val="000000"/>
          <w:szCs w:val="21"/>
        </w:rPr>
      </w:pPr>
    </w:p>
    <w:p w:rsidR="00C04D7A" w:rsidRDefault="00C04D7A">
      <w:pPr>
        <w:spacing w:line="440" w:lineRule="exact"/>
        <w:rPr>
          <w:rFonts w:ascii="宋体" w:hAnsi="宋体" w:cs="宋体"/>
          <w:color w:val="000000"/>
          <w:szCs w:val="21"/>
        </w:rPr>
      </w:pPr>
    </w:p>
    <w:p w:rsidR="00C04D7A" w:rsidRDefault="00C04D7A">
      <w:pPr>
        <w:spacing w:line="440" w:lineRule="exact"/>
        <w:rPr>
          <w:rFonts w:ascii="宋体" w:hAnsi="宋体" w:cs="宋体"/>
          <w:color w:val="000000"/>
          <w:szCs w:val="21"/>
        </w:rPr>
      </w:pPr>
    </w:p>
    <w:p w:rsidR="00C04D7A" w:rsidRDefault="00F47DCD">
      <w:pPr>
        <w:spacing w:line="440" w:lineRule="exact"/>
        <w:rPr>
          <w:rFonts w:ascii="宋体" w:hAnsi="宋体" w:cs="宋体"/>
          <w:color w:val="000000"/>
          <w:szCs w:val="21"/>
        </w:rPr>
      </w:pPr>
      <w:r>
        <w:rPr>
          <w:rFonts w:ascii="宋体" w:hAnsi="宋体" w:cs="宋体" w:hint="eastAsia"/>
          <w:color w:val="000000"/>
          <w:szCs w:val="21"/>
        </w:rPr>
        <w:t>发包人：  (公章)                 承包人：  (公章)</w:t>
      </w:r>
    </w:p>
    <w:p w:rsidR="00C04D7A" w:rsidRDefault="00C04D7A">
      <w:pPr>
        <w:spacing w:line="440" w:lineRule="exact"/>
        <w:rPr>
          <w:rFonts w:ascii="宋体" w:hAnsi="宋体" w:cs="宋体"/>
          <w:color w:val="000000"/>
          <w:szCs w:val="21"/>
          <w:u w:val="single"/>
        </w:rPr>
      </w:pPr>
    </w:p>
    <w:p w:rsidR="00C04D7A" w:rsidRDefault="00F47DCD">
      <w:pPr>
        <w:spacing w:line="440" w:lineRule="exact"/>
        <w:rPr>
          <w:rFonts w:ascii="宋体" w:hAnsi="宋体" w:cs="宋体"/>
          <w:color w:val="000000"/>
          <w:szCs w:val="21"/>
        </w:rPr>
      </w:pPr>
      <w:r>
        <w:rPr>
          <w:rFonts w:ascii="宋体" w:hAnsi="宋体" w:cs="宋体" w:hint="eastAsia"/>
          <w:color w:val="000000"/>
          <w:szCs w:val="21"/>
        </w:rPr>
        <w:t>法定代表人或其委托代理人：       法定代表人或其委托代理人：</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（签字）                        （签字）</w:t>
      </w:r>
    </w:p>
    <w:p w:rsidR="00C04D7A" w:rsidRDefault="00C04D7A">
      <w:pPr>
        <w:tabs>
          <w:tab w:val="left" w:pos="4410"/>
        </w:tabs>
        <w:spacing w:line="440" w:lineRule="exact"/>
        <w:rPr>
          <w:rFonts w:ascii="宋体" w:hAnsi="宋体" w:cs="宋体"/>
          <w:color w:val="000000"/>
          <w:szCs w:val="21"/>
        </w:rPr>
      </w:pPr>
    </w:p>
    <w:p w:rsidR="00C04D7A" w:rsidRDefault="00F47DCD">
      <w:pPr>
        <w:tabs>
          <w:tab w:val="left" w:pos="4410"/>
        </w:tabs>
        <w:spacing w:line="440" w:lineRule="exact"/>
        <w:rPr>
          <w:rFonts w:ascii="宋体" w:hAnsi="宋体" w:cs="宋体"/>
          <w:color w:val="000000"/>
          <w:szCs w:val="21"/>
        </w:rPr>
      </w:pPr>
      <w:r>
        <w:rPr>
          <w:rFonts w:ascii="宋体" w:hAnsi="宋体" w:cs="宋体" w:hint="eastAsia"/>
          <w:color w:val="000000"/>
          <w:szCs w:val="21"/>
        </w:rPr>
        <w:t xml:space="preserve">组织机构代码：                      组织机构代码：      </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地  址：                           地  址：</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邮政编码：                        邮政编码：</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法定代表人：                      法定代表人：</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委托代理人：                      委托代理人：</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电  话：                          电  话：</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传  真：                         传  真：</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电子信箱：                       电子信箱：</w:t>
      </w:r>
    </w:p>
    <w:p w:rsidR="00C04D7A" w:rsidRDefault="00F47DCD">
      <w:pPr>
        <w:spacing w:line="440" w:lineRule="exact"/>
        <w:rPr>
          <w:rFonts w:ascii="宋体" w:hAnsi="宋体" w:cs="宋体"/>
          <w:color w:val="000000"/>
          <w:szCs w:val="21"/>
        </w:rPr>
      </w:pPr>
      <w:r>
        <w:rPr>
          <w:rFonts w:ascii="宋体" w:hAnsi="宋体" w:cs="宋体" w:hint="eastAsia"/>
          <w:color w:val="000000"/>
          <w:szCs w:val="21"/>
        </w:rPr>
        <w:t>开户银行：                        开户银行：</w:t>
      </w:r>
    </w:p>
    <w:p w:rsidR="00C04D7A" w:rsidRDefault="00F47DCD">
      <w:pPr>
        <w:spacing w:line="440" w:lineRule="exact"/>
        <w:rPr>
          <w:rFonts w:ascii="宋体" w:hAnsi="宋体" w:cs="宋体"/>
          <w:color w:val="000000"/>
          <w:sz w:val="24"/>
        </w:rPr>
      </w:pPr>
      <w:proofErr w:type="gramStart"/>
      <w:r>
        <w:rPr>
          <w:rFonts w:ascii="宋体" w:hAnsi="宋体" w:cs="宋体" w:hint="eastAsia"/>
          <w:color w:val="000000"/>
          <w:szCs w:val="21"/>
        </w:rPr>
        <w:t>账</w:t>
      </w:r>
      <w:proofErr w:type="gramEnd"/>
      <w:r>
        <w:rPr>
          <w:rFonts w:ascii="宋体" w:hAnsi="宋体" w:cs="宋体" w:hint="eastAsia"/>
          <w:color w:val="000000"/>
          <w:szCs w:val="21"/>
        </w:rPr>
        <w:t xml:space="preserve">  号：                          </w:t>
      </w:r>
      <w:proofErr w:type="gramStart"/>
      <w:r>
        <w:rPr>
          <w:rFonts w:ascii="宋体" w:hAnsi="宋体" w:cs="宋体" w:hint="eastAsia"/>
          <w:color w:val="000000"/>
          <w:szCs w:val="21"/>
        </w:rPr>
        <w:t>账</w:t>
      </w:r>
      <w:proofErr w:type="gramEnd"/>
      <w:r>
        <w:rPr>
          <w:rFonts w:ascii="宋体" w:hAnsi="宋体" w:cs="宋体" w:hint="eastAsia"/>
          <w:color w:val="000000"/>
          <w:szCs w:val="21"/>
        </w:rPr>
        <w:t xml:space="preserve">  号：</w:t>
      </w:r>
    </w:p>
    <w:p w:rsidR="00C04D7A" w:rsidRDefault="00C04D7A">
      <w:pPr>
        <w:keepNext/>
        <w:keepLines/>
        <w:spacing w:line="440" w:lineRule="exact"/>
        <w:jc w:val="center"/>
        <w:outlineLvl w:val="2"/>
        <w:rPr>
          <w:rFonts w:ascii="宋体" w:hAnsi="宋体" w:cs="宋体"/>
          <w:b/>
          <w:bCs/>
          <w:color w:val="000000"/>
          <w:sz w:val="24"/>
        </w:rPr>
      </w:pPr>
    </w:p>
    <w:p w:rsidR="00C04D7A" w:rsidRDefault="00C04D7A">
      <w:pPr>
        <w:keepNext/>
        <w:keepLines/>
        <w:spacing w:line="440" w:lineRule="exact"/>
        <w:jc w:val="center"/>
        <w:outlineLvl w:val="2"/>
        <w:rPr>
          <w:rFonts w:ascii="宋体" w:hAnsi="宋体" w:cs="宋体"/>
          <w:b/>
          <w:bCs/>
          <w:color w:val="000000"/>
          <w:sz w:val="24"/>
        </w:rPr>
      </w:pPr>
    </w:p>
    <w:p w:rsidR="00C04D7A" w:rsidRDefault="00C04D7A">
      <w:pPr>
        <w:keepNext/>
        <w:keepLines/>
        <w:spacing w:line="440" w:lineRule="exact"/>
        <w:jc w:val="center"/>
        <w:outlineLvl w:val="2"/>
        <w:rPr>
          <w:rFonts w:ascii="宋体" w:hAnsi="宋体" w:cs="宋体"/>
          <w:b/>
          <w:bCs/>
          <w:color w:val="000000"/>
          <w:sz w:val="24"/>
        </w:rPr>
      </w:pPr>
    </w:p>
    <w:p w:rsidR="00C04D7A" w:rsidRDefault="00C04D7A">
      <w:pPr>
        <w:keepNext/>
        <w:keepLines/>
        <w:spacing w:line="440" w:lineRule="exact"/>
        <w:jc w:val="center"/>
        <w:outlineLvl w:val="2"/>
        <w:rPr>
          <w:rFonts w:ascii="宋体" w:hAnsi="宋体" w:cs="宋体"/>
          <w:b/>
          <w:bCs/>
          <w:color w:val="000000"/>
          <w:sz w:val="24"/>
        </w:rPr>
      </w:pPr>
    </w:p>
    <w:p w:rsidR="00C04D7A" w:rsidRDefault="00C04D7A">
      <w:pPr>
        <w:keepNext/>
        <w:keepLines/>
        <w:spacing w:line="440" w:lineRule="exact"/>
        <w:jc w:val="center"/>
        <w:outlineLvl w:val="2"/>
        <w:rPr>
          <w:rFonts w:ascii="宋体" w:hAnsi="宋体" w:cs="宋体"/>
          <w:b/>
          <w:bCs/>
          <w:color w:val="000000"/>
          <w:sz w:val="24"/>
        </w:rPr>
      </w:pPr>
    </w:p>
    <w:p w:rsidR="00C04D7A" w:rsidRDefault="00C04D7A">
      <w:pPr>
        <w:keepNext/>
        <w:keepLines/>
        <w:spacing w:line="440" w:lineRule="exact"/>
        <w:jc w:val="center"/>
        <w:outlineLvl w:val="2"/>
        <w:rPr>
          <w:rFonts w:ascii="宋体" w:hAnsi="宋体" w:cs="宋体"/>
          <w:b/>
          <w:bCs/>
          <w:color w:val="000000"/>
          <w:sz w:val="24"/>
        </w:rPr>
      </w:pPr>
    </w:p>
    <w:p w:rsidR="00C04D7A" w:rsidRDefault="00F47DCD">
      <w:pPr>
        <w:rPr>
          <w:rFonts w:ascii="宋体" w:hAnsi="宋体" w:cs="宋体"/>
          <w:b/>
          <w:bCs/>
          <w:color w:val="000000"/>
          <w:sz w:val="30"/>
          <w:szCs w:val="30"/>
        </w:rPr>
      </w:pPr>
      <w:r>
        <w:rPr>
          <w:rFonts w:ascii="宋体" w:hAnsi="宋体" w:cs="宋体" w:hint="eastAsia"/>
          <w:b/>
          <w:bCs/>
          <w:color w:val="000000"/>
          <w:sz w:val="30"/>
          <w:szCs w:val="30"/>
        </w:rPr>
        <w:br w:type="page"/>
      </w:r>
    </w:p>
    <w:p w:rsidR="00C04D7A" w:rsidRDefault="00F47DCD">
      <w:pPr>
        <w:keepNext/>
        <w:keepLines/>
        <w:spacing w:line="440" w:lineRule="exact"/>
        <w:jc w:val="center"/>
        <w:outlineLvl w:val="2"/>
        <w:rPr>
          <w:rFonts w:ascii="宋体" w:hAnsi="宋体" w:cs="宋体"/>
          <w:b/>
          <w:bCs/>
          <w:color w:val="000000"/>
          <w:sz w:val="30"/>
          <w:szCs w:val="30"/>
        </w:rPr>
      </w:pPr>
      <w:r>
        <w:rPr>
          <w:rFonts w:ascii="宋体" w:hAnsi="宋体" w:cs="宋体" w:hint="eastAsia"/>
          <w:b/>
          <w:bCs/>
          <w:color w:val="000000"/>
          <w:sz w:val="30"/>
          <w:szCs w:val="30"/>
        </w:rPr>
        <w:lastRenderedPageBreak/>
        <w:t>第二部分  通用合同条款</w:t>
      </w:r>
    </w:p>
    <w:p w:rsidR="00C04D7A" w:rsidRDefault="00C04D7A">
      <w:pPr>
        <w:autoSpaceDE w:val="0"/>
        <w:autoSpaceDN w:val="0"/>
        <w:adjustRightInd w:val="0"/>
        <w:spacing w:line="360" w:lineRule="auto"/>
        <w:ind w:firstLineChars="200" w:firstLine="480"/>
        <w:jc w:val="left"/>
        <w:rPr>
          <w:rFonts w:ascii="宋体" w:hAnsi="宋体" w:cs="宋体"/>
          <w:color w:val="000000"/>
          <w:sz w:val="24"/>
        </w:rPr>
      </w:pPr>
    </w:p>
    <w:p w:rsidR="00C04D7A" w:rsidRDefault="00F47DC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此部分采用《建设工程施工合同》范本（GF-2017-0201）中《第二部分 通用条款》</w:t>
      </w:r>
    </w:p>
    <w:p w:rsidR="00C04D7A" w:rsidRDefault="00F47DCD">
      <w:pPr>
        <w:keepNext/>
        <w:keepLines/>
        <w:spacing w:line="440" w:lineRule="exact"/>
        <w:jc w:val="center"/>
        <w:outlineLvl w:val="2"/>
        <w:rPr>
          <w:rFonts w:ascii="宋体" w:hAnsi="宋体" w:cs="宋体"/>
          <w:b/>
          <w:bCs/>
          <w:color w:val="000000"/>
          <w:sz w:val="30"/>
          <w:szCs w:val="30"/>
        </w:rPr>
      </w:pPr>
      <w:r>
        <w:rPr>
          <w:rFonts w:ascii="宋体" w:hAnsi="宋体" w:cs="宋体" w:hint="eastAsia"/>
          <w:b/>
          <w:bCs/>
          <w:color w:val="000000"/>
          <w:sz w:val="24"/>
        </w:rPr>
        <w:br w:type="page"/>
      </w:r>
    </w:p>
    <w:p w:rsidR="00C04D7A" w:rsidRDefault="00F47DCD">
      <w:pPr>
        <w:keepNext/>
        <w:keepLines/>
        <w:spacing w:line="360" w:lineRule="auto"/>
        <w:jc w:val="center"/>
        <w:outlineLvl w:val="2"/>
        <w:rPr>
          <w:rFonts w:ascii="宋体" w:hAnsi="宋体" w:cs="宋体"/>
          <w:b/>
          <w:bCs/>
          <w:sz w:val="32"/>
          <w:szCs w:val="44"/>
        </w:rPr>
      </w:pPr>
      <w:r>
        <w:rPr>
          <w:rFonts w:ascii="宋体" w:hAnsi="宋体" w:cs="宋体" w:hint="eastAsia"/>
          <w:b/>
          <w:bCs/>
          <w:sz w:val="32"/>
          <w:szCs w:val="44"/>
        </w:rPr>
        <w:lastRenderedPageBreak/>
        <w:t>第三部分 专用合同条款</w:t>
      </w:r>
    </w:p>
    <w:p w:rsidR="00C04D7A" w:rsidRDefault="00C04D7A">
      <w:pPr>
        <w:autoSpaceDE w:val="0"/>
        <w:autoSpaceDN w:val="0"/>
        <w:adjustRightInd w:val="0"/>
        <w:snapToGrid w:val="0"/>
        <w:spacing w:line="360" w:lineRule="auto"/>
        <w:rPr>
          <w:rFonts w:ascii="宋体" w:hAnsi="宋体" w:cs="宋体"/>
        </w:rPr>
      </w:pPr>
    </w:p>
    <w:p w:rsidR="00C04D7A" w:rsidRDefault="00F47DCD">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 一般约定</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 词语定义</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1.1.1合同</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1.1.1.1其他合同文件包括：</w:t>
      </w:r>
      <w:r>
        <w:rPr>
          <w:rFonts w:ascii="宋体" w:hAnsi="宋体" w:cs="宋体" w:hint="eastAsia"/>
          <w:b/>
          <w:bCs/>
          <w:kern w:val="0"/>
          <w:szCs w:val="21"/>
          <w:u w:val="single"/>
          <w:lang w:val="zh-CN"/>
        </w:rPr>
        <w:t xml:space="preserve">招标文件及其附件 </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rsidR="00C04D7A" w:rsidRDefault="00F47DCD">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永久占地包括：。</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临时占地包括：。</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1.3法律 </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 标准和规范</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1.4.1适用于工程的标准规范包括：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1.4.2 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1.5 合同文件的优先顺序</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 图纸和承包人文件</w:t>
      </w:r>
      <w:r>
        <w:rPr>
          <w:rFonts w:ascii="宋体" w:hAnsi="宋体" w:cs="宋体" w:hint="eastAsia"/>
          <w:kern w:val="0"/>
          <w:szCs w:val="21"/>
          <w:lang w:val="zh-CN"/>
        </w:rPr>
        <w:tab/>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1.6.1 图纸的提供</w:t>
      </w:r>
    </w:p>
    <w:p w:rsidR="00C04D7A" w:rsidRDefault="00F47DCD">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lastRenderedPageBreak/>
        <w:t>发包人向承包人提供图纸的数量：</w:t>
      </w:r>
      <w:r>
        <w:rPr>
          <w:rFonts w:ascii="宋体" w:hAnsi="宋体" w:cs="宋体" w:hint="eastAsia"/>
          <w:b/>
          <w:bCs/>
          <w:szCs w:val="21"/>
          <w:u w:val="single"/>
        </w:rPr>
        <w:t>/</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1.6.4 承包人文件</w:t>
      </w:r>
    </w:p>
    <w:p w:rsidR="00C04D7A" w:rsidRDefault="00F47DCD">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rsidR="00C04D7A" w:rsidRDefault="00F47DCD">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 xml:space="preserve">收到文件后7天内  </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1.6.5 现场图纸准备</w:t>
      </w:r>
    </w:p>
    <w:p w:rsidR="00C04D7A" w:rsidRDefault="00F47DCD">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 联络</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1.7.2 发包人接收文件的地点：</w:t>
      </w:r>
      <w:r>
        <w:rPr>
          <w:rFonts w:ascii="宋体" w:hAnsi="宋体" w:cs="宋体" w:hint="eastAsia"/>
          <w:b/>
          <w:bCs/>
          <w:kern w:val="0"/>
          <w:szCs w:val="21"/>
          <w:u w:val="single"/>
          <w:lang w:val="zh-CN"/>
        </w:rPr>
        <w:t xml:space="preserve"> 工地现场 </w:t>
      </w:r>
      <w:r>
        <w:rPr>
          <w:rFonts w:ascii="宋体" w:hAnsi="宋体" w:cs="宋体" w:hint="eastAsia"/>
          <w:kern w:val="0"/>
          <w:szCs w:val="21"/>
        </w:rPr>
        <w:t>；</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 交通运输</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1.10.1 出入现场的权利</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1.10.3 场内交通</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 xml:space="preserve">。  </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1.10.4超大件和超重件的运输</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 知识产权</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w:t>
      </w:r>
      <w:r>
        <w:rPr>
          <w:rFonts w:ascii="宋体" w:hAnsi="宋体" w:cs="宋体" w:hint="eastAsia"/>
          <w:b/>
          <w:bCs/>
          <w:kern w:val="0"/>
          <w:szCs w:val="21"/>
          <w:u w:val="single"/>
          <w:lang w:val="zh-CN"/>
        </w:rPr>
        <w:lastRenderedPageBreak/>
        <w:t>得将本工程图纸转给第三人，不得进行复制，不得向承包人以外的人泄露有关图纸内容。</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1.11.2 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1.11.4 承包人在施工过程中所采用的专利、专有技术、技术秘密的使用费的承担方式：</w:t>
      </w:r>
      <w:r>
        <w:rPr>
          <w:rFonts w:ascii="宋体" w:hAnsi="宋体" w:cs="宋体" w:hint="eastAsia"/>
          <w:b/>
          <w:bCs/>
          <w:kern w:val="0"/>
          <w:szCs w:val="21"/>
          <w:u w:val="single"/>
          <w:lang w:val="zh-CN"/>
        </w:rPr>
        <w:t>已含在合同价中。</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1.13工程量清单错误的修正</w:t>
      </w:r>
    </w:p>
    <w:p w:rsidR="00C04D7A" w:rsidRDefault="00F47DCD">
      <w:pPr>
        <w:spacing w:line="440" w:lineRule="exact"/>
        <w:ind w:firstLineChars="200" w:firstLine="420"/>
        <w:rPr>
          <w:rFonts w:ascii="宋体" w:hAnsi="宋体" w:cs="宋体"/>
          <w:b/>
          <w:szCs w:val="21"/>
          <w:u w:val="single"/>
        </w:rPr>
      </w:pPr>
      <w:r>
        <w:rPr>
          <w:rFonts w:ascii="宋体" w:hAnsi="宋体" w:cs="宋体" w:hint="eastAsia"/>
          <w:szCs w:val="21"/>
        </w:rPr>
        <w:t>出现工程量清单错误时，是否调整合同价格：</w:t>
      </w:r>
      <w:r>
        <w:rPr>
          <w:rFonts w:ascii="宋体" w:hAnsi="宋体" w:cs="宋体" w:hint="eastAsia"/>
          <w:b/>
          <w:szCs w:val="21"/>
          <w:u w:val="single"/>
        </w:rPr>
        <w:t>竣工结算的工程量</w:t>
      </w:r>
      <w:proofErr w:type="gramStart"/>
      <w:r>
        <w:rPr>
          <w:rFonts w:ascii="宋体" w:hAnsi="宋体" w:cs="宋体" w:hint="eastAsia"/>
          <w:b/>
          <w:szCs w:val="21"/>
          <w:u w:val="single"/>
        </w:rPr>
        <w:t>按发承包</w:t>
      </w:r>
      <w:proofErr w:type="gramEnd"/>
      <w:r>
        <w:rPr>
          <w:rFonts w:ascii="宋体" w:hAnsi="宋体" w:cs="宋体" w:hint="eastAsia"/>
          <w:b/>
          <w:szCs w:val="21"/>
          <w:u w:val="single"/>
        </w:rPr>
        <w:t>双方在合同中约定应</w:t>
      </w:r>
      <w:proofErr w:type="gramStart"/>
      <w:r>
        <w:rPr>
          <w:rFonts w:ascii="宋体" w:hAnsi="宋体" w:cs="宋体" w:hint="eastAsia"/>
          <w:b/>
          <w:szCs w:val="21"/>
          <w:u w:val="single"/>
        </w:rPr>
        <w:t>予计量且实际</w:t>
      </w:r>
      <w:proofErr w:type="gramEnd"/>
      <w:r>
        <w:rPr>
          <w:rFonts w:ascii="宋体" w:hAnsi="宋体" w:cs="宋体" w:hint="eastAsia"/>
          <w:b/>
          <w:szCs w:val="21"/>
          <w:u w:val="single"/>
        </w:rPr>
        <w:t>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w:t>
      </w:r>
      <w:proofErr w:type="gramStart"/>
      <w:r>
        <w:rPr>
          <w:rFonts w:ascii="宋体" w:hAnsi="宋体" w:cs="宋体" w:hint="eastAsia"/>
          <w:b/>
          <w:szCs w:val="21"/>
          <w:u w:val="single"/>
        </w:rPr>
        <w:t>不</w:t>
      </w:r>
      <w:proofErr w:type="gramEnd"/>
      <w:r>
        <w:rPr>
          <w:rFonts w:ascii="宋体" w:hAnsi="宋体" w:cs="宋体" w:hint="eastAsia"/>
          <w:b/>
          <w:szCs w:val="21"/>
          <w:u w:val="single"/>
        </w:rPr>
        <w:t>为此类项目另外支付费用。</w:t>
      </w:r>
    </w:p>
    <w:p w:rsidR="00C04D7A" w:rsidRDefault="00F47DCD">
      <w:pPr>
        <w:spacing w:line="440" w:lineRule="exact"/>
        <w:ind w:firstLineChars="200" w:firstLine="420"/>
        <w:rPr>
          <w:rFonts w:ascii="宋体" w:hAnsi="宋体" w:cs="宋体"/>
          <w:szCs w:val="21"/>
        </w:rPr>
      </w:pPr>
      <w:r>
        <w:rPr>
          <w:rFonts w:ascii="宋体" w:hAnsi="宋体" w:cs="宋体" w:hint="eastAsia"/>
          <w:szCs w:val="21"/>
        </w:rPr>
        <w:t>允许调整合同价格的工程量偏差范围：</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①因非承包人原因引起分部分项工程量增减，当工程量清单项目工程量的变化幅度在±15%以内的，结算单价按投标单价；</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③招标工程量清单有错误时，结算单价按上述第2条执行。</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GB3 </w:instrText>
      </w:r>
      <w:r>
        <w:rPr>
          <w:rFonts w:ascii="宋体" w:hAnsi="宋体" w:cs="宋体" w:hint="eastAsia"/>
          <w:b/>
          <w:szCs w:val="21"/>
          <w:u w:val="single"/>
        </w:rPr>
        <w:fldChar w:fldCharType="separate"/>
      </w:r>
      <w:r>
        <w:rPr>
          <w:rFonts w:ascii="宋体" w:hAnsi="宋体" w:cs="宋体" w:hint="eastAsia"/>
          <w:b/>
          <w:szCs w:val="21"/>
          <w:u w:val="single"/>
        </w:rPr>
        <w:t>④</w:t>
      </w:r>
      <w:r>
        <w:rPr>
          <w:rFonts w:ascii="宋体" w:hAnsi="宋体" w:cs="宋体" w:hint="eastAsia"/>
          <w:b/>
          <w:szCs w:val="21"/>
          <w:u w:val="single"/>
        </w:rPr>
        <w:fldChar w:fldCharType="end"/>
      </w:r>
      <w:r>
        <w:rPr>
          <w:rFonts w:ascii="宋体" w:hAnsi="宋体" w:cs="宋体" w:hint="eastAsia"/>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⑤招标人提供的工程量清单漏项或缺项，综合单价结算方式：</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合同中已有适用于变更工程的价格，按合同已有的价格变更合同价款；</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合同中只有类似于变更工程的价格，可以参照类似价格变更合同价款；</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6 \* GB3 </w:instrText>
      </w:r>
      <w:r>
        <w:rPr>
          <w:rFonts w:ascii="宋体" w:hAnsi="宋体" w:cs="宋体" w:hint="eastAsia"/>
          <w:b/>
          <w:szCs w:val="21"/>
          <w:u w:val="single"/>
        </w:rPr>
        <w:fldChar w:fldCharType="separate"/>
      </w:r>
      <w:r>
        <w:rPr>
          <w:rFonts w:ascii="宋体" w:hAnsi="宋体" w:cs="宋体" w:hint="eastAsia"/>
          <w:b/>
          <w:szCs w:val="21"/>
          <w:u w:val="single"/>
        </w:rPr>
        <w:t>⑥</w:t>
      </w:r>
      <w:r>
        <w:rPr>
          <w:rFonts w:ascii="宋体" w:hAnsi="宋体" w:cs="宋体" w:hint="eastAsia"/>
          <w:b/>
          <w:szCs w:val="21"/>
          <w:u w:val="single"/>
        </w:rPr>
        <w:fldChar w:fldCharType="end"/>
      </w:r>
      <w:r>
        <w:rPr>
          <w:rFonts w:ascii="宋体" w:hAnsi="宋体" w:cs="宋体" w:hint="eastAsia"/>
          <w:b/>
          <w:szCs w:val="21"/>
          <w:u w:val="single"/>
        </w:rPr>
        <w:t>因承包人原因引起的工程重大变更或分部分项工程量增加，量价一律不调整，由承包人自行承担。</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lastRenderedPageBreak/>
        <w:t>承包人报价浮动率按下列公式计算：</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承包人报价浮动率L=（1-中标价/招标控制价）*100%。</w:t>
      </w:r>
    </w:p>
    <w:p w:rsidR="00C04D7A" w:rsidRDefault="00F47DCD">
      <w:pPr>
        <w:spacing w:line="440" w:lineRule="exact"/>
        <w:ind w:firstLineChars="200" w:firstLine="422"/>
        <w:rPr>
          <w:rFonts w:ascii="宋体" w:hAnsi="宋体" w:cs="宋体"/>
          <w:b/>
          <w:szCs w:val="21"/>
          <w:u w:val="single"/>
        </w:rPr>
      </w:pPr>
      <w:r>
        <w:rPr>
          <w:rFonts w:ascii="宋体" w:hAnsi="宋体" w:cs="宋体" w:hint="eastAsia"/>
          <w:b/>
          <w:szCs w:val="21"/>
          <w:u w:val="single"/>
        </w:rPr>
        <w:t>上述合同价款调整方法：所有涉及价款调整的项目，均须由承包人提出调整方案及</w:t>
      </w:r>
      <w:proofErr w:type="gramStart"/>
      <w:r>
        <w:rPr>
          <w:rFonts w:ascii="宋体" w:hAnsi="宋体" w:cs="宋体" w:hint="eastAsia"/>
          <w:b/>
          <w:szCs w:val="21"/>
          <w:u w:val="single"/>
        </w:rPr>
        <w:t>明细报</w:t>
      </w:r>
      <w:proofErr w:type="gramEnd"/>
      <w:r>
        <w:rPr>
          <w:rFonts w:ascii="宋体" w:hAnsi="宋体" w:cs="宋体" w:hint="eastAsia"/>
          <w:b/>
          <w:szCs w:val="21"/>
          <w:u w:val="single"/>
        </w:rPr>
        <w:t>发包人审核通过后方可计入造价，如发包人审核不通过的不得作为结算依据，承包人不得有任何异议。</w:t>
      </w:r>
    </w:p>
    <w:p w:rsidR="00C04D7A" w:rsidRDefault="00F47DCD">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2. 发包人</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2.2 发包人代表</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职    </w:t>
      </w:r>
      <w:proofErr w:type="gramStart"/>
      <w:r>
        <w:rPr>
          <w:rFonts w:ascii="宋体" w:hAnsi="宋体" w:cs="宋体" w:hint="eastAsia"/>
          <w:kern w:val="0"/>
          <w:szCs w:val="21"/>
          <w:lang w:val="zh-CN"/>
        </w:rPr>
        <w:t>务</w:t>
      </w:r>
      <w:proofErr w:type="gramEnd"/>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C04D7A" w:rsidRDefault="00F47DCD">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 施工现场、施工条件和基础资料的提供</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2.4.1 提供施工现场</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2.4.2 提供施工条件</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2.5 资金来源证明及支付担保</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C04D7A" w:rsidRDefault="00F47DCD">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 承包人</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3.1 承包人的一般义务</w:t>
      </w:r>
    </w:p>
    <w:p w:rsidR="00C04D7A" w:rsidRDefault="00F47DCD">
      <w:pPr>
        <w:tabs>
          <w:tab w:val="left" w:pos="1125"/>
        </w:tabs>
        <w:overflowPunct w:val="0"/>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（5）承包人提交的竣工资料的内容：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w:t>
      </w:r>
      <w:r>
        <w:rPr>
          <w:rFonts w:ascii="宋体" w:hAnsi="宋体" w:cs="宋体" w:hint="eastAsia"/>
          <w:b/>
          <w:bCs/>
          <w:kern w:val="0"/>
          <w:szCs w:val="21"/>
          <w:u w:val="single"/>
          <w:lang w:val="zh-CN"/>
        </w:rPr>
        <w:lastRenderedPageBreak/>
        <w:t>竣工后由承包人加盖竣工图章交给发包人；3、施工中对原设计中变更较多，原施工图难于作为竣工图，应由承包人组织重新绘制竣工图，并承担相应费用。</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rsidR="00C04D7A" w:rsidRDefault="00F47DCD">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承包人提交的竣工资料移交时间：</w:t>
      </w:r>
      <w:r>
        <w:rPr>
          <w:rFonts w:ascii="宋体" w:hAnsi="宋体" w:cs="宋体" w:hint="eastAsia"/>
          <w:b/>
          <w:kern w:val="0"/>
          <w:szCs w:val="21"/>
          <w:u w:val="single"/>
        </w:rPr>
        <w:t xml:space="preserve">工程竣工验收合格之日算起28天内  </w:t>
      </w:r>
      <w:r>
        <w:rPr>
          <w:rFonts w:ascii="宋体" w:hAnsi="宋体" w:cs="宋体" w:hint="eastAsia"/>
          <w:b/>
          <w:kern w:val="0"/>
          <w:szCs w:val="21"/>
        </w:rPr>
        <w:t xml:space="preserve">。 </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（6）承包人应履行的其他义务：</w:t>
      </w:r>
    </w:p>
    <w:p w:rsidR="00C04D7A" w:rsidRDefault="00F47DCD">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rsidR="00C04D7A" w:rsidRDefault="00F47DCD">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B. 施工过程中，须配合发包人的其他专业施工需要，积极进行现场调整，按发包人要求提供工作面和作业时间，配合其他专业施工。</w:t>
      </w:r>
    </w:p>
    <w:p w:rsidR="00C04D7A" w:rsidRDefault="00F47DCD">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C. 在施工合同范围内，为完成施工合同内容所采取的任何措施均由承包人承担。</w:t>
      </w:r>
    </w:p>
    <w:p w:rsidR="00C04D7A" w:rsidRDefault="00F47DCD">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D．临时停水、停电、二次搬运、成品保护等所需措施的一切费用和工期承包从已充分考虑，并已考虑了各种可能因素影响施工所增加的费用，因此，发生上述情况，发包人</w:t>
      </w:r>
      <w:proofErr w:type="gramStart"/>
      <w:r>
        <w:rPr>
          <w:rFonts w:ascii="宋体" w:hAnsi="宋体" w:cs="宋体" w:hint="eastAsia"/>
          <w:b/>
          <w:bCs/>
          <w:kern w:val="0"/>
          <w:szCs w:val="21"/>
          <w:u w:val="single"/>
          <w:lang w:val="zh-CN"/>
        </w:rPr>
        <w:t>不</w:t>
      </w:r>
      <w:proofErr w:type="gramEnd"/>
      <w:r>
        <w:rPr>
          <w:rFonts w:ascii="宋体" w:hAnsi="宋体" w:cs="宋体" w:hint="eastAsia"/>
          <w:b/>
          <w:bCs/>
          <w:kern w:val="0"/>
          <w:szCs w:val="21"/>
          <w:u w:val="single"/>
          <w:lang w:val="zh-CN"/>
        </w:rPr>
        <w:t>另行增加费用。</w:t>
      </w:r>
    </w:p>
    <w:p w:rsidR="00C04D7A" w:rsidRDefault="00F47DCD">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rsidR="00C04D7A" w:rsidRDefault="00F47DCD">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F．施工过程中涉及排污、环保、市容、城建城管、消防、治安、人口管理、居委会、派出所等相关部门收取的费用及相关手续，对临近居民、行人的影响等，</w:t>
      </w:r>
      <w:proofErr w:type="gramStart"/>
      <w:r>
        <w:rPr>
          <w:rFonts w:ascii="宋体" w:hAnsi="宋体" w:cs="宋体" w:hint="eastAsia"/>
          <w:b/>
          <w:bCs/>
          <w:kern w:val="0"/>
          <w:szCs w:val="21"/>
          <w:u w:val="single"/>
          <w:lang w:val="zh-CN"/>
        </w:rPr>
        <w:t>夜间文明</w:t>
      </w:r>
      <w:proofErr w:type="gramEnd"/>
      <w:r>
        <w:rPr>
          <w:rFonts w:ascii="宋体" w:hAnsi="宋体" w:cs="宋体" w:hint="eastAsia"/>
          <w:b/>
          <w:bCs/>
          <w:kern w:val="0"/>
          <w:szCs w:val="21"/>
          <w:u w:val="single"/>
          <w:lang w:val="zh-CN"/>
        </w:rPr>
        <w:t>施工、保护周边地下管线和架空线的安全的费用等已含在合同价中，由承包人负责协调处理，竣工结算时一律不作调整。</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 项目经理</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3.2.1 项目经理：</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w:t>
      </w:r>
      <w:proofErr w:type="gramStart"/>
      <w:r>
        <w:rPr>
          <w:rFonts w:ascii="宋体" w:hAnsi="宋体" w:cs="宋体" w:hint="eastAsia"/>
          <w:kern w:val="0"/>
          <w:szCs w:val="21"/>
          <w:lang w:val="zh-CN"/>
        </w:rPr>
        <w:t>师注册</w:t>
      </w:r>
      <w:proofErr w:type="gramEnd"/>
      <w:r>
        <w:rPr>
          <w:rFonts w:ascii="宋体" w:hAnsi="宋体" w:cs="宋体" w:hint="eastAsia"/>
          <w:kern w:val="0"/>
          <w:szCs w:val="21"/>
          <w:lang w:val="zh-CN"/>
        </w:rPr>
        <w:t>证书号：；</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建造师执业印章号：；</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安全生产考核合格证书号：；</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rsidR="00C04D7A" w:rsidRDefault="00F47DCD">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w:t>
      </w:r>
      <w:proofErr w:type="gramStart"/>
      <w:r>
        <w:rPr>
          <w:rFonts w:ascii="宋体" w:hAnsi="宋体" w:cs="宋体" w:hint="eastAsia"/>
          <w:b/>
          <w:bCs/>
          <w:kern w:val="0"/>
          <w:szCs w:val="21"/>
          <w:u w:val="single"/>
          <w:lang w:val="zh-CN"/>
        </w:rPr>
        <w:t>工令</w:t>
      </w:r>
      <w:proofErr w:type="gramEnd"/>
      <w:r>
        <w:rPr>
          <w:rFonts w:ascii="宋体" w:hAnsi="宋体" w:cs="宋体" w:hint="eastAsia"/>
          <w:b/>
          <w:bCs/>
          <w:kern w:val="0"/>
          <w:szCs w:val="21"/>
          <w:u w:val="single"/>
          <w:lang w:val="zh-CN"/>
        </w:rPr>
        <w:t>为准）起，项目负责人保证每周有6天以上出勤，并且每天在施工现场工作不少于8小时，离开施工现场必须向发包人请假。</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除须补交资料及补齐手续外，另收取500元违约金。</w:t>
      </w:r>
    </w:p>
    <w:p w:rsidR="00C04D7A" w:rsidRDefault="00F47DCD">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3.2.3 承包人擅自更换项目经理的违约责任：</w:t>
      </w:r>
      <w:r>
        <w:rPr>
          <w:rFonts w:ascii="宋体" w:hAnsi="宋体" w:cs="宋体" w:hint="eastAsia"/>
          <w:b/>
          <w:bCs/>
          <w:szCs w:val="21"/>
          <w:u w:val="single"/>
        </w:rPr>
        <w:t>承包人必须指派投标书中承诺的项目负责人到施工现场负责施工管理，不得更换。</w:t>
      </w:r>
    </w:p>
    <w:p w:rsidR="00C04D7A" w:rsidRDefault="00F47DCD">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3.2.4 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3.3 承包人人员</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3.3.1 承包人提交项目管理机构及施工现场管理人员安排报告的期限：</w:t>
      </w:r>
      <w:r>
        <w:rPr>
          <w:rFonts w:ascii="宋体" w:hAnsi="宋体" w:cs="宋体" w:hint="eastAsia"/>
          <w:b/>
          <w:szCs w:val="21"/>
          <w:u w:val="single"/>
        </w:rPr>
        <w:t>开工前3天</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3.3.2 承包人无正当理由拒绝撤换主要施工管理人员的违约责任：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rsidR="00C04D7A" w:rsidRDefault="00F47DCD">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承包人主要施工管理人员离开施工现场的批准要求： </w:t>
      </w:r>
      <w:r>
        <w:rPr>
          <w:rFonts w:ascii="宋体" w:hAnsi="宋体" w:cs="宋体" w:hint="eastAsia"/>
          <w:b/>
          <w:szCs w:val="21"/>
          <w:u w:val="single"/>
        </w:rPr>
        <w:t>发包人书面认可后方可离开</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分包</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工程照管与成品、半成品保护</w:t>
      </w:r>
    </w:p>
    <w:p w:rsidR="00C04D7A" w:rsidRDefault="00F47DCD">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t>承包人负责照管工程及工程相关的材料、工程设备的起始时间：</w:t>
      </w:r>
      <w:r>
        <w:rPr>
          <w:rFonts w:ascii="宋体" w:hAnsi="宋体" w:cs="宋体" w:hint="eastAsia"/>
          <w:b/>
          <w:szCs w:val="21"/>
          <w:u w:val="single"/>
        </w:rPr>
        <w:t>设备、人员进场至验收交付使用前由承包人负责保修，无其它特殊要求的，费用由承包人承担</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履约担保</w:t>
      </w:r>
    </w:p>
    <w:p w:rsidR="00C04D7A" w:rsidRDefault="00F47DCD">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提供  。</w:t>
      </w:r>
    </w:p>
    <w:p w:rsidR="00C04D7A" w:rsidRDefault="00F47DCD">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kern w:val="0"/>
          <w:szCs w:val="21"/>
          <w:lang w:val="zh-CN"/>
        </w:rPr>
        <w:t>承包人提供履约担保的形式、金额及期限：</w:t>
      </w:r>
      <w:r>
        <w:rPr>
          <w:rFonts w:ascii="宋体" w:hAnsi="宋体" w:cs="宋体" w:hint="eastAsia"/>
          <w:b/>
          <w:bCs/>
          <w:kern w:val="0"/>
          <w:szCs w:val="21"/>
          <w:u w:val="single"/>
        </w:rPr>
        <w:t>银行转账</w:t>
      </w:r>
      <w:r>
        <w:rPr>
          <w:rFonts w:ascii="宋体" w:hAnsi="宋体" w:cs="宋体" w:hint="eastAsia"/>
          <w:b/>
          <w:bCs/>
          <w:szCs w:val="21"/>
          <w:u w:val="single"/>
        </w:rPr>
        <w:t>，金额为合同价的10%，其中：工期占履约保证金额的30%；质量占履约保证金额的40%；安全文明</w:t>
      </w:r>
      <w:proofErr w:type="gramStart"/>
      <w:r>
        <w:rPr>
          <w:rFonts w:ascii="宋体" w:hAnsi="宋体" w:cs="宋体" w:hint="eastAsia"/>
          <w:b/>
          <w:bCs/>
          <w:szCs w:val="21"/>
          <w:u w:val="single"/>
        </w:rPr>
        <w:t>施工占履约</w:t>
      </w:r>
      <w:proofErr w:type="gramEnd"/>
      <w:r>
        <w:rPr>
          <w:rFonts w:ascii="宋体" w:hAnsi="宋体" w:cs="宋体" w:hint="eastAsia"/>
          <w:b/>
          <w:bCs/>
          <w:szCs w:val="21"/>
          <w:u w:val="single"/>
        </w:rPr>
        <w:t>保证金额的10%；竣工资料占履约保证金额的5%；项目部人员到岗占履约保证金额的10%；廉政保证金占履约保证金额的5%。</w:t>
      </w:r>
    </w:p>
    <w:p w:rsidR="00C04D7A" w:rsidRDefault="00F47DCD">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rsidR="00C04D7A" w:rsidRDefault="00F47DCD">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C04D7A" w:rsidRDefault="00F47DCD">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 xml:space="preserve">3.6.3关于质量保证金的补充约定： </w:t>
      </w:r>
    </w:p>
    <w:p w:rsidR="00C04D7A" w:rsidRDefault="00F47DCD">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rsidR="00C04D7A" w:rsidRDefault="00F47DCD">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4. 监理人</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 工程质量</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 质量要求</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5.2 隐蔽工程检查</w:t>
      </w:r>
    </w:p>
    <w:p w:rsidR="00C04D7A" w:rsidRDefault="00F47DCD">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按规定进行验收。共同检查前48小时书面通知建设单位。</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 安全文明施工与环境保护</w:t>
      </w:r>
    </w:p>
    <w:p w:rsidR="00C04D7A" w:rsidRDefault="00F47DCD">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6.1安全文明施工</w:t>
      </w:r>
    </w:p>
    <w:p w:rsidR="00C04D7A" w:rsidRDefault="00F47DCD">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6.1.1 项目安全</w:t>
      </w:r>
      <w:r>
        <w:rPr>
          <w:rFonts w:ascii="宋体" w:hAnsi="宋体" w:cs="宋体" w:hint="eastAsia"/>
          <w:kern w:val="0"/>
          <w:szCs w:val="21"/>
          <w:lang w:val="zh-CN"/>
        </w:rPr>
        <w:t>生产的达标目标及相应事项的约定</w:t>
      </w:r>
      <w:r>
        <w:rPr>
          <w:rFonts w:ascii="宋体" w:hAnsi="宋体" w:cs="宋体" w:hint="eastAsia"/>
          <w:szCs w:val="21"/>
          <w:lang w:val="zh-CN"/>
        </w:rPr>
        <w:t>：</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Pr>
          <w:rFonts w:ascii="宋体" w:hAnsi="宋体" w:cs="宋体" w:hint="eastAsia"/>
          <w:b/>
          <w:szCs w:val="21"/>
          <w:u w:val="single"/>
        </w:rPr>
        <w:t>⑴</w:t>
      </w:r>
      <w:r>
        <w:rPr>
          <w:rFonts w:ascii="宋体" w:hAnsi="宋体" w:cs="宋体" w:hint="eastAsia"/>
          <w:b/>
          <w:szCs w:val="21"/>
          <w:u w:val="single"/>
        </w:rPr>
        <w:fldChar w:fldCharType="end"/>
      </w:r>
      <w:r>
        <w:rPr>
          <w:rFonts w:ascii="宋体" w:hAnsi="宋体" w:cs="宋体" w:hint="eastAsia"/>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Pr>
          <w:rFonts w:ascii="宋体" w:hAnsi="宋体" w:cs="宋体" w:hint="eastAsia"/>
          <w:b/>
          <w:szCs w:val="21"/>
          <w:u w:val="single"/>
        </w:rPr>
        <w:t>⑵</w:t>
      </w:r>
      <w:r>
        <w:rPr>
          <w:rFonts w:ascii="宋体" w:hAnsi="宋体" w:cs="宋体" w:hint="eastAsia"/>
          <w:b/>
          <w:szCs w:val="21"/>
          <w:u w:val="single"/>
        </w:rPr>
        <w:fldChar w:fldCharType="end"/>
      </w:r>
      <w:r>
        <w:rPr>
          <w:rFonts w:ascii="宋体" w:hAnsi="宋体" w:cs="宋体" w:hint="eastAsia"/>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szCs w:val="21"/>
          <w:u w:val="single"/>
        </w:rPr>
        <w:t xml:space="preserve"> 工程施工前和施工中，承包人项目经理或技术负责人应当对有关安全施工技术进行交底； 承包人</w:t>
      </w:r>
      <w:r>
        <w:rPr>
          <w:rFonts w:ascii="宋体" w:hAnsi="宋体" w:cs="宋体" w:hint="eastAsia"/>
          <w:b/>
          <w:szCs w:val="21"/>
          <w:u w:val="single"/>
        </w:rPr>
        <w:lastRenderedPageBreak/>
        <w:t>必须编制安全施工措施和施工现场临时用电、施工现场周边及主要通道的安全防护措施及其它有关法规要求的专项施工方案，专项施工方案必须经本单位技术负责人批准后，报发包人代表批准后实施。</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A．工程施工前，承包人应根据法律、法规、规范、标准等要求，制定安全施工标准及要求，负责向施工作业班组、作业人员</w:t>
      </w:r>
      <w:proofErr w:type="gramStart"/>
      <w:r>
        <w:rPr>
          <w:rFonts w:ascii="宋体" w:hAnsi="宋体" w:cs="宋体" w:hint="eastAsia"/>
          <w:b/>
          <w:szCs w:val="21"/>
          <w:u w:val="single"/>
        </w:rPr>
        <w:t>作出</w:t>
      </w:r>
      <w:proofErr w:type="gramEnd"/>
      <w:r>
        <w:rPr>
          <w:rFonts w:ascii="宋体" w:hAnsi="宋体" w:cs="宋体" w:hint="eastAsia"/>
          <w:b/>
          <w:szCs w:val="21"/>
          <w:u w:val="single"/>
        </w:rPr>
        <w:t>详细的说明，并由双方签字确认。</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B．工程施工前，承包人使用的安全防护用具、机械设备、施工机具及配件，应当具有生产（制造）许可证、产品合格证，并在进入施工现场前进行查验，经签字确认后方可使用。</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C．特种作业人员，必须按照国家有关规定经过专门的安全作业培训，并取得特种作业操作资格证书后，方可上岗作业。</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Pr>
          <w:rFonts w:ascii="宋体" w:hAnsi="宋体" w:cs="宋体" w:hint="eastAsia"/>
          <w:b/>
          <w:szCs w:val="21"/>
          <w:u w:val="single"/>
        </w:rPr>
        <w:t>⑷</w:t>
      </w:r>
      <w:r>
        <w:rPr>
          <w:rFonts w:ascii="宋体" w:hAnsi="宋体" w:cs="宋体" w:hint="eastAsia"/>
          <w:b/>
          <w:szCs w:val="21"/>
          <w:u w:val="single"/>
        </w:rPr>
        <w:fldChar w:fldCharType="end"/>
      </w:r>
      <w:r>
        <w:rPr>
          <w:rFonts w:ascii="宋体" w:hAnsi="宋体" w:cs="宋体" w:hint="eastAsia"/>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szCs w:val="21"/>
          <w:u w:val="single"/>
        </w:rPr>
        <w:t xml:space="preserve"> 本工程设安全文明施工保证金（占履约保证金额的10%）。凡在施工期间，由于承包人原因造成的事故，除根据事故的严重程度或等级扣除安全文明施工保证金外，还需承担全部责任及由此引起的一切费用，发包人不承担任何责任。</w:t>
      </w:r>
    </w:p>
    <w:p w:rsidR="00C04D7A" w:rsidRDefault="00F47DCD">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w:t>
      </w:r>
      <w:proofErr w:type="gramStart"/>
      <w:r>
        <w:rPr>
          <w:rFonts w:ascii="宋体" w:hAnsi="宋体" w:cs="宋体" w:hint="eastAsia"/>
          <w:b/>
          <w:szCs w:val="21"/>
          <w:u w:val="single"/>
        </w:rPr>
        <w:t>须保护</w:t>
      </w:r>
      <w:proofErr w:type="gramEnd"/>
      <w:r>
        <w:rPr>
          <w:rFonts w:ascii="宋体" w:hAnsi="宋体" w:cs="宋体" w:hint="eastAsia"/>
          <w:b/>
          <w:szCs w:val="21"/>
          <w:u w:val="single"/>
        </w:rPr>
        <w:t>期内发生损坏由承包人无条件、自费、限期予以修补。竣工合格交付后由发包人负责保护，如发包人有特殊要求的可另行补充协议加以约定。</w:t>
      </w:r>
    </w:p>
    <w:p w:rsidR="00C04D7A" w:rsidRDefault="00F47DCD">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文明施工</w:t>
      </w:r>
    </w:p>
    <w:p w:rsidR="00C04D7A" w:rsidRDefault="00F47DCD">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w:t>
      </w:r>
      <w:proofErr w:type="gramStart"/>
      <w:r>
        <w:rPr>
          <w:rFonts w:ascii="宋体" w:hAnsi="宋体" w:cs="宋体" w:hint="eastAsia"/>
          <w:b/>
          <w:szCs w:val="21"/>
          <w:u w:val="single"/>
        </w:rPr>
        <w:t>工完料</w:t>
      </w:r>
      <w:proofErr w:type="gramEnd"/>
      <w:r>
        <w:rPr>
          <w:rFonts w:ascii="宋体" w:hAnsi="宋体" w:cs="宋体" w:hint="eastAsia"/>
          <w:b/>
          <w:szCs w:val="21"/>
          <w:u w:val="single"/>
        </w:rPr>
        <w:t>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rsidR="00C04D7A" w:rsidRDefault="00F47DCD">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rsidR="00C04D7A" w:rsidRDefault="00F47DCD">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承包人应严格按《建设工程安全生产管理条例》等法律、法规采取安全措施、组织施工，承包人须对</w:t>
      </w:r>
      <w:r>
        <w:rPr>
          <w:rFonts w:ascii="宋体" w:hAnsi="宋体" w:cs="宋体" w:hint="eastAsia"/>
          <w:b/>
          <w:szCs w:val="21"/>
          <w:u w:val="single"/>
        </w:rPr>
        <w:lastRenderedPageBreak/>
        <w:t>本合同范围内所有施工范围和施工人员负全部安全施工责任。</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C04D7A" w:rsidRDefault="00F47DCD">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rsidR="00C04D7A" w:rsidRDefault="00F47DCD">
      <w:pPr>
        <w:spacing w:line="360" w:lineRule="auto"/>
        <w:ind w:firstLineChars="200" w:firstLine="420"/>
        <w:rPr>
          <w:rFonts w:ascii="宋体" w:hAnsi="宋体" w:cs="宋体"/>
          <w:szCs w:val="21"/>
        </w:rPr>
      </w:pPr>
      <w:bookmarkStart w:id="30" w:name="_Toc351203639"/>
      <w:r>
        <w:rPr>
          <w:rFonts w:ascii="宋体" w:hAnsi="宋体" w:cs="宋体" w:hint="eastAsia"/>
          <w:szCs w:val="21"/>
        </w:rPr>
        <w:t>7．工期和进度</w:t>
      </w:r>
      <w:bookmarkEnd w:id="30"/>
    </w:p>
    <w:p w:rsidR="00C04D7A" w:rsidRDefault="00F47DCD">
      <w:pPr>
        <w:spacing w:line="360" w:lineRule="auto"/>
        <w:ind w:firstLineChars="200" w:firstLine="420"/>
        <w:rPr>
          <w:rFonts w:ascii="宋体" w:hAnsi="宋体" w:cs="宋体"/>
          <w:szCs w:val="21"/>
        </w:rPr>
      </w:pPr>
      <w:r>
        <w:rPr>
          <w:rFonts w:ascii="宋体" w:hAnsi="宋体" w:cs="宋体" w:hint="eastAsia"/>
          <w:szCs w:val="21"/>
        </w:rPr>
        <w:t>7</w:t>
      </w:r>
      <w:bookmarkStart w:id="31" w:name="_Toc312678005"/>
      <w:bookmarkStart w:id="32" w:name="_Toc304295541"/>
      <w:bookmarkStart w:id="33" w:name="_Toc303539123"/>
      <w:bookmarkStart w:id="34" w:name="_Toc297216173"/>
      <w:bookmarkStart w:id="35" w:name="_Toc300934966"/>
      <w:bookmarkStart w:id="36" w:name="_Toc312677479"/>
      <w:bookmarkStart w:id="37" w:name="_Toc297123514"/>
      <w:r>
        <w:rPr>
          <w:rFonts w:ascii="宋体" w:hAnsi="宋体" w:cs="宋体" w:hint="eastAsia"/>
          <w:szCs w:val="21"/>
        </w:rPr>
        <w:t>.1 施工进度计划</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施工进度计划的修订</w:t>
      </w:r>
    </w:p>
    <w:p w:rsidR="00C04D7A" w:rsidRDefault="00F47DCD">
      <w:pPr>
        <w:spacing w:line="360" w:lineRule="auto"/>
        <w:ind w:firstLineChars="200" w:firstLine="420"/>
        <w:rPr>
          <w:rFonts w:ascii="宋体" w:hAnsi="宋体" w:cs="宋体"/>
          <w:b/>
          <w:szCs w:val="21"/>
          <w:u w:val="single"/>
        </w:rPr>
      </w:pPr>
      <w:r>
        <w:rPr>
          <w:rFonts w:ascii="宋体" w:hAnsi="宋体" w:cs="宋体" w:hint="eastAsia"/>
          <w:szCs w:val="21"/>
        </w:rPr>
        <w:t>发包人在收到修订的施工进度计划后确认或提出修改意见的期限：</w:t>
      </w:r>
      <w:r>
        <w:rPr>
          <w:rFonts w:ascii="宋体" w:hAnsi="宋体" w:cs="宋体" w:hint="eastAsia"/>
          <w:b/>
          <w:szCs w:val="21"/>
          <w:u w:val="single"/>
        </w:rPr>
        <w:t>收到后7日内予以确认或提出修改意见，逾期视为已确认。</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7.2 开工准备</w:t>
      </w:r>
    </w:p>
    <w:p w:rsidR="00C04D7A" w:rsidRDefault="00F47DCD">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w:t>
      </w:r>
      <w:proofErr w:type="gramStart"/>
      <w:r>
        <w:rPr>
          <w:rFonts w:ascii="宋体" w:hAnsi="宋体" w:cs="宋体" w:hint="eastAsia"/>
          <w:kern w:val="0"/>
          <w:szCs w:val="21"/>
        </w:rPr>
        <w:t>报审表</w:t>
      </w:r>
      <w:proofErr w:type="gramEnd"/>
      <w:r>
        <w:rPr>
          <w:rFonts w:ascii="宋体" w:hAnsi="宋体" w:cs="宋体" w:hint="eastAsia"/>
          <w:kern w:val="0"/>
          <w:szCs w:val="21"/>
        </w:rPr>
        <w:t>的期限：</w:t>
      </w:r>
      <w:r>
        <w:rPr>
          <w:rFonts w:ascii="宋体" w:hAnsi="宋体" w:cs="宋体" w:hint="eastAsia"/>
          <w:b/>
          <w:szCs w:val="21"/>
          <w:u w:val="single"/>
        </w:rPr>
        <w:t>合同签订后3天内</w:t>
      </w:r>
      <w:r>
        <w:rPr>
          <w:rFonts w:ascii="宋体" w:hAnsi="宋体" w:cs="宋体" w:hint="eastAsia"/>
          <w:szCs w:val="21"/>
        </w:rPr>
        <w:t>。</w:t>
      </w:r>
    </w:p>
    <w:p w:rsidR="00C04D7A" w:rsidRDefault="00F47DCD">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w:t>
      </w:r>
    </w:p>
    <w:p w:rsidR="00C04D7A" w:rsidRDefault="00F47DCD">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1"/>
    <w:bookmarkEnd w:id="32"/>
    <w:bookmarkEnd w:id="33"/>
    <w:bookmarkEnd w:id="34"/>
    <w:bookmarkEnd w:id="35"/>
    <w:bookmarkEnd w:id="36"/>
    <w:bookmarkEnd w:id="37"/>
    <w:p w:rsidR="00C04D7A" w:rsidRDefault="00F47DCD">
      <w:pPr>
        <w:spacing w:line="360" w:lineRule="auto"/>
        <w:ind w:firstLineChars="200" w:firstLine="420"/>
        <w:rPr>
          <w:rFonts w:ascii="宋体" w:hAnsi="宋体" w:cs="宋体"/>
          <w:szCs w:val="21"/>
        </w:rPr>
      </w:pPr>
      <w:r>
        <w:rPr>
          <w:rFonts w:ascii="宋体" w:hAnsi="宋体" w:cs="宋体" w:hint="eastAsia"/>
          <w:szCs w:val="21"/>
        </w:rPr>
        <w:t>7</w:t>
      </w:r>
      <w:bookmarkStart w:id="38" w:name="_Toc312677484"/>
      <w:bookmarkStart w:id="39" w:name="_Toc303539125"/>
      <w:bookmarkStart w:id="40" w:name="_Toc297216175"/>
      <w:bookmarkStart w:id="41" w:name="_Toc297123516"/>
      <w:bookmarkStart w:id="42" w:name="_Toc300934968"/>
      <w:bookmarkStart w:id="43" w:name="_Toc312678010"/>
      <w:bookmarkStart w:id="44" w:name="_Toc304295546"/>
      <w:r>
        <w:rPr>
          <w:rFonts w:ascii="宋体" w:hAnsi="宋体" w:cs="宋体" w:hint="eastAsia"/>
          <w:szCs w:val="21"/>
        </w:rPr>
        <w:t>.3 工期延误</w:t>
      </w:r>
    </w:p>
    <w:bookmarkEnd w:id="38"/>
    <w:bookmarkEnd w:id="39"/>
    <w:bookmarkEnd w:id="40"/>
    <w:bookmarkEnd w:id="41"/>
    <w:bookmarkEnd w:id="42"/>
    <w:bookmarkEnd w:id="43"/>
    <w:bookmarkEnd w:id="44"/>
    <w:p w:rsidR="00C04D7A" w:rsidRDefault="00F47DCD">
      <w:pPr>
        <w:spacing w:line="360" w:lineRule="auto"/>
        <w:ind w:firstLineChars="200" w:firstLine="420"/>
        <w:rPr>
          <w:rFonts w:ascii="宋体" w:hAnsi="宋体" w:cs="宋体"/>
          <w:szCs w:val="21"/>
        </w:rPr>
      </w:pPr>
      <w:r>
        <w:rPr>
          <w:rFonts w:ascii="宋体" w:hAnsi="宋体" w:cs="宋体" w:hint="eastAsia"/>
          <w:szCs w:val="21"/>
        </w:rPr>
        <w:t>7.3.1 因发包人原因导致工期延误的情形：</w:t>
      </w:r>
    </w:p>
    <w:p w:rsidR="00C04D7A" w:rsidRDefault="00F47DCD">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A.因发包人未在开工前提供施工场地；</w:t>
      </w:r>
    </w:p>
    <w:p w:rsidR="00C04D7A" w:rsidRDefault="00F47DCD">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B.因发包人原因造成工程延期开工、停建、缓建、暂停施工（不含勒令停工）；</w:t>
      </w:r>
    </w:p>
    <w:p w:rsidR="00C04D7A" w:rsidRDefault="00F47DCD">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C.因发包人原因提出的单次设计变更导致工程量增加超过合同总价的8%以上的；</w:t>
      </w:r>
    </w:p>
    <w:p w:rsidR="00C04D7A" w:rsidRDefault="00F47DCD">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D.由市级以上有关部门正式发布和认定的自然灾害。</w:t>
      </w:r>
    </w:p>
    <w:p w:rsidR="00C04D7A" w:rsidRDefault="00F47DCD">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7.3.2 因承包人原因导致工期延误</w:t>
      </w:r>
    </w:p>
    <w:p w:rsidR="00C04D7A" w:rsidRDefault="00F47DCD">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因承包人原因延误工期，在规定的工期或阶段工期前未能完成，工期每推迟一天，支付给发包人违约金1000元/天，超过15天，则扣除全部工</w:t>
      </w:r>
      <w:r>
        <w:rPr>
          <w:rFonts w:ascii="宋体" w:hAnsi="宋体" w:cs="宋体" w:hint="eastAsia"/>
          <w:b/>
          <w:bCs/>
          <w:kern w:val="0"/>
          <w:szCs w:val="21"/>
          <w:u w:val="single"/>
        </w:rPr>
        <w:lastRenderedPageBreak/>
        <w:t>期保证金，并以工程结算价为基数每天千分之三向承包人收取违约金，超过30天，发包人有权解除合同，并要求承包人清退出场，所完成的合格工程量按60%计算，其他按通用条款中约定内容执行。</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7.4 不利物质条件</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7.5 异常恶劣的气候条件</w:t>
      </w:r>
    </w:p>
    <w:p w:rsidR="00C04D7A" w:rsidRDefault="00F47DCD">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w:t>
      </w:r>
      <w:proofErr w:type="gramStart"/>
      <w:r>
        <w:rPr>
          <w:rFonts w:ascii="宋体" w:hAnsi="宋体" w:cs="宋体" w:hint="eastAsia"/>
          <w:b/>
          <w:bCs/>
          <w:kern w:val="0"/>
          <w:szCs w:val="21"/>
          <w:u w:val="single"/>
        </w:rPr>
        <w:t>民扰</w:t>
      </w:r>
      <w:proofErr w:type="gramEnd"/>
      <w:r>
        <w:rPr>
          <w:rFonts w:ascii="宋体" w:hAnsi="宋体" w:cs="宋体" w:hint="eastAsia"/>
          <w:b/>
          <w:bCs/>
          <w:kern w:val="0"/>
          <w:szCs w:val="21"/>
          <w:u w:val="single"/>
        </w:rPr>
        <w:t>、市政影响等不利因素及发包人分包工程的影响，因此施工过程中除本合同7.5.1规定的情况外，不管发生任何情况，均不顺延工期。</w:t>
      </w:r>
    </w:p>
    <w:p w:rsidR="00C04D7A" w:rsidRDefault="00F47DCD">
      <w:pPr>
        <w:spacing w:line="360" w:lineRule="auto"/>
        <w:ind w:firstLineChars="200" w:firstLine="422"/>
        <w:rPr>
          <w:rFonts w:ascii="宋体" w:hAnsi="宋体" w:cs="宋体"/>
          <w:b/>
          <w:szCs w:val="21"/>
        </w:rPr>
      </w:pPr>
      <w:bookmarkStart w:id="45" w:name="_Toc351203640"/>
      <w:r>
        <w:rPr>
          <w:rFonts w:ascii="宋体" w:hAnsi="宋体" w:cs="宋体" w:hint="eastAsia"/>
          <w:b/>
          <w:szCs w:val="21"/>
        </w:rPr>
        <w:t>8. 材料与设备</w:t>
      </w:r>
      <w:bookmarkEnd w:id="45"/>
    </w:p>
    <w:p w:rsidR="00C04D7A" w:rsidRDefault="00F47DCD">
      <w:pPr>
        <w:spacing w:line="360" w:lineRule="auto"/>
        <w:ind w:firstLineChars="200" w:firstLine="420"/>
        <w:rPr>
          <w:rFonts w:ascii="宋体" w:hAnsi="宋体" w:cs="宋体"/>
          <w:b/>
          <w:szCs w:val="21"/>
          <w:u w:val="single"/>
        </w:rPr>
      </w:pPr>
      <w:r>
        <w:rPr>
          <w:rFonts w:ascii="宋体" w:hAnsi="宋体" w:cs="宋体" w:hint="eastAsia"/>
          <w:szCs w:val="21"/>
        </w:rPr>
        <w:t>8</w:t>
      </w:r>
      <w:bookmarkStart w:id="46" w:name="_Toc297123527"/>
      <w:bookmarkStart w:id="47" w:name="_Toc280868654"/>
      <w:bookmarkStart w:id="48" w:name="_Toc312677493"/>
      <w:bookmarkStart w:id="49" w:name="_Toc297120467"/>
      <w:bookmarkStart w:id="50" w:name="_Toc312678019"/>
      <w:bookmarkStart w:id="51" w:name="_Toc304295556"/>
      <w:bookmarkStart w:id="52" w:name="_Toc300934979"/>
      <w:bookmarkStart w:id="53" w:name="_Toc296503167"/>
      <w:bookmarkStart w:id="54" w:name="_Toc296890995"/>
      <w:bookmarkStart w:id="55" w:name="_Toc296347166"/>
      <w:bookmarkStart w:id="56" w:name="_Toc297216186"/>
      <w:bookmarkStart w:id="57" w:name="_Toc292559372"/>
      <w:bookmarkStart w:id="58" w:name="_Toc303539136"/>
      <w:bookmarkStart w:id="59" w:name="_Toc296944506"/>
      <w:bookmarkStart w:id="60" w:name="_Toc297048353"/>
      <w:bookmarkStart w:id="61" w:name="_Toc292559877"/>
      <w:bookmarkStart w:id="62" w:name="_Toc296346668"/>
      <w:bookmarkStart w:id="63" w:name="_Toc296891207"/>
      <w:r>
        <w:rPr>
          <w:rFonts w:ascii="宋体" w:hAnsi="宋体" w:cs="宋体" w:hint="eastAsia"/>
          <w:szCs w:val="21"/>
        </w:rPr>
        <w:t>. 1发包人供应的材料与工程设备的保管与使用:</w:t>
      </w:r>
      <w:r>
        <w:rPr>
          <w:rFonts w:ascii="宋体" w:hAnsi="宋体" w:cs="宋体" w:hint="eastAsia"/>
          <w:b/>
          <w:szCs w:val="21"/>
          <w:u w:val="single"/>
        </w:rPr>
        <w:t xml:space="preserve"> 发包人不供应材料。</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rsidR="00C04D7A" w:rsidRDefault="00F47DCD">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8.2 样品</w:t>
      </w:r>
    </w:p>
    <w:p w:rsidR="00C04D7A" w:rsidRDefault="00F47DCD">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8.2.1样品的报送与封存</w:t>
      </w:r>
    </w:p>
    <w:p w:rsidR="00C04D7A" w:rsidRDefault="00F47DCD">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rsidR="00C04D7A" w:rsidRDefault="00F47DCD">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1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⑴</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凡是工程量清单中暂定单价的材料设备，承包人在采购前须将材料设备的品种、规格、颜色、质量、价格、样品报送相关单位；</w:t>
      </w:r>
    </w:p>
    <w:p w:rsidR="00C04D7A" w:rsidRDefault="00F47DCD">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2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⑵</w:t>
      </w:r>
      <w:r>
        <w:rPr>
          <w:rFonts w:ascii="宋体" w:hAnsi="宋体" w:cs="宋体" w:hint="eastAsia"/>
          <w:b/>
          <w:kern w:val="0"/>
          <w:szCs w:val="21"/>
          <w:u w:val="single"/>
        </w:rPr>
        <w:fldChar w:fldCharType="end"/>
      </w:r>
      <w:r>
        <w:rPr>
          <w:rFonts w:ascii="宋体" w:hAnsi="宋体" w:cs="宋体" w:hint="eastAsia"/>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rsidR="00C04D7A" w:rsidRDefault="00F47DCD">
      <w:pPr>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kern w:val="0"/>
          <w:szCs w:val="21"/>
          <w:u w:val="single"/>
        </w:rPr>
        <w:t>发包人对上述材料及用于本工程的所有材料有质量认定权（如发包人对承包人采购的材料认定为不合格的，承包人必须重新采购，直到合格为止），</w:t>
      </w:r>
      <w:r>
        <w:rPr>
          <w:rFonts w:ascii="宋体" w:hAnsi="宋体" w:cs="宋体" w:hint="eastAsia"/>
          <w:b/>
          <w:szCs w:val="21"/>
          <w:u w:val="single"/>
        </w:rPr>
        <w:t>经发包人书面确认后，方可采购，</w:t>
      </w:r>
      <w:r>
        <w:rPr>
          <w:rFonts w:ascii="宋体" w:hAnsi="宋体" w:cs="宋体" w:hint="eastAsia"/>
          <w:b/>
          <w:kern w:val="0"/>
          <w:szCs w:val="21"/>
          <w:u w:val="single"/>
        </w:rPr>
        <w:t>涉及到的价格不再调整。</w:t>
      </w:r>
    </w:p>
    <w:p w:rsidR="00C04D7A" w:rsidRDefault="00F47DCD">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4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⑷</w:t>
      </w:r>
      <w:r>
        <w:rPr>
          <w:rFonts w:ascii="宋体" w:hAnsi="宋体" w:cs="宋体" w:hint="eastAsia"/>
          <w:b/>
          <w:kern w:val="0"/>
          <w:szCs w:val="21"/>
          <w:u w:val="single"/>
        </w:rPr>
        <w:fldChar w:fldCharType="end"/>
      </w:r>
      <w:r>
        <w:rPr>
          <w:rFonts w:ascii="宋体" w:hAnsi="宋体" w:cs="宋体" w:hint="eastAsia"/>
          <w:b/>
          <w:szCs w:val="21"/>
          <w:u w:val="single"/>
        </w:rPr>
        <w:t>发包人有权对承包人提供的材料和设备进行抽检，对不符合设计要求及验收规范的材料和设备，有权终止使用，发生的一切损失和费用由承包人承担。</w:t>
      </w:r>
      <w:r>
        <w:rPr>
          <w:rFonts w:ascii="宋体" w:hAnsi="宋体" w:cs="宋体" w:hint="eastAsia"/>
          <w:b/>
          <w:bCs/>
          <w:szCs w:val="21"/>
          <w:u w:val="single"/>
        </w:rPr>
        <w:t>根据需要可在事前、事中、事后进行抽检，不论在哪个阶段查出问题，所造成的损失均由承包人负责。</w:t>
      </w:r>
    </w:p>
    <w:p w:rsidR="00C04D7A" w:rsidRDefault="00F47DCD">
      <w:pPr>
        <w:spacing w:line="360" w:lineRule="auto"/>
        <w:ind w:firstLineChars="200" w:firstLine="422"/>
        <w:rPr>
          <w:rFonts w:ascii="宋体" w:hAnsi="宋体" w:cs="宋体"/>
          <w:b/>
          <w:kern w:val="0"/>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kern w:val="0"/>
          <w:szCs w:val="21"/>
          <w:u w:val="single"/>
        </w:rPr>
        <w:t>主要材料设备进场时要有质保书或出厂合格证，并已进行有关必要的检验或试验；主要材料设备进场后须通知发包人验收并经书面确认后方可使用。</w:t>
      </w:r>
    </w:p>
    <w:p w:rsidR="00C04D7A" w:rsidRDefault="00F47DCD">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6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⑹</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w:t>
      </w:r>
      <w:r>
        <w:rPr>
          <w:rFonts w:ascii="宋体" w:hAnsi="宋体" w:cs="宋体" w:hint="eastAsia"/>
          <w:b/>
          <w:kern w:val="0"/>
          <w:szCs w:val="21"/>
          <w:u w:val="single"/>
        </w:rPr>
        <w:lastRenderedPageBreak/>
        <w:t xml:space="preserve">批材料持有异议时，承包人须无条件、积极主动地配合发包人进行检测，发生的费用按相关规定执行。 </w:t>
      </w:r>
    </w:p>
    <w:p w:rsidR="00C04D7A" w:rsidRDefault="00F47DCD">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若承包人不按上述有关条款采购材料，则由此引起的一切责任与后果均由承包人承担。</w:t>
      </w:r>
    </w:p>
    <w:p w:rsidR="00C04D7A" w:rsidRDefault="00F47DCD">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（7） 须</w:t>
      </w:r>
      <w:proofErr w:type="gramStart"/>
      <w:r>
        <w:rPr>
          <w:rFonts w:ascii="宋体" w:hAnsi="宋体" w:cs="宋体" w:hint="eastAsia"/>
          <w:b/>
          <w:kern w:val="0"/>
          <w:szCs w:val="21"/>
          <w:u w:val="single"/>
        </w:rPr>
        <w:t>发包人认质认价</w:t>
      </w:r>
      <w:proofErr w:type="gramEnd"/>
      <w:r>
        <w:rPr>
          <w:rFonts w:ascii="宋体" w:hAnsi="宋体" w:cs="宋体" w:hint="eastAsia"/>
          <w:b/>
          <w:kern w:val="0"/>
          <w:szCs w:val="21"/>
          <w:u w:val="single"/>
        </w:rPr>
        <w:t>的材料，由承包人提前25天以上向发包人提出。</w:t>
      </w:r>
    </w:p>
    <w:p w:rsidR="00C04D7A" w:rsidRDefault="00F47DCD">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8.3施工设备和临时设施</w:t>
      </w:r>
    </w:p>
    <w:p w:rsidR="00C04D7A" w:rsidRDefault="00F47DCD">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8.3.1 承包人提供的施工设备和临时设施</w:t>
      </w:r>
    </w:p>
    <w:p w:rsidR="00C04D7A" w:rsidRDefault="00F47DCD">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rsidR="00C04D7A" w:rsidRDefault="00F47DCD">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 试验与检验</w:t>
      </w:r>
    </w:p>
    <w:p w:rsidR="00C04D7A" w:rsidRDefault="00F47DCD">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4" w:name="_Toc303539140"/>
      <w:bookmarkStart w:id="65" w:name="_Toc312678022"/>
      <w:bookmarkStart w:id="66" w:name="_Toc297123534"/>
      <w:bookmarkStart w:id="67" w:name="_Toc304295560"/>
      <w:bookmarkStart w:id="68" w:name="_Toc300934983"/>
      <w:bookmarkStart w:id="69" w:name="_Toc297216193"/>
      <w:bookmarkStart w:id="70" w:name="_Toc312677496"/>
      <w:r>
        <w:rPr>
          <w:rFonts w:ascii="宋体" w:hAnsi="宋体" w:cs="宋体" w:hint="eastAsia"/>
          <w:kern w:val="0"/>
          <w:szCs w:val="21"/>
          <w:lang w:val="zh-CN"/>
        </w:rPr>
        <w:t>.1试验设备与试验人员</w:t>
      </w:r>
    </w:p>
    <w:bookmarkEnd w:id="64"/>
    <w:bookmarkEnd w:id="65"/>
    <w:bookmarkEnd w:id="66"/>
    <w:bookmarkEnd w:id="67"/>
    <w:bookmarkEnd w:id="68"/>
    <w:bookmarkEnd w:id="69"/>
    <w:bookmarkEnd w:id="70"/>
    <w:p w:rsidR="00C04D7A" w:rsidRDefault="00F47DCD">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1" w:name="_Toc304295561"/>
      <w:bookmarkStart w:id="72" w:name="_Toc297216194"/>
      <w:bookmarkStart w:id="73" w:name="_Toc312678023"/>
      <w:bookmarkStart w:id="74" w:name="_Toc303539141"/>
      <w:bookmarkStart w:id="75" w:name="_Toc297123535"/>
      <w:bookmarkStart w:id="76" w:name="_Toc300934984"/>
      <w:bookmarkStart w:id="77" w:name="_Toc312677497"/>
      <w:r>
        <w:rPr>
          <w:rFonts w:ascii="宋体" w:hAnsi="宋体" w:cs="宋体" w:hint="eastAsia"/>
          <w:kern w:val="0"/>
          <w:szCs w:val="21"/>
          <w:lang w:val="zh-CN"/>
        </w:rPr>
        <w:t>.1.2 试验设备</w:t>
      </w:r>
    </w:p>
    <w:p w:rsidR="00C04D7A" w:rsidRDefault="00F47DCD">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1"/>
      <w:bookmarkEnd w:id="72"/>
      <w:bookmarkEnd w:id="73"/>
      <w:bookmarkEnd w:id="74"/>
      <w:bookmarkEnd w:id="75"/>
      <w:bookmarkEnd w:id="76"/>
      <w:bookmarkEnd w:id="77"/>
      <w:r>
        <w:rPr>
          <w:rFonts w:ascii="宋体" w:hAnsi="宋体" w:cs="宋体" w:hint="eastAsia"/>
          <w:b/>
          <w:szCs w:val="21"/>
          <w:u w:val="single"/>
        </w:rPr>
        <w:t>按有关规定执行</w:t>
      </w:r>
      <w:r>
        <w:rPr>
          <w:rFonts w:ascii="宋体" w:hAnsi="宋体" w:cs="宋体" w:hint="eastAsia"/>
          <w:szCs w:val="21"/>
        </w:rPr>
        <w:t xml:space="preserve">。 </w:t>
      </w:r>
    </w:p>
    <w:p w:rsidR="00C04D7A" w:rsidRDefault="00F47DCD">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rsidR="00C04D7A" w:rsidRDefault="00F47DCD">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rsidR="00C04D7A" w:rsidRDefault="00F47DCD">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现场工艺试验 </w:t>
      </w:r>
    </w:p>
    <w:p w:rsidR="00C04D7A" w:rsidRDefault="00F47DCD">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rsidR="00C04D7A" w:rsidRDefault="00F47DCD">
      <w:pPr>
        <w:spacing w:line="360" w:lineRule="auto"/>
        <w:ind w:firstLineChars="200" w:firstLine="422"/>
        <w:rPr>
          <w:rFonts w:ascii="宋体" w:hAnsi="宋体" w:cs="宋体"/>
          <w:b/>
          <w:szCs w:val="21"/>
        </w:rPr>
      </w:pPr>
      <w:bookmarkStart w:id="78" w:name="_Toc351203642"/>
      <w:r>
        <w:rPr>
          <w:rFonts w:ascii="宋体" w:hAnsi="宋体" w:cs="宋体" w:hint="eastAsia"/>
          <w:b/>
          <w:szCs w:val="21"/>
        </w:rPr>
        <w:t>1</w:t>
      </w:r>
      <w:bookmarkStart w:id="79" w:name="_Toc297216199"/>
      <w:bookmarkStart w:id="80" w:name="_Toc292559398"/>
      <w:bookmarkStart w:id="81" w:name="_Toc297123540"/>
      <w:bookmarkStart w:id="82" w:name="_Toc296944532"/>
      <w:bookmarkStart w:id="83" w:name="_Toc296503193"/>
      <w:bookmarkStart w:id="84" w:name="_Toc304295566"/>
      <w:bookmarkStart w:id="85" w:name="_Toc296891021"/>
      <w:bookmarkStart w:id="86" w:name="_Toc297120493"/>
      <w:bookmarkStart w:id="87" w:name="_Toc292559903"/>
      <w:bookmarkStart w:id="88" w:name="_Toc296891233"/>
      <w:bookmarkStart w:id="89" w:name="_Toc297048379"/>
      <w:bookmarkStart w:id="90" w:name="_Toc303539146"/>
      <w:bookmarkStart w:id="91" w:name="_Toc296346694"/>
      <w:bookmarkStart w:id="92" w:name="_Toc296347192"/>
      <w:bookmarkStart w:id="93" w:name="_Toc300934989"/>
      <w:bookmarkStart w:id="94" w:name="_Toc312677499"/>
      <w:bookmarkStart w:id="95" w:name="_Toc312678025"/>
      <w:bookmarkStart w:id="96" w:name="_Toc267251433"/>
      <w:bookmarkStart w:id="97" w:name="_Toc267251435"/>
      <w:bookmarkStart w:id="98" w:name="_Toc267251441"/>
      <w:bookmarkStart w:id="99" w:name="_Toc267251437"/>
      <w:bookmarkStart w:id="100" w:name="_Toc267251439"/>
      <w:bookmarkStart w:id="101" w:name="_Toc267251440"/>
      <w:r>
        <w:rPr>
          <w:rFonts w:ascii="宋体" w:hAnsi="宋体" w:cs="宋体" w:hint="eastAsia"/>
          <w:b/>
          <w:szCs w:val="21"/>
        </w:rPr>
        <w:t>0. 变更</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bookmarkEnd w:id="94"/>
    <w:bookmarkEnd w:id="95"/>
    <w:p w:rsidR="00C04D7A" w:rsidRDefault="00F47DCD">
      <w:pPr>
        <w:spacing w:line="360" w:lineRule="auto"/>
        <w:ind w:firstLineChars="200" w:firstLine="420"/>
        <w:rPr>
          <w:rFonts w:ascii="宋体" w:hAnsi="宋体" w:cs="宋体"/>
          <w:szCs w:val="21"/>
        </w:rPr>
      </w:pPr>
      <w:r>
        <w:rPr>
          <w:rFonts w:ascii="宋体" w:hAnsi="宋体" w:cs="宋体" w:hint="eastAsia"/>
          <w:szCs w:val="21"/>
        </w:rPr>
        <w:t>1</w:t>
      </w:r>
      <w:bookmarkStart w:id="102" w:name="_Toc297048380"/>
      <w:bookmarkStart w:id="103" w:name="_Toc297123541"/>
      <w:bookmarkStart w:id="104" w:name="_Toc296891234"/>
      <w:bookmarkStart w:id="105" w:name="_Toc297120494"/>
      <w:bookmarkStart w:id="106" w:name="_Toc303539147"/>
      <w:bookmarkStart w:id="107" w:name="_Toc296891022"/>
      <w:bookmarkStart w:id="108" w:name="_Toc292559399"/>
      <w:bookmarkStart w:id="109" w:name="_Toc296346695"/>
      <w:bookmarkStart w:id="110" w:name="_Toc292559904"/>
      <w:bookmarkStart w:id="111" w:name="_Toc304295567"/>
      <w:bookmarkStart w:id="112" w:name="_Toc296347193"/>
      <w:bookmarkStart w:id="113" w:name="_Toc297216200"/>
      <w:bookmarkStart w:id="114" w:name="_Toc312677500"/>
      <w:bookmarkStart w:id="115" w:name="_Toc296944533"/>
      <w:bookmarkStart w:id="116" w:name="_Toc312678026"/>
      <w:bookmarkStart w:id="117" w:name="_Toc296503194"/>
      <w:bookmarkStart w:id="118" w:name="_Toc300934990"/>
      <w:r>
        <w:rPr>
          <w:rFonts w:ascii="宋体" w:hAnsi="宋体" w:cs="宋体" w:hint="eastAsia"/>
          <w:szCs w:val="21"/>
        </w:rPr>
        <w:t>0.1变更的范围</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关于变更的范围约定：</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10.2变更程序</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发包人要求变更的按下列方式处理（优先以学校经济合同管理办法办理相关变更手续）：</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10.2.3承包人报送的变更签证费用计算书必须按照每份变更、签证通知单编制，发包人不接受承包人</w:t>
      </w:r>
      <w:r>
        <w:rPr>
          <w:rFonts w:ascii="宋体" w:hAnsi="宋体" w:cs="宋体" w:hint="eastAsia"/>
          <w:b/>
          <w:bCs/>
          <w:szCs w:val="21"/>
          <w:u w:val="single"/>
        </w:rPr>
        <w:lastRenderedPageBreak/>
        <w:t>以汇总方式编制的多项变更、签证事项的计算书。</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10.2.5关于临时用工的签证事项，双方应在签证通知单上协商确定以下问题：工作内容及工作量、工作时间、工作人数、取定的人工单价（是综合单价，已含管理费和利润）；</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rsidR="00C04D7A" w:rsidRDefault="00F47DCD">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w:t>
      </w:r>
      <w:proofErr w:type="gramStart"/>
      <w:r>
        <w:rPr>
          <w:rFonts w:ascii="宋体" w:hAnsi="宋体" w:cs="宋体" w:hint="eastAsia"/>
          <w:b/>
          <w:bCs/>
          <w:szCs w:val="21"/>
          <w:u w:val="single"/>
        </w:rPr>
        <w:t>综合调差系数</w:t>
      </w:r>
      <w:proofErr w:type="gramEnd"/>
      <w:r>
        <w:rPr>
          <w:rFonts w:ascii="宋体" w:hAnsi="宋体" w:cs="宋体" w:hint="eastAsia"/>
          <w:b/>
          <w:bCs/>
          <w:szCs w:val="21"/>
          <w:u w:val="single"/>
        </w:rPr>
        <w:t>和</w:t>
      </w:r>
      <w:proofErr w:type="gramStart"/>
      <w:r>
        <w:rPr>
          <w:rFonts w:ascii="宋体" w:hAnsi="宋体" w:cs="宋体" w:hint="eastAsia"/>
          <w:b/>
          <w:bCs/>
          <w:szCs w:val="21"/>
          <w:u w:val="single"/>
        </w:rPr>
        <w:t>主材调差依据</w:t>
      </w:r>
      <w:proofErr w:type="gramEnd"/>
      <w:r>
        <w:rPr>
          <w:rFonts w:ascii="宋体" w:hAnsi="宋体" w:cs="宋体" w:hint="eastAsia"/>
          <w:b/>
          <w:bCs/>
          <w:szCs w:val="21"/>
          <w:u w:val="single"/>
        </w:rPr>
        <w:t>；⑦变更签证单原件及所有相关的往来函件、其他需要说明的与造价有关的问题。每月15日前，发包人、承包人应就截止上月末已确定最终费用的变更、签证的费用结算书，进行综合性核对。</w:t>
      </w:r>
    </w:p>
    <w:p w:rsidR="00C04D7A" w:rsidRDefault="00F47DCD">
      <w:pPr>
        <w:spacing w:line="360" w:lineRule="auto"/>
        <w:ind w:firstLineChars="200" w:firstLine="422"/>
        <w:rPr>
          <w:rFonts w:ascii="宋体" w:hAnsi="宋体" w:cs="宋体"/>
          <w:szCs w:val="21"/>
        </w:rPr>
      </w:pPr>
      <w:r>
        <w:rPr>
          <w:rFonts w:ascii="宋体" w:hAnsi="宋体" w:cs="宋体" w:hint="eastAsia"/>
          <w:b/>
          <w:bCs/>
          <w:szCs w:val="21"/>
          <w:u w:val="single"/>
        </w:rPr>
        <w:t>10.2.8合同履约中，发包、承包双方填制的变更、签证通知单都应使用发包人统一发放的标准表格，否则发包人可以不予审核费用，承包人可以不予接受。</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10.3 变更估价</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10.3.1 变更估价原则</w:t>
      </w:r>
    </w:p>
    <w:p w:rsidR="00C04D7A" w:rsidRDefault="00F47DCD">
      <w:pPr>
        <w:spacing w:line="360" w:lineRule="auto"/>
        <w:ind w:firstLineChars="200" w:firstLine="420"/>
        <w:rPr>
          <w:rFonts w:ascii="宋体" w:hAnsi="宋体" w:cs="宋体"/>
          <w:b/>
          <w:szCs w:val="21"/>
        </w:rPr>
      </w:pPr>
      <w:r>
        <w:rPr>
          <w:rFonts w:ascii="宋体" w:hAnsi="宋体" w:cs="宋体" w:hint="eastAsia"/>
          <w:szCs w:val="21"/>
        </w:rPr>
        <w:t>关于变更估价的约定：</w:t>
      </w:r>
      <w:r>
        <w:rPr>
          <w:rFonts w:ascii="宋体" w:hAnsi="宋体" w:cs="宋体" w:hint="eastAsia"/>
          <w:b/>
          <w:szCs w:val="21"/>
          <w:u w:val="single"/>
        </w:rPr>
        <w:t xml:space="preserve"> 按招标文件第18.3条的约定调整。 </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w:t>
      </w:r>
      <w:bookmarkStart w:id="119" w:name="_Toc296891025"/>
      <w:bookmarkStart w:id="120" w:name="_Toc297123544"/>
      <w:bookmarkStart w:id="121" w:name="_Toc292559907"/>
      <w:bookmarkStart w:id="122" w:name="_Toc296944536"/>
      <w:bookmarkStart w:id="123" w:name="_Toc297048383"/>
      <w:bookmarkStart w:id="124" w:name="_Toc296346698"/>
      <w:bookmarkStart w:id="125" w:name="_Toc297120497"/>
      <w:bookmarkStart w:id="126" w:name="_Toc303539150"/>
      <w:bookmarkStart w:id="127" w:name="_Toc296347196"/>
      <w:bookmarkStart w:id="128" w:name="_Toc292559402"/>
      <w:bookmarkStart w:id="129" w:name="_Toc296891237"/>
      <w:bookmarkStart w:id="130" w:name="_Toc297216203"/>
      <w:bookmarkStart w:id="131" w:name="_Toc296503197"/>
      <w:bookmarkStart w:id="132" w:name="_Toc300934993"/>
      <w:bookmarkStart w:id="133" w:name="_Toc304295570"/>
      <w:bookmarkStart w:id="134" w:name="_Toc312678029"/>
      <w:bookmarkStart w:id="135" w:name="_Toc31267750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宋体" w:hAnsi="宋体" w:cs="宋体" w:hint="eastAsia"/>
          <w:szCs w:val="21"/>
        </w:rPr>
        <w:t>0.4承</w:t>
      </w:r>
      <w:bookmarkStart w:id="136" w:name="_Toc296346704"/>
      <w:bookmarkStart w:id="137" w:name="_Toc297120503"/>
      <w:bookmarkStart w:id="138" w:name="_Toc296891031"/>
      <w:bookmarkStart w:id="139" w:name="_Toc296944542"/>
      <w:bookmarkStart w:id="140" w:name="_Toc296347202"/>
      <w:bookmarkStart w:id="141" w:name="_Toc296503203"/>
      <w:bookmarkStart w:id="142" w:name="_Toc297123545"/>
      <w:bookmarkStart w:id="143" w:name="_Toc292559408"/>
      <w:bookmarkStart w:id="144" w:name="_Toc296891243"/>
      <w:bookmarkStart w:id="145" w:name="_Toc300934994"/>
      <w:bookmarkStart w:id="146" w:name="_Toc297048389"/>
      <w:bookmarkStart w:id="147" w:name="_Toc292559913"/>
      <w:bookmarkStart w:id="148" w:name="_Toc297216204"/>
      <w:bookmarkStart w:id="149" w:name="_Toc3035391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宋体" w:hAnsi="宋体" w:cs="宋体" w:hint="eastAsia"/>
          <w:szCs w:val="21"/>
        </w:rPr>
        <w:t>包人的合理化建议</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rsidR="00C04D7A" w:rsidRDefault="00F47DCD">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7日内    </w:t>
      </w:r>
      <w:r>
        <w:rPr>
          <w:rFonts w:ascii="宋体" w:hAnsi="宋体" w:cs="宋体" w:hint="eastAsia"/>
          <w:szCs w:val="21"/>
        </w:rPr>
        <w:t>。</w:t>
      </w:r>
    </w:p>
    <w:p w:rsidR="00C04D7A" w:rsidRDefault="00F47DCD">
      <w:pPr>
        <w:spacing w:line="360" w:lineRule="auto"/>
        <w:ind w:firstLineChars="200" w:firstLine="420"/>
        <w:rPr>
          <w:rFonts w:ascii="宋体" w:hAnsi="宋体" w:cs="宋体"/>
          <w:szCs w:val="21"/>
          <w:u w:val="single"/>
        </w:rPr>
      </w:pPr>
      <w:r>
        <w:rPr>
          <w:rFonts w:ascii="宋体" w:hAnsi="宋体" w:cs="宋体" w:hint="eastAsia"/>
          <w:szCs w:val="21"/>
        </w:rPr>
        <w:t>承</w:t>
      </w:r>
      <w:bookmarkStart w:id="150" w:name="_Toc297216205"/>
      <w:bookmarkStart w:id="151" w:name="_Toc296891244"/>
      <w:bookmarkStart w:id="152" w:name="_Toc300934995"/>
      <w:bookmarkStart w:id="153" w:name="_Toc292559914"/>
      <w:bookmarkStart w:id="154" w:name="_Toc297123546"/>
      <w:bookmarkStart w:id="155" w:name="_Toc318581175"/>
      <w:bookmarkStart w:id="156" w:name="_Toc296944543"/>
      <w:bookmarkStart w:id="157" w:name="_Toc292559409"/>
      <w:bookmarkStart w:id="158" w:name="_Toc297120504"/>
      <w:bookmarkStart w:id="159" w:name="_Toc303539152"/>
      <w:bookmarkStart w:id="160" w:name="_Toc312678030"/>
      <w:bookmarkStart w:id="161" w:name="_Toc296347203"/>
      <w:bookmarkStart w:id="162" w:name="_Toc312677504"/>
      <w:bookmarkStart w:id="163" w:name="_Toc296891032"/>
      <w:bookmarkStart w:id="164" w:name="_Toc296503204"/>
      <w:bookmarkStart w:id="165" w:name="_Toc297048390"/>
      <w:bookmarkStart w:id="166" w:name="_Toc296346705"/>
      <w:bookmarkStart w:id="167" w:name="_Toc304295571"/>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另行约定  </w:t>
      </w:r>
      <w:r>
        <w:rPr>
          <w:rFonts w:ascii="宋体" w:hAnsi="宋体" w:cs="宋体" w:hint="eastAsia"/>
          <w:szCs w:val="21"/>
        </w:rPr>
        <w:t>。</w:t>
      </w:r>
    </w:p>
    <w:p w:rsidR="00C04D7A" w:rsidRDefault="00F47DCD">
      <w:pPr>
        <w:keepNext/>
        <w:keepLines/>
        <w:adjustRightInd w:val="0"/>
        <w:snapToGrid w:val="0"/>
        <w:spacing w:line="440" w:lineRule="exact"/>
        <w:ind w:firstLineChars="200" w:firstLine="442"/>
        <w:outlineLvl w:val="3"/>
        <w:rPr>
          <w:rFonts w:ascii="宋体" w:hAnsi="宋体" w:cs="宋体"/>
          <w:b/>
          <w:color w:val="000000"/>
          <w:sz w:val="22"/>
          <w:szCs w:val="32"/>
        </w:rPr>
      </w:pPr>
      <w:bookmarkStart w:id="168" w:name="_Toc297120511"/>
      <w:bookmarkStart w:id="169" w:name="_Toc296891251"/>
      <w:bookmarkStart w:id="170" w:name="_Toc296503211"/>
      <w:bookmarkStart w:id="171" w:name="_Toc296346712"/>
      <w:bookmarkStart w:id="172" w:name="_Toc297048397"/>
      <w:bookmarkStart w:id="173" w:name="_Toc292559921"/>
      <w:bookmarkStart w:id="174" w:name="_Toc296944550"/>
      <w:bookmarkStart w:id="175" w:name="_Toc297123556"/>
      <w:bookmarkStart w:id="176" w:name="_Toc297216215"/>
      <w:bookmarkStart w:id="177" w:name="_Toc296347210"/>
      <w:bookmarkStart w:id="178" w:name="_Toc300935006"/>
      <w:bookmarkStart w:id="179" w:name="_Toc292559416"/>
      <w:bookmarkStart w:id="180" w:name="_Toc296891039"/>
      <w:bookmarkStart w:id="181" w:name="_Toc303539163"/>
      <w:bookmarkEnd w:id="96"/>
      <w:bookmarkEnd w:id="97"/>
      <w:bookmarkEnd w:id="98"/>
      <w:bookmarkEnd w:id="99"/>
      <w:bookmarkEnd w:id="100"/>
      <w:bookmarkEnd w:id="10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宋体" w:hAnsi="宋体" w:cs="宋体" w:hint="eastAsia"/>
          <w:b/>
          <w:color w:val="000000"/>
          <w:sz w:val="22"/>
          <w:szCs w:val="32"/>
        </w:rPr>
        <w:t>11. 价格调整</w:t>
      </w:r>
    </w:p>
    <w:p w:rsidR="00C04D7A" w:rsidRDefault="00F47DCD">
      <w:pPr>
        <w:adjustRightInd w:val="0"/>
        <w:snapToGrid w:val="0"/>
        <w:spacing w:line="440" w:lineRule="exact"/>
        <w:ind w:firstLineChars="200" w:firstLine="460"/>
        <w:rPr>
          <w:rFonts w:ascii="宋体" w:hAnsi="宋体" w:cs="宋体"/>
          <w:color w:val="000000"/>
          <w:sz w:val="23"/>
          <w:szCs w:val="23"/>
        </w:rPr>
      </w:pPr>
      <w:bookmarkStart w:id="182" w:name="_Toc297216209"/>
      <w:bookmarkStart w:id="183" w:name="_Toc296346702"/>
      <w:bookmarkStart w:id="184" w:name="_Toc297123550"/>
      <w:bookmarkStart w:id="185" w:name="_Toc303539157"/>
      <w:bookmarkStart w:id="186" w:name="_Toc296891029"/>
      <w:bookmarkStart w:id="187" w:name="_Toc312678039"/>
      <w:bookmarkStart w:id="188" w:name="_Toc296347200"/>
      <w:bookmarkStart w:id="189" w:name="_Toc296944540"/>
      <w:bookmarkStart w:id="190" w:name="_Toc304295577"/>
      <w:bookmarkStart w:id="191" w:name="_Toc292559406"/>
      <w:bookmarkStart w:id="192" w:name="_Toc297120501"/>
      <w:bookmarkStart w:id="193" w:name="_Toc297048387"/>
      <w:bookmarkStart w:id="194" w:name="_Toc296891241"/>
      <w:bookmarkStart w:id="195" w:name="_Toc296503201"/>
      <w:bookmarkStart w:id="196" w:name="_Toc292559911"/>
      <w:bookmarkStart w:id="197" w:name="_Toc300935000"/>
      <w:r>
        <w:rPr>
          <w:rFonts w:ascii="宋体" w:hAnsi="宋体" w:cs="宋体" w:hint="eastAsia"/>
          <w:color w:val="000000"/>
          <w:sz w:val="23"/>
          <w:szCs w:val="23"/>
        </w:rPr>
        <w:t>11.1 市场价格波动引起的调整</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rsidR="00C04D7A" w:rsidRDefault="00F47DCD">
      <w:pPr>
        <w:adjustRightInd w:val="0"/>
        <w:snapToGrid w:val="0"/>
        <w:spacing w:line="440" w:lineRule="exact"/>
        <w:ind w:firstLineChars="200" w:firstLine="460"/>
        <w:rPr>
          <w:rFonts w:ascii="宋体" w:hAnsi="宋体" w:cs="宋体"/>
          <w:b/>
          <w:color w:val="000000"/>
          <w:sz w:val="23"/>
          <w:szCs w:val="23"/>
          <w:u w:val="single"/>
        </w:rPr>
      </w:pPr>
      <w:r>
        <w:rPr>
          <w:rFonts w:ascii="宋体" w:hAnsi="宋体" w:cs="宋体" w:hint="eastAsia"/>
          <w:color w:val="000000"/>
          <w:sz w:val="23"/>
          <w:szCs w:val="23"/>
        </w:rPr>
        <w:t>市场价格波动是否调整合同价格的约定：</w:t>
      </w:r>
      <w:r>
        <w:rPr>
          <w:rFonts w:ascii="宋体" w:hAnsi="宋体" w:cs="宋体" w:hint="eastAsia"/>
          <w:b/>
          <w:color w:val="000000"/>
          <w:sz w:val="23"/>
          <w:szCs w:val="23"/>
          <w:u w:val="single"/>
        </w:rPr>
        <w:t xml:space="preserve">  </w:t>
      </w:r>
      <w:proofErr w:type="gramStart"/>
      <w:r>
        <w:rPr>
          <w:rFonts w:ascii="宋体" w:hAnsi="宋体" w:cs="宋体" w:hint="eastAsia"/>
          <w:b/>
          <w:color w:val="000000"/>
          <w:sz w:val="23"/>
          <w:szCs w:val="23"/>
          <w:u w:val="single"/>
        </w:rPr>
        <w:t>否</w:t>
      </w:r>
      <w:proofErr w:type="gramEnd"/>
      <w:r>
        <w:rPr>
          <w:rFonts w:ascii="宋体" w:hAnsi="宋体" w:cs="宋体" w:hint="eastAsia"/>
          <w:b/>
          <w:color w:val="000000"/>
          <w:sz w:val="23"/>
          <w:szCs w:val="23"/>
          <w:u w:val="single"/>
        </w:rPr>
        <w:t xml:space="preserve">  </w:t>
      </w:r>
    </w:p>
    <w:p w:rsidR="00C04D7A" w:rsidRDefault="00F47DCD">
      <w:pPr>
        <w:spacing w:line="440" w:lineRule="exact"/>
        <w:ind w:firstLineChars="200" w:firstLine="460"/>
        <w:rPr>
          <w:rFonts w:ascii="宋体" w:hAnsi="宋体" w:cs="宋体"/>
          <w:bCs/>
          <w:color w:val="000000"/>
          <w:sz w:val="23"/>
          <w:szCs w:val="23"/>
        </w:rPr>
      </w:pPr>
      <w:r>
        <w:rPr>
          <w:rFonts w:ascii="宋体" w:hAnsi="宋体" w:cs="宋体" w:hint="eastAsia"/>
          <w:bCs/>
          <w:color w:val="000000"/>
          <w:sz w:val="23"/>
          <w:szCs w:val="23"/>
        </w:rPr>
        <w:t>本工程人工工资结算时不调整。</w:t>
      </w:r>
    </w:p>
    <w:p w:rsidR="00C04D7A" w:rsidRDefault="00F47DCD">
      <w:pPr>
        <w:keepNext/>
        <w:keepLines/>
        <w:adjustRightInd w:val="0"/>
        <w:snapToGrid w:val="0"/>
        <w:spacing w:line="440" w:lineRule="exact"/>
        <w:ind w:firstLineChars="200" w:firstLine="442"/>
        <w:outlineLvl w:val="3"/>
        <w:rPr>
          <w:rFonts w:ascii="宋体" w:hAnsi="宋体" w:cs="宋体"/>
          <w:b/>
          <w:color w:val="000000"/>
          <w:sz w:val="22"/>
          <w:szCs w:val="32"/>
        </w:rPr>
      </w:pPr>
      <w:bookmarkStart w:id="198" w:name="_Toc292559915"/>
      <w:bookmarkStart w:id="199" w:name="_Toc296346706"/>
      <w:bookmarkStart w:id="200" w:name="_Toc296944544"/>
      <w:bookmarkStart w:id="201" w:name="_Toc297048391"/>
      <w:bookmarkStart w:id="202" w:name="_Toc292559410"/>
      <w:bookmarkStart w:id="203" w:name="_Toc296503205"/>
      <w:bookmarkStart w:id="204" w:name="_Toc297120505"/>
      <w:bookmarkStart w:id="205" w:name="_Toc296347204"/>
      <w:bookmarkStart w:id="206" w:name="_Toc296891245"/>
      <w:bookmarkStart w:id="207" w:name="_Toc296891033"/>
      <w:bookmarkStart w:id="208" w:name="_Toc351203644"/>
      <w:bookmarkStart w:id="209" w:name="_Toc300935002"/>
      <w:bookmarkStart w:id="210" w:name="_Toc297216211"/>
      <w:bookmarkStart w:id="211" w:name="_Toc312678040"/>
      <w:bookmarkStart w:id="212" w:name="_Toc304295579"/>
      <w:bookmarkStart w:id="213" w:name="_Toc303539159"/>
      <w:bookmarkStart w:id="214" w:name="_Toc297123552"/>
      <w:r>
        <w:rPr>
          <w:rFonts w:ascii="宋体" w:hAnsi="宋体" w:cs="宋体" w:hint="eastAsia"/>
          <w:b/>
          <w:color w:val="000000"/>
          <w:sz w:val="22"/>
          <w:szCs w:val="32"/>
        </w:rPr>
        <w:t xml:space="preserve">12. </w:t>
      </w:r>
      <w:bookmarkEnd w:id="198"/>
      <w:bookmarkEnd w:id="199"/>
      <w:bookmarkEnd w:id="200"/>
      <w:bookmarkEnd w:id="201"/>
      <w:bookmarkEnd w:id="202"/>
      <w:bookmarkEnd w:id="203"/>
      <w:bookmarkEnd w:id="204"/>
      <w:bookmarkEnd w:id="205"/>
      <w:bookmarkEnd w:id="206"/>
      <w:bookmarkEnd w:id="207"/>
      <w:r>
        <w:rPr>
          <w:rFonts w:ascii="宋体" w:hAnsi="宋体" w:cs="宋体" w:hint="eastAsia"/>
          <w:b/>
          <w:color w:val="000000"/>
          <w:sz w:val="22"/>
          <w:szCs w:val="32"/>
        </w:rPr>
        <w:t>合同价格、计量与支付</w:t>
      </w:r>
      <w:bookmarkEnd w:id="208"/>
    </w:p>
    <w:p w:rsidR="00C04D7A" w:rsidRDefault="00F47DCD">
      <w:pPr>
        <w:adjustRightInd w:val="0"/>
        <w:snapToGrid w:val="0"/>
        <w:spacing w:line="440" w:lineRule="exact"/>
        <w:ind w:firstLineChars="200" w:firstLine="460"/>
        <w:rPr>
          <w:rFonts w:ascii="宋体" w:hAnsi="宋体" w:cs="宋体"/>
          <w:color w:val="000000"/>
          <w:sz w:val="23"/>
          <w:szCs w:val="23"/>
        </w:rPr>
      </w:pPr>
      <w:bookmarkStart w:id="215" w:name="_Toc292559411"/>
      <w:bookmarkStart w:id="216" w:name="_Toc267251461"/>
      <w:bookmarkStart w:id="217" w:name="_Toc292559916"/>
      <w:bookmarkStart w:id="218" w:name="_Toc297120506"/>
      <w:bookmarkStart w:id="219" w:name="_Toc296347205"/>
      <w:bookmarkStart w:id="220" w:name="_Toc296891246"/>
      <w:bookmarkStart w:id="221" w:name="_Toc296891034"/>
      <w:bookmarkStart w:id="222" w:name="_Toc296346707"/>
      <w:bookmarkStart w:id="223" w:name="_Toc297048392"/>
      <w:bookmarkStart w:id="224" w:name="_Toc296944545"/>
      <w:bookmarkStart w:id="225" w:name="_Toc296503206"/>
      <w:bookmarkStart w:id="226" w:name="_Toc300935003"/>
      <w:bookmarkStart w:id="227" w:name="_Toc297123553"/>
      <w:bookmarkStart w:id="228" w:name="_Toc304295580"/>
      <w:bookmarkStart w:id="229" w:name="_Toc312678041"/>
      <w:bookmarkStart w:id="230" w:name="_Toc297216212"/>
      <w:bookmarkStart w:id="231" w:name="_Toc303539160"/>
      <w:bookmarkEnd w:id="209"/>
      <w:bookmarkEnd w:id="210"/>
      <w:bookmarkEnd w:id="211"/>
      <w:bookmarkEnd w:id="212"/>
      <w:bookmarkEnd w:id="213"/>
      <w:bookmarkEnd w:id="214"/>
      <w:r>
        <w:rPr>
          <w:rFonts w:ascii="宋体" w:hAnsi="宋体" w:cs="宋体" w:hint="eastAsia"/>
          <w:color w:val="000000"/>
          <w:sz w:val="23"/>
          <w:szCs w:val="23"/>
        </w:rPr>
        <w:t>12.1 合</w:t>
      </w:r>
      <w:bookmarkEnd w:id="215"/>
      <w:bookmarkEnd w:id="216"/>
      <w:bookmarkEnd w:id="217"/>
      <w:r>
        <w:rPr>
          <w:rFonts w:ascii="宋体" w:hAnsi="宋体" w:cs="宋体" w:hint="eastAsia"/>
          <w:color w:val="000000"/>
          <w:sz w:val="23"/>
          <w:szCs w:val="23"/>
        </w:rPr>
        <w:t>同价</w:t>
      </w:r>
      <w:bookmarkEnd w:id="218"/>
      <w:bookmarkEnd w:id="219"/>
      <w:bookmarkEnd w:id="220"/>
      <w:bookmarkEnd w:id="221"/>
      <w:bookmarkEnd w:id="222"/>
      <w:bookmarkEnd w:id="223"/>
      <w:bookmarkEnd w:id="224"/>
      <w:bookmarkEnd w:id="225"/>
      <w:r>
        <w:rPr>
          <w:rFonts w:ascii="宋体" w:hAnsi="宋体" w:cs="宋体" w:hint="eastAsia"/>
          <w:color w:val="000000"/>
          <w:sz w:val="23"/>
          <w:szCs w:val="23"/>
        </w:rPr>
        <w:t>格形式</w:t>
      </w:r>
    </w:p>
    <w:bookmarkEnd w:id="226"/>
    <w:bookmarkEnd w:id="227"/>
    <w:bookmarkEnd w:id="228"/>
    <w:bookmarkEnd w:id="229"/>
    <w:bookmarkEnd w:id="230"/>
    <w:bookmarkEnd w:id="231"/>
    <w:p w:rsidR="00C04D7A" w:rsidRDefault="00F47DCD">
      <w:pPr>
        <w:adjustRightInd w:val="0"/>
        <w:snapToGrid w:val="0"/>
        <w:spacing w:line="440" w:lineRule="exact"/>
        <w:ind w:firstLineChars="200" w:firstLine="460"/>
        <w:jc w:val="left"/>
        <w:rPr>
          <w:rFonts w:ascii="宋体" w:hAnsi="宋体" w:cs="宋体"/>
          <w:color w:val="000000"/>
          <w:sz w:val="23"/>
          <w:szCs w:val="23"/>
        </w:rPr>
      </w:pPr>
      <w:r>
        <w:rPr>
          <w:rFonts w:ascii="宋体" w:hAnsi="宋体" w:cs="宋体" w:hint="eastAsia"/>
          <w:color w:val="000000"/>
          <w:sz w:val="23"/>
          <w:szCs w:val="23"/>
        </w:rPr>
        <w:t>1、单价合同。</w:t>
      </w:r>
    </w:p>
    <w:p w:rsidR="00C04D7A" w:rsidRDefault="00F47DCD">
      <w:pPr>
        <w:autoSpaceDE w:val="0"/>
        <w:autoSpaceDN w:val="0"/>
        <w:adjustRightInd w:val="0"/>
        <w:spacing w:line="440" w:lineRule="exact"/>
        <w:ind w:firstLineChars="200" w:firstLine="460"/>
        <w:rPr>
          <w:rFonts w:ascii="宋体" w:hAnsi="宋体" w:cs="宋体"/>
          <w:szCs w:val="21"/>
        </w:rPr>
      </w:pPr>
      <w:r>
        <w:rPr>
          <w:rFonts w:ascii="宋体" w:hAnsi="宋体" w:cs="宋体" w:hint="eastAsia"/>
          <w:color w:val="000000"/>
          <w:sz w:val="23"/>
          <w:szCs w:val="23"/>
        </w:rPr>
        <w:t>综合单价包含的风险范围</w:t>
      </w:r>
      <w:r>
        <w:rPr>
          <w:rFonts w:ascii="宋体" w:hAnsi="宋体" w:cs="宋体" w:hint="eastAsia"/>
          <w:color w:val="000000"/>
          <w:szCs w:val="28"/>
        </w:rPr>
        <w:t>：</w:t>
      </w:r>
      <w:r>
        <w:rPr>
          <w:rFonts w:ascii="宋体" w:hAnsi="宋体" w:cs="宋体" w:hint="eastAsia"/>
          <w:b/>
          <w:color w:val="000000"/>
          <w:sz w:val="23"/>
          <w:szCs w:val="23"/>
          <w:u w:val="single"/>
        </w:rPr>
        <w:t>投标人在投标报价时须充分考虑到施工期间各类建材的市场风险、</w:t>
      </w:r>
      <w:r>
        <w:rPr>
          <w:rFonts w:ascii="宋体" w:hAnsi="宋体" w:cs="宋体" w:hint="eastAsia"/>
          <w:b/>
          <w:color w:val="000000"/>
          <w:sz w:val="23"/>
          <w:szCs w:val="23"/>
          <w:u w:val="single"/>
        </w:rPr>
        <w:lastRenderedPageBreak/>
        <w:t>施工机械进（退）场费、</w:t>
      </w:r>
      <w:proofErr w:type="gramStart"/>
      <w:r>
        <w:rPr>
          <w:rFonts w:ascii="宋体" w:hAnsi="宋体" w:cs="宋体" w:hint="eastAsia"/>
          <w:b/>
          <w:color w:val="000000"/>
          <w:sz w:val="23"/>
          <w:szCs w:val="23"/>
          <w:u w:val="single"/>
        </w:rPr>
        <w:t>甲供材料</w:t>
      </w:r>
      <w:proofErr w:type="gramEnd"/>
      <w:r>
        <w:rPr>
          <w:rFonts w:ascii="宋体" w:hAnsi="宋体" w:cs="宋体" w:hint="eastAsia"/>
          <w:b/>
          <w:color w:val="000000"/>
          <w:sz w:val="23"/>
          <w:szCs w:val="23"/>
          <w:u w:val="single"/>
        </w:rPr>
        <w:t>的保管费（如有）、甲方另行分包项目的总包管理费或配合费（如有）、工程实施范围内外可能出现的阻挠施工等各方面的风险因素，除</w:t>
      </w:r>
      <w:proofErr w:type="gramStart"/>
      <w:r>
        <w:rPr>
          <w:rFonts w:ascii="宋体" w:hAnsi="宋体" w:cs="宋体" w:hint="eastAsia"/>
          <w:b/>
          <w:color w:val="000000"/>
          <w:sz w:val="23"/>
          <w:szCs w:val="23"/>
          <w:u w:val="single"/>
        </w:rPr>
        <w:t>规</w:t>
      </w:r>
      <w:proofErr w:type="gramEnd"/>
      <w:r>
        <w:rPr>
          <w:rFonts w:ascii="宋体" w:hAnsi="宋体" w:cs="宋体" w:hint="eastAsia"/>
          <w:b/>
          <w:color w:val="000000"/>
          <w:sz w:val="23"/>
          <w:szCs w:val="23"/>
          <w:u w:val="single"/>
        </w:rPr>
        <w:t>费、税金、安全文明施工措施费的政策性风险以外，其余结算时不作调整。人工工资调整执行《关于发布南通市建设工程人工工资指导价动态管理实施细则的通知》（</w:t>
      </w:r>
      <w:proofErr w:type="gramStart"/>
      <w:r>
        <w:rPr>
          <w:rFonts w:ascii="宋体" w:hAnsi="宋体" w:cs="宋体" w:hint="eastAsia"/>
          <w:b/>
          <w:color w:val="000000"/>
          <w:sz w:val="23"/>
          <w:szCs w:val="23"/>
          <w:u w:val="single"/>
        </w:rPr>
        <w:t>通建价</w:t>
      </w:r>
      <w:proofErr w:type="gramEnd"/>
      <w:r>
        <w:rPr>
          <w:rFonts w:ascii="宋体" w:hAnsi="宋体" w:cs="宋体" w:hint="eastAsia"/>
          <w:b/>
          <w:color w:val="000000"/>
          <w:sz w:val="23"/>
          <w:szCs w:val="23"/>
          <w:u w:val="single"/>
        </w:rPr>
        <w:t>【2015】10号文）。工程量的风险由发包人承担，价的风险在约定风险范围内的，由承包人承担，风险范围以外的按合同约定。承包人在投标时已仔细核对图纸、清单，并依据国家、省、市现行规范、规程、文件等报价，若招标时工程量清单</w:t>
      </w:r>
      <w:proofErr w:type="gramStart"/>
      <w:r>
        <w:rPr>
          <w:rFonts w:ascii="宋体" w:hAnsi="宋体" w:cs="宋体" w:hint="eastAsia"/>
          <w:b/>
          <w:color w:val="000000"/>
          <w:sz w:val="23"/>
          <w:szCs w:val="23"/>
          <w:u w:val="single"/>
        </w:rPr>
        <w:t>中项目</w:t>
      </w:r>
      <w:proofErr w:type="gramEnd"/>
      <w:r>
        <w:rPr>
          <w:rFonts w:ascii="宋体" w:hAnsi="宋体" w:cs="宋体" w:hint="eastAsia"/>
          <w:b/>
          <w:color w:val="000000"/>
          <w:sz w:val="23"/>
          <w:szCs w:val="23"/>
          <w:u w:val="single"/>
        </w:rPr>
        <w:t>特征描述不清或未完整，但为满足招标人和设计图纸的要求而必须完成的工作，工程结算时不再调整该子目的综合单价及措施费用，即发包人</w:t>
      </w:r>
      <w:proofErr w:type="gramStart"/>
      <w:r>
        <w:rPr>
          <w:rFonts w:ascii="宋体" w:hAnsi="宋体" w:cs="宋体" w:hint="eastAsia"/>
          <w:b/>
          <w:color w:val="000000"/>
          <w:sz w:val="23"/>
          <w:szCs w:val="23"/>
          <w:u w:val="single"/>
        </w:rPr>
        <w:t>不</w:t>
      </w:r>
      <w:proofErr w:type="gramEnd"/>
      <w:r>
        <w:rPr>
          <w:rFonts w:ascii="宋体" w:hAnsi="宋体" w:cs="宋体" w:hint="eastAsia"/>
          <w:b/>
          <w:color w:val="000000"/>
          <w:sz w:val="23"/>
          <w:szCs w:val="23"/>
          <w:u w:val="single"/>
        </w:rPr>
        <w:t>为此类情形另外支付费用。</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12.2 计量</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12.2.1 计量原则</w:t>
      </w:r>
    </w:p>
    <w:p w:rsidR="00C04D7A" w:rsidRDefault="00F47DCD">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工程量计算规则：</w:t>
      </w:r>
      <w:r>
        <w:rPr>
          <w:rFonts w:ascii="宋体" w:hAnsi="宋体" w:cs="宋体" w:hint="eastAsia"/>
          <w:b/>
          <w:bCs/>
          <w:kern w:val="0"/>
          <w:szCs w:val="21"/>
          <w:u w:val="single"/>
        </w:rPr>
        <w:t>《建设工程工程量清单计价规范》（GB50500-2013）、</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建筑与装饰工程计价定额》2014年版、《江苏省安装工程计价定额》2014年版等</w:t>
      </w:r>
      <w:r>
        <w:rPr>
          <w:rFonts w:ascii="宋体" w:hAnsi="宋体" w:cs="宋体" w:hint="eastAsia"/>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12.3工程合同款支付</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12.3.1付款周期</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关于付款周期的约定：</w:t>
      </w:r>
    </w:p>
    <w:p w:rsidR="00C04D7A" w:rsidRDefault="00F47DCD">
      <w:pPr>
        <w:spacing w:line="360" w:lineRule="auto"/>
        <w:ind w:firstLineChars="200" w:firstLine="422"/>
        <w:rPr>
          <w:rFonts w:ascii="宋体" w:hAnsi="宋体" w:cs="宋体"/>
          <w:b/>
          <w:color w:val="000000" w:themeColor="text1"/>
          <w:szCs w:val="21"/>
          <w:u w:val="single"/>
        </w:rPr>
      </w:pPr>
      <w:r>
        <w:rPr>
          <w:rFonts w:ascii="宋体" w:hAnsi="宋体" w:cs="宋体" w:hint="eastAsia"/>
          <w:b/>
          <w:color w:val="000000" w:themeColor="text1"/>
          <w:szCs w:val="21"/>
          <w:u w:val="single"/>
        </w:rPr>
        <w:t>签订合同，施工人员、设施、材料进场后预付合同价30%，项目实施完成、经甲方组织竣工验收合格后付至合同价70%，同时无息退还履约保证金；审计结束付至审计价的95%。验收合格满2年后无质量问题的，支付剩余款项（审计金额的5%）。</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其他：</w:t>
      </w:r>
    </w:p>
    <w:p w:rsidR="00C04D7A" w:rsidRDefault="00F47DCD">
      <w:pPr>
        <w:spacing w:line="360" w:lineRule="auto"/>
        <w:ind w:firstLineChars="200" w:firstLine="422"/>
        <w:rPr>
          <w:rFonts w:ascii="宋体" w:hAnsi="宋体" w:cs="宋体"/>
          <w:b/>
          <w:szCs w:val="21"/>
          <w:u w:val="single"/>
        </w:rPr>
      </w:pPr>
      <w:r>
        <w:rPr>
          <w:rFonts w:ascii="宋体" w:hAnsi="宋体" w:cs="宋体" w:hint="eastAsia"/>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ascii="宋体" w:hAnsi="宋体" w:cs="宋体" w:hint="eastAsia"/>
          <w:b/>
          <w:bCs/>
          <w:szCs w:val="21"/>
          <w:u w:val="single"/>
        </w:rPr>
        <w:t>还。</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12.3.2进度付款申请单的编制</w:t>
      </w:r>
    </w:p>
    <w:p w:rsidR="00C04D7A" w:rsidRDefault="00F47DCD">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rsidR="00C04D7A" w:rsidRDefault="00F47DCD">
      <w:pPr>
        <w:spacing w:line="360" w:lineRule="auto"/>
        <w:ind w:firstLineChars="200" w:firstLine="422"/>
        <w:rPr>
          <w:rFonts w:ascii="宋体" w:hAnsi="宋体" w:cs="宋体"/>
          <w:b/>
          <w:szCs w:val="21"/>
        </w:rPr>
      </w:pPr>
      <w:bookmarkStart w:id="232" w:name="_Toc351203645"/>
      <w:bookmarkStart w:id="233" w:name="_Toc312678053"/>
      <w:bookmarkStart w:id="234" w:name="_Toc296503219"/>
      <w:bookmarkStart w:id="235" w:name="_Toc292559929"/>
      <w:bookmarkStart w:id="236" w:name="_Toc300935015"/>
      <w:bookmarkStart w:id="237" w:name="_Toc304295593"/>
      <w:bookmarkStart w:id="238" w:name="_Toc296347218"/>
      <w:bookmarkStart w:id="239" w:name="_Toc297120519"/>
      <w:bookmarkStart w:id="240" w:name="_Toc296944558"/>
      <w:bookmarkStart w:id="241" w:name="_Toc297048405"/>
      <w:bookmarkStart w:id="242" w:name="_Toc297216223"/>
      <w:bookmarkStart w:id="243" w:name="_Toc292559424"/>
      <w:bookmarkStart w:id="244" w:name="_Toc303539172"/>
      <w:bookmarkStart w:id="245" w:name="_Toc296891047"/>
      <w:bookmarkStart w:id="246" w:name="_Toc296346720"/>
      <w:bookmarkStart w:id="247" w:name="_Toc296891259"/>
      <w:bookmarkStart w:id="248" w:name="_Toc29712356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宋体" w:hAnsi="宋体" w:cs="宋体" w:hint="eastAsia"/>
          <w:b/>
          <w:szCs w:val="21"/>
        </w:rPr>
        <w:t>13.验收和工程试车</w:t>
      </w:r>
      <w:bookmarkEnd w:id="232"/>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rsidR="00C04D7A" w:rsidRDefault="00F47DCD">
      <w:pPr>
        <w:spacing w:line="360" w:lineRule="auto"/>
        <w:ind w:firstLineChars="200" w:firstLine="420"/>
        <w:rPr>
          <w:rFonts w:ascii="宋体" w:hAnsi="宋体" w:cs="宋体"/>
          <w:szCs w:val="21"/>
        </w:rPr>
      </w:pPr>
      <w:r>
        <w:rPr>
          <w:rFonts w:ascii="宋体" w:hAnsi="宋体" w:cs="宋体" w:hint="eastAsia"/>
          <w:szCs w:val="21"/>
        </w:rPr>
        <w:t>13.1分部分项工程验收</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rsidR="00C04D7A" w:rsidRDefault="00F47DCD">
      <w:pPr>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b/>
          <w:szCs w:val="21"/>
          <w:u w:val="single"/>
        </w:rPr>
        <w:t xml:space="preserve">   48  </w:t>
      </w:r>
      <w:r>
        <w:rPr>
          <w:rFonts w:ascii="宋体" w:hAnsi="宋体" w:cs="宋体" w:hint="eastAsia"/>
          <w:szCs w:val="21"/>
        </w:rPr>
        <w:t>小时。</w:t>
      </w:r>
    </w:p>
    <w:p w:rsidR="00C04D7A" w:rsidRDefault="00F47DCD">
      <w:pPr>
        <w:spacing w:line="360" w:lineRule="auto"/>
        <w:ind w:firstLineChars="200" w:firstLine="420"/>
        <w:rPr>
          <w:rFonts w:ascii="宋体" w:hAnsi="宋体" w:cs="宋体"/>
          <w:szCs w:val="21"/>
        </w:rPr>
      </w:pPr>
      <w:bookmarkStart w:id="249" w:name="_Toc297123565"/>
      <w:bookmarkStart w:id="250" w:name="_Toc304295596"/>
      <w:bookmarkStart w:id="251" w:name="_Toc296944562"/>
      <w:bookmarkStart w:id="252" w:name="_Toc296891051"/>
      <w:bookmarkStart w:id="253" w:name="_Toc297048409"/>
      <w:bookmarkStart w:id="254" w:name="_Toc296891263"/>
      <w:bookmarkStart w:id="255" w:name="_Toc297120523"/>
      <w:bookmarkStart w:id="256" w:name="_Toc312678056"/>
      <w:bookmarkStart w:id="257" w:name="_Toc300935016"/>
      <w:bookmarkStart w:id="258" w:name="_Toc292559428"/>
      <w:bookmarkStart w:id="259" w:name="_Toc296347222"/>
      <w:bookmarkStart w:id="260" w:name="_Toc296503223"/>
      <w:bookmarkStart w:id="261" w:name="_Toc296346724"/>
      <w:bookmarkStart w:id="262" w:name="_Toc297216224"/>
      <w:bookmarkStart w:id="263" w:name="_Toc303539173"/>
      <w:bookmarkStart w:id="264" w:name="_Toc292559933"/>
      <w:bookmarkStart w:id="265" w:name="_Toc267251476"/>
      <w:bookmarkStart w:id="266" w:name="_Toc267251470"/>
      <w:bookmarkStart w:id="267" w:name="_Toc267251475"/>
      <w:bookmarkStart w:id="268" w:name="_Toc267251474"/>
      <w:bookmarkStart w:id="269" w:name="_Toc267251472"/>
      <w:bookmarkStart w:id="270" w:name="_Toc267251471"/>
      <w:bookmarkStart w:id="271" w:name="_Toc267251473"/>
      <w:r>
        <w:rPr>
          <w:rFonts w:ascii="宋体" w:hAnsi="宋体" w:cs="宋体" w:hint="eastAsia"/>
          <w:szCs w:val="21"/>
        </w:rPr>
        <w:t>13.2 竣工验收</w:t>
      </w:r>
    </w:p>
    <w:p w:rsidR="00C04D7A" w:rsidRDefault="00F47DCD">
      <w:pPr>
        <w:spacing w:line="360" w:lineRule="auto"/>
        <w:ind w:firstLineChars="200" w:firstLine="420"/>
        <w:rPr>
          <w:rFonts w:ascii="宋体" w:hAnsi="宋体" w:cs="宋体"/>
          <w:szCs w:val="21"/>
        </w:rPr>
      </w:pPr>
      <w:bookmarkStart w:id="272" w:name="_Toc280868704"/>
      <w:bookmarkStart w:id="273" w:name="_Toc280868705"/>
      <w:bookmarkStart w:id="274" w:name="_Toc280868706"/>
      <w:bookmarkStart w:id="275" w:name="_Toc280868707"/>
      <w:bookmarkStart w:id="276" w:name="_Toc280868708"/>
      <w:bookmarkStart w:id="277" w:name="_Toc28086870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ascii="宋体" w:hAnsi="宋体" w:cs="宋体" w:hint="eastAsia"/>
          <w:szCs w:val="21"/>
        </w:rPr>
        <w:lastRenderedPageBreak/>
        <w:t>13.2.1竣工验收程序</w:t>
      </w:r>
    </w:p>
    <w:bookmarkEnd w:id="272"/>
    <w:p w:rsidR="00C04D7A" w:rsidRDefault="00F47DCD">
      <w:pPr>
        <w:spacing w:line="360" w:lineRule="auto"/>
        <w:ind w:firstLineChars="200" w:firstLine="420"/>
        <w:rPr>
          <w:rFonts w:ascii="宋体" w:hAnsi="宋体" w:cs="宋体"/>
          <w:szCs w:val="21"/>
        </w:rPr>
      </w:pPr>
      <w:r>
        <w:rPr>
          <w:rFonts w:ascii="宋体" w:hAnsi="宋体" w:cs="宋体" w:hint="eastAsia"/>
          <w:kern w:val="0"/>
          <w:szCs w:val="21"/>
        </w:rPr>
        <w:t>关于竣工验收程序的约定：</w:t>
      </w:r>
      <w:r>
        <w:rPr>
          <w:rFonts w:ascii="宋体" w:hAnsi="宋体" w:cs="宋体" w:hint="eastAsia"/>
          <w:b/>
          <w:szCs w:val="21"/>
          <w:u w:val="single"/>
        </w:rPr>
        <w:t>按通用条款执行</w:t>
      </w:r>
      <w:r>
        <w:rPr>
          <w:rFonts w:ascii="宋体" w:hAnsi="宋体" w:cs="宋体" w:hint="eastAsia"/>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73"/>
    <w:p w:rsidR="00C04D7A" w:rsidRDefault="00F47DCD">
      <w:pPr>
        <w:spacing w:line="360" w:lineRule="auto"/>
        <w:ind w:firstLineChars="200" w:firstLine="420"/>
        <w:rPr>
          <w:rFonts w:ascii="宋体" w:hAnsi="宋体" w:cs="宋体"/>
          <w:szCs w:val="21"/>
        </w:rPr>
      </w:pPr>
      <w:r>
        <w:rPr>
          <w:rFonts w:ascii="宋体" w:hAnsi="宋体" w:cs="宋体" w:hint="eastAsia"/>
          <w:szCs w:val="21"/>
        </w:rPr>
        <w:t>13.2.2移交、接收全部与部分工程</w:t>
      </w:r>
    </w:p>
    <w:bookmarkEnd w:id="274"/>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颁发工程接收证书后7天内</w:t>
      </w:r>
      <w:r>
        <w:rPr>
          <w:rFonts w:ascii="宋体" w:hAnsi="宋体" w:cs="宋体" w:hint="eastAsia"/>
          <w:szCs w:val="21"/>
        </w:rPr>
        <w:t>。</w:t>
      </w:r>
    </w:p>
    <w:p w:rsidR="00C04D7A" w:rsidRDefault="00F47DCD">
      <w:pPr>
        <w:spacing w:line="360" w:lineRule="auto"/>
        <w:ind w:firstLineChars="200" w:firstLine="420"/>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rPr>
        <w:t>。</w:t>
      </w:r>
    </w:p>
    <w:bookmarkEnd w:id="275"/>
    <w:p w:rsidR="00C04D7A" w:rsidRDefault="00F47DCD">
      <w:pPr>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p>
    <w:bookmarkEnd w:id="276"/>
    <w:p w:rsidR="00C04D7A" w:rsidRDefault="00F47DCD">
      <w:pPr>
        <w:spacing w:line="360" w:lineRule="auto"/>
        <w:ind w:firstLineChars="200" w:firstLine="420"/>
        <w:rPr>
          <w:rFonts w:ascii="宋体" w:hAnsi="宋体" w:cs="宋体"/>
          <w:szCs w:val="21"/>
        </w:rPr>
      </w:pPr>
      <w:r>
        <w:rPr>
          <w:rFonts w:ascii="宋体" w:hAnsi="宋体" w:cs="宋体" w:hint="eastAsia"/>
          <w:szCs w:val="21"/>
        </w:rPr>
        <w:t>13.3 竣工退场</w:t>
      </w:r>
    </w:p>
    <w:p w:rsidR="00C04D7A" w:rsidRDefault="00F47DCD">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rsidR="00C04D7A" w:rsidRDefault="00F47DCD">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rsidR="00C04D7A" w:rsidRDefault="00F47DCD">
      <w:pPr>
        <w:spacing w:line="360" w:lineRule="auto"/>
        <w:ind w:firstLineChars="200" w:firstLine="422"/>
        <w:rPr>
          <w:rFonts w:ascii="宋体" w:hAnsi="宋体" w:cs="宋体"/>
          <w:b/>
          <w:szCs w:val="21"/>
        </w:rPr>
      </w:pPr>
      <w:bookmarkStart w:id="278" w:name="_Toc351203646"/>
      <w:r>
        <w:rPr>
          <w:rFonts w:ascii="宋体" w:hAnsi="宋体" w:cs="宋体" w:hint="eastAsia"/>
          <w:b/>
          <w:szCs w:val="21"/>
        </w:rPr>
        <w:t>14. 竣工结算</w:t>
      </w:r>
      <w:bookmarkEnd w:id="278"/>
    </w:p>
    <w:p w:rsidR="00C04D7A" w:rsidRDefault="00F47DCD">
      <w:pPr>
        <w:spacing w:line="360" w:lineRule="auto"/>
        <w:ind w:firstLineChars="200" w:firstLine="420"/>
        <w:rPr>
          <w:rFonts w:ascii="宋体" w:hAnsi="宋体" w:cs="宋体"/>
          <w:szCs w:val="21"/>
        </w:rPr>
      </w:pPr>
      <w:r>
        <w:rPr>
          <w:rFonts w:ascii="宋体" w:hAnsi="宋体" w:cs="宋体" w:hint="eastAsia"/>
          <w:szCs w:val="21"/>
        </w:rPr>
        <w:t>14.1 竣工付款申请</w:t>
      </w:r>
    </w:p>
    <w:p w:rsidR="00C04D7A" w:rsidRDefault="00F47DCD">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14.2 竣工结算审核</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 xml:space="preserve">审计结束后30天内 </w:t>
      </w:r>
      <w:r>
        <w:rPr>
          <w:rFonts w:ascii="宋体" w:hAnsi="宋体" w:cs="宋体" w:hint="eastAsia"/>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发包人在签发竣工付款证书后30天内</w:t>
      </w:r>
      <w:r>
        <w:rPr>
          <w:rFonts w:ascii="宋体" w:hAnsi="宋体" w:cs="宋体" w:hint="eastAsia"/>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14.3 最终结清</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14.3.1 最终结清申请单</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 xml:space="preserve">按通用条款 </w:t>
      </w:r>
      <w:r>
        <w:rPr>
          <w:rFonts w:ascii="宋体" w:hAnsi="宋体" w:cs="宋体" w:hint="eastAsia"/>
          <w:szCs w:val="21"/>
        </w:rPr>
        <w:t xml:space="preserve">。 </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14.3.2 最终结清证书和支付</w:t>
      </w:r>
    </w:p>
    <w:p w:rsidR="00C04D7A" w:rsidRDefault="00F47DCD">
      <w:pPr>
        <w:spacing w:line="360" w:lineRule="auto"/>
        <w:ind w:firstLineChars="200" w:firstLine="420"/>
        <w:rPr>
          <w:rFonts w:ascii="宋体" w:hAnsi="宋体" w:cs="宋体"/>
          <w:b/>
          <w:szCs w:val="21"/>
        </w:rPr>
      </w:pPr>
      <w:r>
        <w:rPr>
          <w:rFonts w:ascii="宋体" w:hAnsi="宋体" w:cs="宋体" w:hint="eastAsia"/>
          <w:szCs w:val="21"/>
        </w:rPr>
        <w:fldChar w:fldCharType="begin"/>
      </w:r>
      <w:r>
        <w:rPr>
          <w:rFonts w:ascii="宋体" w:hAnsi="宋体" w:cs="宋体" w:hint="eastAsia"/>
          <w:szCs w:val="21"/>
        </w:rPr>
        <w:instrText xml:space="preserve"> = 1 \* GB2 </w:instrText>
      </w:r>
      <w:r>
        <w:rPr>
          <w:rFonts w:ascii="宋体" w:hAnsi="宋体" w:cs="宋体" w:hint="eastAsia"/>
          <w:szCs w:val="21"/>
        </w:rPr>
        <w:fldChar w:fldCharType="separate"/>
      </w:r>
      <w:r>
        <w:rPr>
          <w:rFonts w:ascii="宋体" w:hAnsi="宋体" w:cs="宋体" w:hint="eastAsia"/>
          <w:szCs w:val="21"/>
        </w:rPr>
        <w:t>⑴</w:t>
      </w:r>
      <w:r>
        <w:rPr>
          <w:rFonts w:ascii="宋体" w:hAnsi="宋体" w:cs="宋体" w:hint="eastAsia"/>
          <w:szCs w:val="21"/>
        </w:rPr>
        <w:fldChar w:fldCharType="end"/>
      </w:r>
      <w:r>
        <w:rPr>
          <w:rFonts w:ascii="宋体" w:hAnsi="宋体" w:cs="宋体" w:hint="eastAsia"/>
          <w:szCs w:val="21"/>
        </w:rPr>
        <w:t xml:space="preserve"> 发包人完成最终结清申请单的审批并颁发最终结清证书的期限：</w:t>
      </w:r>
      <w:r>
        <w:rPr>
          <w:rFonts w:ascii="宋体" w:hAnsi="宋体" w:cs="宋体" w:hint="eastAsia"/>
          <w:b/>
          <w:szCs w:val="21"/>
          <w:u w:val="single"/>
        </w:rPr>
        <w:t xml:space="preserve"> 收到承包人提交的最终结清申请单后30天内。</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lastRenderedPageBreak/>
        <w:fldChar w:fldCharType="begin"/>
      </w:r>
      <w:r>
        <w:rPr>
          <w:rFonts w:ascii="宋体" w:hAnsi="宋体" w:cs="宋体" w:hint="eastAsia"/>
          <w:szCs w:val="21"/>
        </w:rPr>
        <w:instrText xml:space="preserve"> = 2 \* GB2 </w:instrText>
      </w:r>
      <w:r>
        <w:rPr>
          <w:rFonts w:ascii="宋体" w:hAnsi="宋体" w:cs="宋体" w:hint="eastAsia"/>
          <w:szCs w:val="21"/>
        </w:rPr>
        <w:fldChar w:fldCharType="separate"/>
      </w:r>
      <w:r>
        <w:rPr>
          <w:rFonts w:ascii="宋体" w:hAnsi="宋体" w:cs="宋体" w:hint="eastAsia"/>
          <w:szCs w:val="21"/>
        </w:rPr>
        <w:t>⑵</w:t>
      </w:r>
      <w:r>
        <w:rPr>
          <w:rFonts w:ascii="宋体" w:hAnsi="宋体" w:cs="宋体" w:hint="eastAsia"/>
          <w:szCs w:val="21"/>
        </w:rPr>
        <w:fldChar w:fldCharType="end"/>
      </w:r>
      <w:r>
        <w:rPr>
          <w:rFonts w:ascii="宋体" w:hAnsi="宋体" w:cs="宋体" w:hint="eastAsia"/>
          <w:szCs w:val="21"/>
        </w:rPr>
        <w:t xml:space="preserve"> 发包人完成支付的期限：</w:t>
      </w:r>
      <w:r>
        <w:rPr>
          <w:rFonts w:ascii="宋体" w:hAnsi="宋体" w:cs="宋体" w:hint="eastAsia"/>
          <w:b/>
          <w:szCs w:val="21"/>
          <w:u w:val="single"/>
        </w:rPr>
        <w:t>颁发最终结清证书后30天内</w:t>
      </w:r>
      <w:r>
        <w:rPr>
          <w:rFonts w:ascii="宋体" w:hAnsi="宋体" w:cs="宋体" w:hint="eastAsia"/>
          <w:szCs w:val="21"/>
        </w:rPr>
        <w:t>。</w:t>
      </w:r>
    </w:p>
    <w:p w:rsidR="00C04D7A" w:rsidRDefault="00F47DCD">
      <w:pPr>
        <w:spacing w:line="360" w:lineRule="auto"/>
        <w:ind w:firstLineChars="200" w:firstLine="422"/>
        <w:rPr>
          <w:rFonts w:ascii="宋体" w:hAnsi="宋体" w:cs="宋体"/>
          <w:b/>
          <w:szCs w:val="21"/>
        </w:rPr>
      </w:pPr>
      <w:bookmarkStart w:id="279" w:name="_Toc351203647"/>
      <w:bookmarkStart w:id="280" w:name="_Toc267251483"/>
      <w:bookmarkStart w:id="281" w:name="_Toc267251489"/>
      <w:bookmarkStart w:id="282" w:name="_Toc267251488"/>
      <w:bookmarkStart w:id="283" w:name="_Toc267251490"/>
      <w:bookmarkStart w:id="284" w:name="_Toc267251485"/>
      <w:bookmarkStart w:id="285" w:name="_Toc267251484"/>
      <w:bookmarkStart w:id="286" w:name="_Toc267251482"/>
      <w:bookmarkStart w:id="287" w:name="_Toc267251486"/>
      <w:bookmarkStart w:id="288" w:name="_Toc267251502"/>
      <w:bookmarkStart w:id="289" w:name="_Toc267251492"/>
      <w:bookmarkStart w:id="290" w:name="_Toc267251495"/>
      <w:bookmarkStart w:id="291" w:name="_Toc267251498"/>
      <w:bookmarkStart w:id="292" w:name="_Toc267251494"/>
      <w:bookmarkStart w:id="293" w:name="_Toc267251493"/>
      <w:bookmarkStart w:id="294" w:name="_Toc267251499"/>
      <w:bookmarkStart w:id="295" w:name="_Toc267251491"/>
      <w:bookmarkStart w:id="296" w:name="_Toc267251501"/>
      <w:bookmarkStart w:id="297" w:name="_Toc267251503"/>
      <w:bookmarkStart w:id="298" w:name="_Toc267251497"/>
      <w:bookmarkStart w:id="299" w:name="_Toc267251496"/>
      <w:bookmarkStart w:id="300" w:name="_Toc267251506"/>
      <w:bookmarkStart w:id="301" w:name="_Toc267251504"/>
      <w:bookmarkStart w:id="302" w:name="_Toc267251507"/>
      <w:bookmarkStart w:id="303" w:name="_Toc267251508"/>
      <w:bookmarkStart w:id="304" w:name="_Toc267251511"/>
      <w:bookmarkStart w:id="305" w:name="_Toc267251510"/>
      <w:bookmarkStart w:id="306" w:name="_Toc267251514"/>
      <w:bookmarkStart w:id="307" w:name="_Toc267251515"/>
      <w:bookmarkStart w:id="308" w:name="_Toc267251513"/>
      <w:bookmarkStart w:id="309" w:name="_Toc267251509"/>
      <w:bookmarkEnd w:id="265"/>
      <w:bookmarkEnd w:id="266"/>
      <w:bookmarkEnd w:id="267"/>
      <w:bookmarkEnd w:id="268"/>
      <w:bookmarkEnd w:id="269"/>
      <w:bookmarkEnd w:id="270"/>
      <w:bookmarkEnd w:id="271"/>
      <w:bookmarkEnd w:id="277"/>
      <w:r>
        <w:rPr>
          <w:rFonts w:ascii="宋体" w:hAnsi="宋体" w:cs="宋体" w:hint="eastAsia"/>
          <w:b/>
          <w:szCs w:val="21"/>
        </w:rPr>
        <w:t>15. 缺陷责任期与保修</w:t>
      </w:r>
      <w:bookmarkEnd w:id="279"/>
    </w:p>
    <w:p w:rsidR="00C04D7A" w:rsidRDefault="00F47DCD">
      <w:pPr>
        <w:spacing w:line="360" w:lineRule="auto"/>
        <w:ind w:firstLineChars="200" w:firstLine="420"/>
        <w:rPr>
          <w:rFonts w:ascii="宋体" w:hAnsi="宋体" w:cs="宋体"/>
          <w:szCs w:val="21"/>
        </w:rPr>
      </w:pPr>
      <w:r>
        <w:rPr>
          <w:rFonts w:ascii="宋体" w:hAnsi="宋体" w:cs="宋体" w:hint="eastAsia"/>
          <w:szCs w:val="21"/>
        </w:rPr>
        <w:t>15.1缺陷责任期</w:t>
      </w:r>
      <w:bookmarkEnd w:id="280"/>
    </w:p>
    <w:p w:rsidR="00C04D7A" w:rsidRDefault="00F47DCD">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szCs w:val="21"/>
          <w:u w:val="single"/>
        </w:rPr>
        <w:t xml:space="preserve">2年  </w:t>
      </w:r>
      <w:r>
        <w:rPr>
          <w:rFonts w:ascii="宋体" w:hAnsi="宋体" w:cs="宋体" w:hint="eastAsia"/>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15.2质量保修金</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关于是否扣留质量保修金的约定：</w:t>
      </w:r>
      <w:r>
        <w:rPr>
          <w:rFonts w:ascii="宋体" w:hAnsi="宋体" w:cs="宋体" w:hint="eastAsia"/>
          <w:b/>
          <w:szCs w:val="21"/>
          <w:u w:val="single"/>
        </w:rPr>
        <w:t>扣留</w:t>
      </w:r>
      <w:r>
        <w:rPr>
          <w:rFonts w:ascii="宋体" w:hAnsi="宋体" w:cs="宋体" w:hint="eastAsia"/>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15.2.1 承包人提供质量保修金的方式</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质量保修金采用以下第</w:t>
      </w:r>
      <w:r>
        <w:rPr>
          <w:rFonts w:ascii="宋体" w:hAnsi="宋体" w:cs="宋体" w:hint="eastAsia"/>
          <w:kern w:val="0"/>
          <w:szCs w:val="21"/>
          <w:u w:val="single"/>
        </w:rPr>
        <w:t>⑵</w:t>
      </w:r>
      <w:r>
        <w:rPr>
          <w:rFonts w:ascii="宋体" w:hAnsi="宋体" w:cs="宋体" w:hint="eastAsia"/>
          <w:szCs w:val="21"/>
        </w:rPr>
        <w:t>种方式：</w:t>
      </w:r>
    </w:p>
    <w:p w:rsidR="00C04D7A" w:rsidRDefault="00F47DCD">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质量保修金保函，保证金额为：</w:t>
      </w:r>
      <w:r>
        <w:rPr>
          <w:rFonts w:ascii="宋体" w:hAnsi="宋体" w:cs="宋体" w:hint="eastAsia"/>
          <w:kern w:val="0"/>
          <w:szCs w:val="21"/>
          <w:u w:val="single"/>
        </w:rPr>
        <w:t xml:space="preserve"> </w:t>
      </w:r>
      <w:r>
        <w:rPr>
          <w:rFonts w:ascii="宋体" w:hAnsi="宋体" w:cs="宋体" w:hint="eastAsia"/>
          <w:kern w:val="0"/>
          <w:szCs w:val="21"/>
        </w:rPr>
        <w:t xml:space="preserve">； </w:t>
      </w:r>
    </w:p>
    <w:p w:rsidR="00C04D7A" w:rsidRDefault="00F47DCD">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u w:val="single"/>
        </w:rPr>
        <w:t xml:space="preserve"> </w:t>
      </w:r>
      <w:r>
        <w:rPr>
          <w:rFonts w:ascii="宋体" w:hAnsi="宋体" w:cs="宋体" w:hint="eastAsia"/>
          <w:b/>
          <w:bCs/>
          <w:kern w:val="0"/>
          <w:szCs w:val="21"/>
          <w:u w:val="single"/>
        </w:rPr>
        <w:t>审计价5%</w:t>
      </w:r>
      <w:r>
        <w:rPr>
          <w:rFonts w:ascii="宋体" w:hAnsi="宋体" w:cs="宋体" w:hint="eastAsia"/>
          <w:szCs w:val="21"/>
        </w:rPr>
        <w:t>的工程款</w:t>
      </w:r>
      <w:r>
        <w:rPr>
          <w:rFonts w:ascii="宋体" w:hAnsi="宋体" w:cs="宋体" w:hint="eastAsia"/>
          <w:kern w:val="0"/>
          <w:szCs w:val="21"/>
        </w:rPr>
        <w:t>；</w:t>
      </w:r>
    </w:p>
    <w:p w:rsidR="00C04D7A" w:rsidRDefault="00F47DCD">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其他方式:</w:t>
      </w:r>
      <w:r>
        <w:rPr>
          <w:rFonts w:ascii="宋体" w:hAnsi="宋体" w:cs="宋体" w:hint="eastAsia"/>
          <w:b/>
          <w:bCs/>
          <w:szCs w:val="21"/>
          <w:u w:val="single"/>
        </w:rPr>
        <w:t>/</w:t>
      </w:r>
      <w:r>
        <w:rPr>
          <w:rFonts w:ascii="宋体" w:hAnsi="宋体" w:cs="宋体" w:hint="eastAsia"/>
          <w:kern w:val="0"/>
          <w:szCs w:val="21"/>
        </w:rPr>
        <w:t>。</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 xml:space="preserve">15.2.2质量保修金的扣留 </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质量保修金的扣留采取以下第</w:t>
      </w:r>
      <w:r>
        <w:rPr>
          <w:rFonts w:ascii="宋体" w:hAnsi="宋体" w:cs="宋体" w:hint="eastAsia"/>
          <w:szCs w:val="21"/>
          <w:u w:val="single"/>
        </w:rPr>
        <w:t xml:space="preserve"> （2）</w:t>
      </w:r>
      <w:r>
        <w:rPr>
          <w:rFonts w:ascii="宋体" w:hAnsi="宋体" w:cs="宋体" w:hint="eastAsia"/>
          <w:szCs w:val="21"/>
        </w:rPr>
        <w:t>种方式：</w:t>
      </w:r>
    </w:p>
    <w:p w:rsidR="00C04D7A" w:rsidRDefault="00F47DCD">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在支付工程合同款时逐次扣留，在此情形下，质量保修金的计算基数不包括预付款的支付、扣回以及价格调整的金额；</w:t>
      </w:r>
    </w:p>
    <w:p w:rsidR="00C04D7A" w:rsidRDefault="00F47DCD">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rPr>
        <w:t xml:space="preserve"> 工程竣工结算时一次性扣留质量保</w:t>
      </w:r>
      <w:r>
        <w:rPr>
          <w:rFonts w:ascii="宋体" w:hAnsi="宋体" w:cs="宋体" w:hint="eastAsia"/>
          <w:szCs w:val="21"/>
        </w:rPr>
        <w:t>修</w:t>
      </w:r>
      <w:r>
        <w:rPr>
          <w:rFonts w:ascii="宋体" w:hAnsi="宋体" w:cs="宋体" w:hint="eastAsia"/>
          <w:kern w:val="0"/>
          <w:szCs w:val="21"/>
        </w:rPr>
        <w:t>金；</w:t>
      </w:r>
    </w:p>
    <w:p w:rsidR="00C04D7A" w:rsidRDefault="00F47DCD">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其他扣留方式:</w:t>
      </w:r>
      <w:r>
        <w:rPr>
          <w:rFonts w:ascii="宋体" w:hAnsi="宋体" w:cs="宋体" w:hint="eastAsia"/>
          <w:b/>
          <w:kern w:val="0"/>
          <w:szCs w:val="21"/>
          <w:u w:val="single"/>
        </w:rPr>
        <w:t xml:space="preserve"> </w:t>
      </w:r>
      <w:r>
        <w:rPr>
          <w:rFonts w:ascii="宋体" w:hAnsi="宋体" w:cs="宋体" w:hint="eastAsia"/>
          <w:kern w:val="0"/>
          <w:szCs w:val="21"/>
        </w:rPr>
        <w:t>。</w:t>
      </w:r>
    </w:p>
    <w:p w:rsidR="00C04D7A" w:rsidRDefault="00F47DCD">
      <w:pPr>
        <w:spacing w:line="360" w:lineRule="auto"/>
        <w:ind w:firstLineChars="200" w:firstLine="420"/>
        <w:rPr>
          <w:rFonts w:ascii="宋体" w:hAnsi="宋体" w:cs="宋体"/>
          <w:szCs w:val="21"/>
        </w:rPr>
      </w:pPr>
      <w:bookmarkStart w:id="310" w:name="_Toc280868717"/>
      <w:bookmarkStart w:id="311" w:name="_Toc280868718"/>
      <w:bookmarkEnd w:id="281"/>
      <w:bookmarkEnd w:id="282"/>
      <w:bookmarkEnd w:id="283"/>
      <w:bookmarkEnd w:id="284"/>
      <w:bookmarkEnd w:id="285"/>
      <w:bookmarkEnd w:id="286"/>
      <w:bookmarkEnd w:id="287"/>
      <w:r>
        <w:rPr>
          <w:rFonts w:ascii="宋体" w:hAnsi="宋体" w:cs="宋体" w:hint="eastAsia"/>
          <w:szCs w:val="21"/>
        </w:rPr>
        <w:t>16.1 承包人违约</w:t>
      </w:r>
    </w:p>
    <w:p w:rsidR="00C04D7A" w:rsidRDefault="00F47DCD">
      <w:pPr>
        <w:spacing w:line="360" w:lineRule="auto"/>
        <w:ind w:firstLineChars="200" w:firstLine="420"/>
        <w:rPr>
          <w:rFonts w:ascii="宋体" w:hAnsi="宋体" w:cs="宋体"/>
          <w:kern w:val="0"/>
          <w:szCs w:val="21"/>
        </w:rPr>
      </w:pPr>
      <w:r>
        <w:rPr>
          <w:rFonts w:ascii="宋体" w:hAnsi="宋体" w:cs="宋体" w:hint="eastAsia"/>
          <w:kern w:val="0"/>
          <w:szCs w:val="21"/>
        </w:rPr>
        <w:t>16.1.1 承包人违约的情形</w:t>
      </w:r>
    </w:p>
    <w:p w:rsidR="00C04D7A" w:rsidRDefault="00F47DCD">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（1）若承包人未按期开工，则发包人按延期1000元/天向承包人收取违约金。</w:t>
      </w:r>
    </w:p>
    <w:p w:rsidR="00C04D7A" w:rsidRDefault="00F47DCD">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rsidR="00C04D7A" w:rsidRDefault="00F47DCD">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（3）承包人必须服从发包人的管理监督，施工中发生的质量问题必须及时整改，因承包人原因被责令停工和返工，所造成的责任与损失均由承包人负责 。</w:t>
      </w:r>
    </w:p>
    <w:p w:rsidR="00C04D7A" w:rsidRDefault="00F47DCD">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rsidR="00C04D7A" w:rsidRDefault="00F47DCD">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（5）承包人的施工质量不符合要求时，承包人若无正当理由拒不整改的，发包人根据严重程度有权对承包人收取1000元的违约金。</w:t>
      </w:r>
    </w:p>
    <w:p w:rsidR="00C04D7A" w:rsidRDefault="00F47DCD">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（6）承包人必须确保在施工期间派驻指定管理人员进行现场指导管理</w:t>
      </w:r>
      <w:r>
        <w:rPr>
          <w:rFonts w:ascii="宋体" w:hAnsi="宋体" w:cs="宋体" w:hint="eastAsia"/>
          <w:b/>
          <w:kern w:val="0"/>
          <w:szCs w:val="21"/>
          <w:u w:val="single"/>
        </w:rPr>
        <w:t>。</w:t>
      </w:r>
    </w:p>
    <w:p w:rsidR="00C04D7A" w:rsidRDefault="00F47DCD">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（7）承包人在工程施工期间必须抓好安全生产工作，如在施工期间发生安全事故，则罚没全部安全履约保证金，并且由此所造成的损失由承包人承担。</w:t>
      </w:r>
    </w:p>
    <w:p w:rsidR="00C04D7A" w:rsidRDefault="00F47DCD">
      <w:pPr>
        <w:spacing w:line="360" w:lineRule="auto"/>
        <w:ind w:firstLineChars="200" w:firstLine="422"/>
        <w:rPr>
          <w:rFonts w:ascii="宋体" w:hAnsi="宋体" w:cs="宋体"/>
          <w:b/>
          <w:szCs w:val="21"/>
        </w:rPr>
      </w:pPr>
      <w:bookmarkStart w:id="312" w:name="_Toc351203651"/>
      <w:bookmarkEnd w:id="288"/>
      <w:bookmarkEnd w:id="289"/>
      <w:bookmarkEnd w:id="290"/>
      <w:bookmarkEnd w:id="291"/>
      <w:bookmarkEnd w:id="292"/>
      <w:bookmarkEnd w:id="293"/>
      <w:bookmarkEnd w:id="294"/>
      <w:bookmarkEnd w:id="295"/>
      <w:bookmarkEnd w:id="296"/>
      <w:bookmarkEnd w:id="297"/>
      <w:bookmarkEnd w:id="298"/>
      <w:bookmarkEnd w:id="299"/>
      <w:bookmarkEnd w:id="310"/>
      <w:bookmarkEnd w:id="311"/>
      <w:r>
        <w:rPr>
          <w:rFonts w:ascii="宋体" w:hAnsi="宋体" w:cs="宋体" w:hint="eastAsia"/>
          <w:b/>
          <w:szCs w:val="21"/>
        </w:rPr>
        <w:lastRenderedPageBreak/>
        <w:t>17. 争议解决</w:t>
      </w:r>
      <w:bookmarkEnd w:id="312"/>
    </w:p>
    <w:bookmarkEnd w:id="300"/>
    <w:bookmarkEnd w:id="301"/>
    <w:p w:rsidR="00C04D7A" w:rsidRDefault="00F47DCD">
      <w:pPr>
        <w:spacing w:line="360" w:lineRule="auto"/>
        <w:ind w:firstLineChars="200" w:firstLine="420"/>
        <w:rPr>
          <w:rFonts w:ascii="宋体" w:hAnsi="宋体" w:cs="宋体"/>
          <w:szCs w:val="21"/>
        </w:rPr>
      </w:pPr>
      <w:r>
        <w:rPr>
          <w:rFonts w:ascii="宋体" w:hAnsi="宋体" w:cs="宋体" w:hint="eastAsia"/>
          <w:szCs w:val="21"/>
        </w:rPr>
        <w:t>17.1 争</w:t>
      </w:r>
      <w:bookmarkEnd w:id="302"/>
      <w:r>
        <w:rPr>
          <w:rFonts w:ascii="宋体" w:hAnsi="宋体" w:cs="宋体" w:hint="eastAsia"/>
          <w:szCs w:val="21"/>
        </w:rPr>
        <w:t>议评审</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 xml:space="preserve">。  </w:t>
      </w:r>
    </w:p>
    <w:p w:rsidR="00C04D7A" w:rsidRDefault="00F47DCD">
      <w:pPr>
        <w:spacing w:line="360" w:lineRule="auto"/>
        <w:ind w:firstLineChars="200" w:firstLine="420"/>
        <w:rPr>
          <w:rFonts w:ascii="宋体" w:hAnsi="宋体" w:cs="宋体"/>
          <w:szCs w:val="21"/>
        </w:rPr>
      </w:pPr>
      <w:r>
        <w:rPr>
          <w:rFonts w:ascii="宋体" w:hAnsi="宋体" w:cs="宋体" w:hint="eastAsia"/>
          <w:szCs w:val="21"/>
        </w:rPr>
        <w:t>17.2仲裁或诉讼</w:t>
      </w:r>
      <w:bookmarkEnd w:id="303"/>
    </w:p>
    <w:p w:rsidR="00C04D7A" w:rsidRDefault="00F47DCD">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（1） </w:t>
      </w:r>
      <w:r>
        <w:rPr>
          <w:rFonts w:ascii="宋体" w:hAnsi="宋体" w:cs="宋体" w:hint="eastAsia"/>
          <w:szCs w:val="21"/>
        </w:rPr>
        <w:t>种方式解决：</w:t>
      </w:r>
    </w:p>
    <w:p w:rsidR="00C04D7A" w:rsidRDefault="00F47DCD">
      <w:pPr>
        <w:spacing w:line="360" w:lineRule="auto"/>
        <w:ind w:firstLineChars="200" w:firstLine="422"/>
        <w:rPr>
          <w:rFonts w:ascii="宋体" w:hAnsi="宋体" w:cs="宋体"/>
          <w:b/>
          <w:szCs w:val="21"/>
        </w:rPr>
      </w:pPr>
      <w:r>
        <w:rPr>
          <w:rFonts w:ascii="宋体" w:hAnsi="宋体" w:cs="宋体" w:hint="eastAsia"/>
          <w:b/>
          <w:szCs w:val="21"/>
        </w:rPr>
        <w:t>（1）向</w:t>
      </w:r>
      <w:r>
        <w:rPr>
          <w:rFonts w:ascii="宋体" w:hAnsi="宋体" w:cs="宋体" w:hint="eastAsia"/>
          <w:b/>
          <w:szCs w:val="21"/>
          <w:u w:val="single"/>
        </w:rPr>
        <w:t xml:space="preserve"> 南通 </w:t>
      </w:r>
      <w:r>
        <w:rPr>
          <w:rFonts w:ascii="宋体" w:hAnsi="宋体" w:cs="宋体" w:hint="eastAsia"/>
          <w:b/>
          <w:szCs w:val="21"/>
        </w:rPr>
        <w:t>仲裁委员会申请仲裁；</w:t>
      </w:r>
    </w:p>
    <w:p w:rsidR="00C04D7A" w:rsidRDefault="00F47DCD">
      <w:pPr>
        <w:spacing w:line="360" w:lineRule="auto"/>
        <w:ind w:firstLineChars="200" w:firstLine="422"/>
        <w:rPr>
          <w:rFonts w:ascii="宋体" w:hAnsi="宋体" w:cs="宋体"/>
          <w:b/>
          <w:szCs w:val="21"/>
        </w:rPr>
      </w:pPr>
      <w:r>
        <w:rPr>
          <w:rFonts w:ascii="宋体" w:hAnsi="宋体" w:cs="宋体" w:hint="eastAsia"/>
          <w:b/>
          <w:szCs w:val="21"/>
        </w:rPr>
        <w:t>（2）向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304"/>
      <w:bookmarkEnd w:id="305"/>
      <w:bookmarkEnd w:id="306"/>
      <w:bookmarkEnd w:id="307"/>
      <w:bookmarkEnd w:id="308"/>
      <w:bookmarkEnd w:id="309"/>
    </w:p>
    <w:p w:rsidR="00C04D7A" w:rsidRDefault="00F47DCD">
      <w:pPr>
        <w:spacing w:line="360" w:lineRule="auto"/>
        <w:ind w:firstLineChars="200" w:firstLine="420"/>
        <w:rPr>
          <w:rFonts w:ascii="宋体" w:hAnsi="宋体" w:cs="宋体"/>
          <w:szCs w:val="21"/>
        </w:rPr>
      </w:pPr>
      <w:r>
        <w:rPr>
          <w:rFonts w:ascii="宋体" w:hAnsi="宋体" w:cs="宋体" w:hint="eastAsia"/>
          <w:szCs w:val="21"/>
        </w:rPr>
        <w:t>17.3补充条款</w:t>
      </w:r>
    </w:p>
    <w:p w:rsidR="00C04D7A" w:rsidRDefault="00F47DCD">
      <w:pPr>
        <w:adjustRightInd w:val="0"/>
        <w:snapToGrid w:val="0"/>
        <w:spacing w:line="360" w:lineRule="auto"/>
        <w:ind w:firstLineChars="200" w:firstLine="422"/>
        <w:rPr>
          <w:rFonts w:ascii="宋体" w:hAnsi="宋体" w:cs="宋体"/>
          <w:b/>
          <w:szCs w:val="21"/>
        </w:rPr>
      </w:pPr>
      <w:bookmarkStart w:id="313" w:name="_Toc351203652"/>
      <w:r>
        <w:rPr>
          <w:rFonts w:ascii="宋体" w:hAnsi="宋体" w:cs="宋体" w:hint="eastAsia"/>
          <w:b/>
          <w:bCs/>
          <w:szCs w:val="21"/>
          <w:u w:val="single"/>
        </w:rPr>
        <w:t>17.3.1</w:t>
      </w:r>
      <w:r>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ascii="宋体" w:hAnsi="宋体" w:cs="宋体" w:hint="eastAsia"/>
          <w:b/>
          <w:szCs w:val="21"/>
        </w:rPr>
        <w:t>。</w:t>
      </w:r>
    </w:p>
    <w:p w:rsidR="00C04D7A" w:rsidRDefault="00F47DCD">
      <w:pPr>
        <w:spacing w:line="360" w:lineRule="auto"/>
        <w:ind w:firstLineChars="200" w:firstLine="422"/>
        <w:rPr>
          <w:rFonts w:ascii="宋体" w:hAnsi="宋体" w:cs="宋体"/>
          <w:b/>
          <w:szCs w:val="21"/>
          <w:u w:val="single"/>
        </w:rPr>
      </w:pPr>
      <w:r>
        <w:rPr>
          <w:rFonts w:ascii="宋体" w:hAnsi="宋体" w:cs="宋体" w:hint="eastAsia"/>
          <w:b/>
          <w:bCs/>
          <w:szCs w:val="21"/>
          <w:u w:val="single"/>
        </w:rPr>
        <w:t>17.3.2</w:t>
      </w:r>
      <w:r>
        <w:rPr>
          <w:rFonts w:ascii="宋体" w:hAnsi="宋体" w:cs="宋体" w:hint="eastAsia"/>
          <w:b/>
          <w:szCs w:val="21"/>
          <w:u w:val="single"/>
        </w:rPr>
        <w:t>本工程严禁使用不合格或不符合设计要求的材料，一经发现，限期退场，不按要求退场的，造成的损失由承包人负责。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rsidR="00C04D7A" w:rsidRDefault="00F47DCD">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w:t>
      </w:r>
      <w:r>
        <w:rPr>
          <w:rFonts w:ascii="宋体" w:hAnsi="宋体" w:cs="宋体" w:hint="eastAsia"/>
          <w:b/>
          <w:szCs w:val="21"/>
          <w:u w:val="single"/>
        </w:rPr>
        <w:t xml:space="preserve">.3如购进的材料设备与提供的样品不一致时，由承包人无条件退货，造成的损失由承包人负责。 </w:t>
      </w:r>
    </w:p>
    <w:p w:rsidR="00C04D7A" w:rsidRDefault="00F47DCD">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17.3</w:t>
      </w:r>
      <w:r>
        <w:rPr>
          <w:rFonts w:ascii="宋体" w:hAnsi="宋体" w:cs="宋体" w:hint="eastAsia"/>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rsidR="00C04D7A" w:rsidRDefault="00F47DCD">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17.3.6</w:t>
      </w:r>
      <w:r>
        <w:rPr>
          <w:rFonts w:ascii="宋体" w:hAnsi="宋体" w:cs="宋体" w:hint="eastAsia"/>
          <w:b/>
          <w:szCs w:val="21"/>
          <w:u w:val="single"/>
        </w:rPr>
        <w:t>承包人在施工过程中必须文明、安全、规范施工，保持环境整洁，减少扰民影响，若有违章行为按规定处罚，一切责任自负。</w:t>
      </w:r>
    </w:p>
    <w:p w:rsidR="00C04D7A" w:rsidRDefault="00F47DCD">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17.3.7施工过程中所需的垂直运输费由各投标人自行考虑，其费用列入投标报价，工程结算时不作调整。</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17.3.8发生下列情况，承包人不向发包人收取任何费用：</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Pr>
          <w:rFonts w:ascii="宋体" w:hAnsi="宋体" w:cs="宋体" w:hint="eastAsia"/>
          <w:b/>
          <w:bCs/>
          <w:szCs w:val="21"/>
          <w:u w:val="single"/>
        </w:rPr>
        <w:t>②</w:t>
      </w:r>
      <w:r>
        <w:rPr>
          <w:rFonts w:ascii="宋体" w:hAnsi="宋体" w:cs="宋体" w:hint="eastAsia"/>
          <w:b/>
          <w:bCs/>
          <w:szCs w:val="21"/>
          <w:u w:val="single"/>
        </w:rPr>
        <w:fldChar w:fldCharType="end"/>
      </w:r>
      <w:r>
        <w:rPr>
          <w:rFonts w:ascii="宋体" w:hAnsi="宋体" w:cs="宋体" w:hint="eastAsia"/>
          <w:b/>
          <w:bCs/>
          <w:szCs w:val="21"/>
          <w:u w:val="single"/>
        </w:rPr>
        <w:t>施工期</w:t>
      </w:r>
      <w:proofErr w:type="gramStart"/>
      <w:r>
        <w:rPr>
          <w:rFonts w:ascii="宋体" w:hAnsi="宋体" w:cs="宋体" w:hint="eastAsia"/>
          <w:b/>
          <w:bCs/>
          <w:szCs w:val="21"/>
          <w:u w:val="single"/>
        </w:rPr>
        <w:t>间清理</w:t>
      </w:r>
      <w:proofErr w:type="gramEnd"/>
      <w:r>
        <w:rPr>
          <w:rFonts w:ascii="宋体" w:hAnsi="宋体" w:cs="宋体" w:hint="eastAsia"/>
          <w:b/>
          <w:bCs/>
          <w:szCs w:val="21"/>
          <w:u w:val="single"/>
        </w:rPr>
        <w:t>所有建筑垃圾。</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w:t>
      </w:r>
      <w:proofErr w:type="gramStart"/>
      <w:r>
        <w:rPr>
          <w:rFonts w:ascii="宋体" w:hAnsi="宋体" w:cs="宋体" w:hint="eastAsia"/>
          <w:b/>
          <w:bCs/>
          <w:szCs w:val="21"/>
          <w:u w:val="single"/>
        </w:rPr>
        <w:t>不</w:t>
      </w:r>
      <w:proofErr w:type="gramEnd"/>
      <w:r>
        <w:rPr>
          <w:rFonts w:ascii="宋体" w:hAnsi="宋体" w:cs="宋体" w:hint="eastAsia"/>
          <w:b/>
          <w:bCs/>
          <w:szCs w:val="21"/>
          <w:u w:val="single"/>
        </w:rPr>
        <w:t>预补偿。</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17.3.10资料：分包单位提供</w:t>
      </w:r>
      <w:proofErr w:type="gramStart"/>
      <w:r>
        <w:rPr>
          <w:rFonts w:ascii="宋体" w:hAnsi="宋体" w:cs="宋体" w:hint="eastAsia"/>
          <w:b/>
          <w:bCs/>
          <w:szCs w:val="21"/>
          <w:u w:val="single"/>
        </w:rPr>
        <w:t>完整技术</w:t>
      </w:r>
      <w:proofErr w:type="gramEnd"/>
      <w:r>
        <w:rPr>
          <w:rFonts w:ascii="宋体" w:hAnsi="宋体" w:cs="宋体" w:hint="eastAsia"/>
          <w:b/>
          <w:bCs/>
          <w:szCs w:val="21"/>
          <w:u w:val="single"/>
        </w:rPr>
        <w:t>竣工资料交承包人，纳入竣工资料管理。</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17.3.11工程结算约定：</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（1）安全文明施工措施费，结算时按有关部门核定为准。</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（2）施工用水用电按实计算，最后从工程款中扣除。</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（3）工程结算中发现承包人擅自改变了暂定</w:t>
      </w:r>
      <w:proofErr w:type="gramStart"/>
      <w:r>
        <w:rPr>
          <w:rFonts w:ascii="宋体" w:hAnsi="宋体" w:cs="宋体" w:hint="eastAsia"/>
          <w:b/>
          <w:bCs/>
          <w:szCs w:val="21"/>
          <w:u w:val="single"/>
        </w:rPr>
        <w:t>价部分</w:t>
      </w:r>
      <w:proofErr w:type="gramEnd"/>
      <w:r>
        <w:rPr>
          <w:rFonts w:ascii="宋体" w:hAnsi="宋体" w:cs="宋体" w:hint="eastAsia"/>
          <w:b/>
          <w:bCs/>
          <w:szCs w:val="21"/>
          <w:u w:val="single"/>
        </w:rPr>
        <w:t>材料及项目数量及单价，则少计或漏</w:t>
      </w:r>
      <w:proofErr w:type="gramStart"/>
      <w:r>
        <w:rPr>
          <w:rFonts w:ascii="宋体" w:hAnsi="宋体" w:cs="宋体" w:hint="eastAsia"/>
          <w:b/>
          <w:bCs/>
          <w:szCs w:val="21"/>
          <w:u w:val="single"/>
        </w:rPr>
        <w:t>计部分</w:t>
      </w:r>
      <w:proofErr w:type="gramEnd"/>
      <w:r>
        <w:rPr>
          <w:rFonts w:ascii="宋体" w:hAnsi="宋体" w:cs="宋体" w:hint="eastAsia"/>
          <w:b/>
          <w:bCs/>
          <w:szCs w:val="21"/>
          <w:u w:val="single"/>
        </w:rPr>
        <w:t>按招标文件规定扣除，多计部分按承包人投标报价扣除。</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（4）工程竣工结算价以具有相应资质的审计事务所审计确认为准。承包人编制的工程结算价核减额小于或等于5%的审计费由建设单位支付，大于5%的所有审计费由承包人支付。</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（5）下列费用在竣工结算时不作任何调整：</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b因施工场地狭小而发生的一切费用。</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（如承包人与学校或现场管理单位自行结算，需提供书面证明材料，财务结算时不予扣除）。</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d承包人对工程周边的有关群众工作，工程实施范围内外的单位、个人和其他出现阻挠施工所发生的机械台班停置费、二次机械进退场费、人员窝工、处理周边群众纠纷等费用和损失。</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f承包人为了加快工程进度和保证工程正常进行，采取的与经审核通过的施工组织设计所述不同的其他各种措施费用。</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g不可竞争费用。</w:t>
      </w:r>
    </w:p>
    <w:p w:rsidR="00C04D7A" w:rsidRDefault="00F47DCD">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17.3.12对已完成工程成品正式移交发包人前，由承包人负责保护，其费用由承包人承担。</w:t>
      </w:r>
    </w:p>
    <w:bookmarkEnd w:id="313"/>
    <w:p w:rsidR="00C04D7A" w:rsidRDefault="00F47DCD">
      <w:pPr>
        <w:adjustRightInd w:val="0"/>
        <w:snapToGrid w:val="0"/>
        <w:spacing w:line="360" w:lineRule="auto"/>
        <w:ind w:firstLineChars="200" w:firstLine="480"/>
        <w:rPr>
          <w:rFonts w:ascii="宋体" w:hAnsi="宋体" w:cs="宋体"/>
          <w:sz w:val="24"/>
        </w:rPr>
      </w:pPr>
      <w:r>
        <w:rPr>
          <w:rFonts w:ascii="宋体" w:hAnsi="宋体" w:cs="宋体" w:hint="eastAsia"/>
          <w:color w:val="000000"/>
          <w:sz w:val="24"/>
        </w:rPr>
        <w:br w:type="page"/>
      </w:r>
    </w:p>
    <w:p w:rsidR="00C04D7A" w:rsidRDefault="00F47DCD">
      <w:pPr>
        <w:spacing w:line="46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协议书附件：</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附件1：承包人承揽工程项目一览表</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专用合同条款附件：</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附件2：发包人供应材料设备一览表（略）</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附件3：工程质量保修书</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附件4：主要建设工程文件目录（略）</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附件5：承包人用于本工程施工的机械设备表</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附件6：承包人主要施工管理人员表</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附件7：暂估价一览表</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 xml:space="preserve">附件8：施工安全管理协议 </w:t>
      </w:r>
    </w:p>
    <w:p w:rsidR="00C04D7A" w:rsidRDefault="00F47DCD">
      <w:pPr>
        <w:spacing w:line="480" w:lineRule="exact"/>
        <w:ind w:firstLineChars="200" w:firstLine="480"/>
        <w:jc w:val="left"/>
        <w:rPr>
          <w:rFonts w:ascii="宋体" w:hAnsi="宋体" w:cs="宋体"/>
          <w:sz w:val="24"/>
        </w:rPr>
      </w:pPr>
      <w:r>
        <w:rPr>
          <w:rFonts w:ascii="宋体" w:hAnsi="宋体" w:cs="宋体" w:hint="eastAsia"/>
          <w:sz w:val="24"/>
        </w:rPr>
        <w:t>附件9：工程建设廉洁协议</w:t>
      </w:r>
    </w:p>
    <w:p w:rsidR="00C04D7A" w:rsidRDefault="00C04D7A">
      <w:pPr>
        <w:spacing w:line="460" w:lineRule="exact"/>
        <w:ind w:firstLineChars="200" w:firstLine="480"/>
        <w:jc w:val="left"/>
        <w:rPr>
          <w:rFonts w:ascii="宋体" w:hAnsi="宋体" w:cs="宋体"/>
          <w:color w:val="000000"/>
          <w:sz w:val="24"/>
        </w:rPr>
      </w:pPr>
    </w:p>
    <w:p w:rsidR="00C04D7A" w:rsidRDefault="00F47DCD">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附件1：</w:t>
      </w:r>
    </w:p>
    <w:p w:rsidR="00C04D7A" w:rsidRDefault="00F47DCD">
      <w:pPr>
        <w:spacing w:line="460" w:lineRule="exact"/>
        <w:jc w:val="center"/>
        <w:rPr>
          <w:rFonts w:ascii="宋体" w:hAnsi="宋体" w:cs="宋体"/>
          <w:color w:val="000000"/>
          <w:sz w:val="24"/>
        </w:rPr>
      </w:pPr>
      <w:r>
        <w:rPr>
          <w:rFonts w:ascii="宋体" w:hAnsi="宋体" w:cs="宋体" w:hint="eastAsia"/>
          <w:b/>
          <w:color w:val="000000"/>
          <w:sz w:val="28"/>
          <w:szCs w:val="28"/>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50"/>
        <w:gridCol w:w="1005"/>
        <w:gridCol w:w="682"/>
        <w:gridCol w:w="851"/>
        <w:gridCol w:w="982"/>
        <w:gridCol w:w="995"/>
        <w:gridCol w:w="906"/>
        <w:gridCol w:w="851"/>
        <w:gridCol w:w="851"/>
      </w:tblGrid>
      <w:tr w:rsidR="00C04D7A">
        <w:trPr>
          <w:trHeight w:val="540"/>
        </w:trPr>
        <w:tc>
          <w:tcPr>
            <w:tcW w:w="1088"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单位工程名称</w:t>
            </w:r>
          </w:p>
        </w:tc>
        <w:tc>
          <w:tcPr>
            <w:tcW w:w="850"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建设</w:t>
            </w:r>
          </w:p>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规模</w:t>
            </w:r>
          </w:p>
        </w:tc>
        <w:tc>
          <w:tcPr>
            <w:tcW w:w="1005"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建筑面积(㎡)</w:t>
            </w:r>
          </w:p>
        </w:tc>
        <w:tc>
          <w:tcPr>
            <w:tcW w:w="682"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结构形式</w:t>
            </w:r>
          </w:p>
        </w:tc>
        <w:tc>
          <w:tcPr>
            <w:tcW w:w="851"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层数</w:t>
            </w:r>
          </w:p>
        </w:tc>
        <w:tc>
          <w:tcPr>
            <w:tcW w:w="982"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生产能力</w:t>
            </w:r>
          </w:p>
        </w:tc>
        <w:tc>
          <w:tcPr>
            <w:tcW w:w="995"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设备安装内容</w:t>
            </w:r>
          </w:p>
        </w:tc>
        <w:tc>
          <w:tcPr>
            <w:tcW w:w="906"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合同价（元）</w:t>
            </w:r>
          </w:p>
        </w:tc>
        <w:tc>
          <w:tcPr>
            <w:tcW w:w="851"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开工</w:t>
            </w:r>
          </w:p>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日期</w:t>
            </w:r>
          </w:p>
        </w:tc>
        <w:tc>
          <w:tcPr>
            <w:tcW w:w="851"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竣工</w:t>
            </w:r>
          </w:p>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日期</w:t>
            </w: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r w:rsidR="00C04D7A">
        <w:trPr>
          <w:trHeight w:val="540"/>
        </w:trPr>
        <w:tc>
          <w:tcPr>
            <w:tcW w:w="1088" w:type="dxa"/>
          </w:tcPr>
          <w:p w:rsidR="00C04D7A" w:rsidRDefault="00C04D7A">
            <w:pPr>
              <w:spacing w:line="460" w:lineRule="exact"/>
              <w:rPr>
                <w:rFonts w:ascii="宋体" w:hAnsi="宋体" w:cs="宋体"/>
                <w:color w:val="000000"/>
                <w:szCs w:val="21"/>
              </w:rPr>
            </w:pPr>
          </w:p>
        </w:tc>
        <w:tc>
          <w:tcPr>
            <w:tcW w:w="850" w:type="dxa"/>
          </w:tcPr>
          <w:p w:rsidR="00C04D7A" w:rsidRDefault="00C04D7A">
            <w:pPr>
              <w:spacing w:line="460" w:lineRule="exact"/>
              <w:rPr>
                <w:rFonts w:ascii="宋体" w:hAnsi="宋体" w:cs="宋体"/>
                <w:color w:val="000000"/>
                <w:szCs w:val="21"/>
              </w:rPr>
            </w:pPr>
          </w:p>
        </w:tc>
        <w:tc>
          <w:tcPr>
            <w:tcW w:w="1005"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982" w:type="dxa"/>
          </w:tcPr>
          <w:p w:rsidR="00C04D7A" w:rsidRDefault="00C04D7A">
            <w:pPr>
              <w:spacing w:line="460" w:lineRule="exact"/>
              <w:rPr>
                <w:rFonts w:ascii="宋体" w:hAnsi="宋体" w:cs="宋体"/>
                <w:color w:val="000000"/>
                <w:szCs w:val="21"/>
              </w:rPr>
            </w:pPr>
          </w:p>
        </w:tc>
        <w:tc>
          <w:tcPr>
            <w:tcW w:w="995" w:type="dxa"/>
          </w:tcPr>
          <w:p w:rsidR="00C04D7A" w:rsidRDefault="00C04D7A">
            <w:pPr>
              <w:spacing w:line="460" w:lineRule="exact"/>
              <w:rPr>
                <w:rFonts w:ascii="宋体" w:hAnsi="宋体" w:cs="宋体"/>
                <w:color w:val="000000"/>
                <w:szCs w:val="21"/>
              </w:rPr>
            </w:pPr>
          </w:p>
        </w:tc>
        <w:tc>
          <w:tcPr>
            <w:tcW w:w="906"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c>
          <w:tcPr>
            <w:tcW w:w="851" w:type="dxa"/>
          </w:tcPr>
          <w:p w:rsidR="00C04D7A" w:rsidRDefault="00C04D7A">
            <w:pPr>
              <w:spacing w:line="460" w:lineRule="exact"/>
              <w:rPr>
                <w:rFonts w:ascii="宋体" w:hAnsi="宋体" w:cs="宋体"/>
                <w:color w:val="000000"/>
                <w:szCs w:val="21"/>
              </w:rPr>
            </w:pPr>
          </w:p>
        </w:tc>
      </w:tr>
    </w:tbl>
    <w:p w:rsidR="00C04D7A" w:rsidRDefault="00F47DCD">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附件2：</w:t>
      </w:r>
    </w:p>
    <w:p w:rsidR="00C04D7A" w:rsidRDefault="00F47DCD">
      <w:pPr>
        <w:spacing w:line="460" w:lineRule="exact"/>
        <w:jc w:val="center"/>
        <w:rPr>
          <w:rFonts w:ascii="宋体" w:hAnsi="宋体" w:cs="宋体"/>
          <w:color w:val="000000"/>
          <w:sz w:val="24"/>
        </w:rPr>
      </w:pPr>
      <w:r>
        <w:rPr>
          <w:rFonts w:ascii="宋体" w:hAnsi="宋体" w:cs="宋体" w:hint="eastAsia"/>
          <w:b/>
          <w:color w:val="000000"/>
          <w:sz w:val="28"/>
          <w:szCs w:val="28"/>
        </w:rPr>
        <w:t>发包人供应材料设备一览表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79"/>
        <w:gridCol w:w="983"/>
        <w:gridCol w:w="682"/>
        <w:gridCol w:w="852"/>
        <w:gridCol w:w="1037"/>
        <w:gridCol w:w="996"/>
        <w:gridCol w:w="852"/>
        <w:gridCol w:w="852"/>
        <w:gridCol w:w="852"/>
      </w:tblGrid>
      <w:tr w:rsidR="00C04D7A">
        <w:trPr>
          <w:trHeight w:val="540"/>
        </w:trPr>
        <w:tc>
          <w:tcPr>
            <w:tcW w:w="776"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序号</w:t>
            </w:r>
          </w:p>
        </w:tc>
        <w:tc>
          <w:tcPr>
            <w:tcW w:w="1179"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材料、设备品种</w:t>
            </w:r>
          </w:p>
        </w:tc>
        <w:tc>
          <w:tcPr>
            <w:tcW w:w="983"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规格型号</w:t>
            </w:r>
          </w:p>
        </w:tc>
        <w:tc>
          <w:tcPr>
            <w:tcW w:w="682"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单位</w:t>
            </w:r>
          </w:p>
        </w:tc>
        <w:tc>
          <w:tcPr>
            <w:tcW w:w="852"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数量</w:t>
            </w:r>
          </w:p>
        </w:tc>
        <w:tc>
          <w:tcPr>
            <w:tcW w:w="1037"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单价</w:t>
            </w:r>
          </w:p>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（元）</w:t>
            </w:r>
          </w:p>
        </w:tc>
        <w:tc>
          <w:tcPr>
            <w:tcW w:w="996"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质量等级</w:t>
            </w:r>
          </w:p>
        </w:tc>
        <w:tc>
          <w:tcPr>
            <w:tcW w:w="852"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供应</w:t>
            </w:r>
          </w:p>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时间</w:t>
            </w:r>
          </w:p>
        </w:tc>
        <w:tc>
          <w:tcPr>
            <w:tcW w:w="852"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送达地点</w:t>
            </w:r>
          </w:p>
        </w:tc>
        <w:tc>
          <w:tcPr>
            <w:tcW w:w="852" w:type="dxa"/>
            <w:vAlign w:val="center"/>
          </w:tcPr>
          <w:p w:rsidR="00C04D7A" w:rsidRDefault="00F47DCD">
            <w:pPr>
              <w:spacing w:line="460" w:lineRule="exact"/>
              <w:jc w:val="center"/>
              <w:rPr>
                <w:rFonts w:ascii="宋体" w:hAnsi="宋体" w:cs="宋体"/>
                <w:color w:val="000000"/>
                <w:szCs w:val="21"/>
              </w:rPr>
            </w:pPr>
            <w:r>
              <w:rPr>
                <w:rFonts w:ascii="宋体" w:hAnsi="宋体" w:cs="宋体" w:hint="eastAsia"/>
                <w:color w:val="000000"/>
                <w:szCs w:val="21"/>
              </w:rPr>
              <w:t>备注</w:t>
            </w: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r w:rsidR="00C04D7A">
        <w:trPr>
          <w:trHeight w:val="540"/>
        </w:trPr>
        <w:tc>
          <w:tcPr>
            <w:tcW w:w="776" w:type="dxa"/>
          </w:tcPr>
          <w:p w:rsidR="00C04D7A" w:rsidRDefault="00C04D7A">
            <w:pPr>
              <w:spacing w:line="460" w:lineRule="exact"/>
              <w:rPr>
                <w:rFonts w:ascii="宋体" w:hAnsi="宋体" w:cs="宋体"/>
                <w:color w:val="000000"/>
                <w:szCs w:val="21"/>
              </w:rPr>
            </w:pPr>
          </w:p>
        </w:tc>
        <w:tc>
          <w:tcPr>
            <w:tcW w:w="1179" w:type="dxa"/>
          </w:tcPr>
          <w:p w:rsidR="00C04D7A" w:rsidRDefault="00C04D7A">
            <w:pPr>
              <w:spacing w:line="460" w:lineRule="exact"/>
              <w:rPr>
                <w:rFonts w:ascii="宋体" w:hAnsi="宋体" w:cs="宋体"/>
                <w:color w:val="000000"/>
                <w:szCs w:val="21"/>
              </w:rPr>
            </w:pPr>
          </w:p>
        </w:tc>
        <w:tc>
          <w:tcPr>
            <w:tcW w:w="983" w:type="dxa"/>
          </w:tcPr>
          <w:p w:rsidR="00C04D7A" w:rsidRDefault="00C04D7A">
            <w:pPr>
              <w:spacing w:line="460" w:lineRule="exact"/>
              <w:rPr>
                <w:rFonts w:ascii="宋体" w:hAnsi="宋体" w:cs="宋体"/>
                <w:color w:val="000000"/>
                <w:szCs w:val="21"/>
              </w:rPr>
            </w:pPr>
          </w:p>
        </w:tc>
        <w:tc>
          <w:tcPr>
            <w:tcW w:w="68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1037" w:type="dxa"/>
          </w:tcPr>
          <w:p w:rsidR="00C04D7A" w:rsidRDefault="00C04D7A">
            <w:pPr>
              <w:spacing w:line="460" w:lineRule="exact"/>
              <w:rPr>
                <w:rFonts w:ascii="宋体" w:hAnsi="宋体" w:cs="宋体"/>
                <w:color w:val="000000"/>
                <w:szCs w:val="21"/>
              </w:rPr>
            </w:pPr>
          </w:p>
        </w:tc>
        <w:tc>
          <w:tcPr>
            <w:tcW w:w="996"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c>
          <w:tcPr>
            <w:tcW w:w="852" w:type="dxa"/>
          </w:tcPr>
          <w:p w:rsidR="00C04D7A" w:rsidRDefault="00C04D7A">
            <w:pPr>
              <w:spacing w:line="460" w:lineRule="exact"/>
              <w:rPr>
                <w:rFonts w:ascii="宋体" w:hAnsi="宋体" w:cs="宋体"/>
                <w:color w:val="000000"/>
                <w:szCs w:val="21"/>
              </w:rPr>
            </w:pPr>
          </w:p>
        </w:tc>
      </w:tr>
    </w:tbl>
    <w:p w:rsidR="00C04D7A" w:rsidRDefault="00F47DCD">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附件3：</w:t>
      </w:r>
    </w:p>
    <w:p w:rsidR="00C04D7A" w:rsidRDefault="00F47DCD">
      <w:pPr>
        <w:spacing w:line="460" w:lineRule="exact"/>
        <w:jc w:val="center"/>
        <w:rPr>
          <w:rFonts w:ascii="宋体" w:hAnsi="宋体" w:cs="宋体"/>
          <w:b/>
          <w:color w:val="000000"/>
          <w:sz w:val="32"/>
          <w:szCs w:val="32"/>
        </w:rPr>
      </w:pPr>
      <w:r>
        <w:rPr>
          <w:rFonts w:ascii="宋体" w:hAnsi="宋体" w:cs="宋体" w:hint="eastAsia"/>
          <w:b/>
          <w:color w:val="000000"/>
          <w:sz w:val="32"/>
          <w:szCs w:val="32"/>
        </w:rPr>
        <w:t>工程质量保修书</w:t>
      </w:r>
    </w:p>
    <w:p w:rsidR="00C04D7A" w:rsidRDefault="00C04D7A">
      <w:pPr>
        <w:spacing w:line="460" w:lineRule="exact"/>
        <w:ind w:firstLineChars="200" w:firstLine="480"/>
        <w:rPr>
          <w:rFonts w:ascii="宋体" w:hAnsi="宋体" w:cs="宋体"/>
          <w:color w:val="000000"/>
          <w:sz w:val="24"/>
        </w:rPr>
      </w:pPr>
    </w:p>
    <w:p w:rsidR="00C04D7A" w:rsidRDefault="00F47DCD">
      <w:pPr>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江苏商贸职业学院</w:t>
      </w:r>
    </w:p>
    <w:p w:rsidR="00C04D7A" w:rsidRDefault="00F47DCD">
      <w:pPr>
        <w:tabs>
          <w:tab w:val="left" w:pos="4176"/>
        </w:tabs>
        <w:spacing w:line="360" w:lineRule="auto"/>
        <w:ind w:firstLineChars="200" w:firstLine="480"/>
        <w:rPr>
          <w:rFonts w:ascii="宋体" w:hAnsi="宋体" w:cs="宋体"/>
          <w:sz w:val="24"/>
          <w:u w:val="single"/>
        </w:rPr>
      </w:pPr>
      <w:r>
        <w:rPr>
          <w:rFonts w:ascii="宋体" w:hAnsi="宋体" w:cs="宋体" w:hint="eastAsia"/>
          <w:sz w:val="24"/>
        </w:rPr>
        <w:t>承包人：</w:t>
      </w:r>
      <w:r>
        <w:rPr>
          <w:rFonts w:ascii="宋体" w:hAnsi="宋体" w:cs="宋体" w:hint="eastAsia"/>
          <w:sz w:val="24"/>
          <w:u w:val="single"/>
        </w:rPr>
        <w:tab/>
      </w:r>
    </w:p>
    <w:p w:rsidR="00C04D7A" w:rsidRDefault="00F47DCD">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发包人和承包人根据《中华人民共和国建筑法》和《建设工程质量管理条例》，经协商一致就签订工程质量保修书。</w:t>
      </w:r>
    </w:p>
    <w:p w:rsidR="00C04D7A" w:rsidRDefault="00F47DCD">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一、工程质量保修范围和内容</w:t>
      </w:r>
    </w:p>
    <w:p w:rsidR="00C04D7A" w:rsidRDefault="00F47DCD">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承包人在质量保修期内，按照有关法律规定和合同约定，承担工程质量保修责任。</w:t>
      </w:r>
    </w:p>
    <w:p w:rsidR="00C04D7A" w:rsidRDefault="00F47DCD">
      <w:pPr>
        <w:autoSpaceDE w:val="0"/>
        <w:autoSpaceDN w:val="0"/>
        <w:adjustRightInd w:val="0"/>
        <w:spacing w:line="360" w:lineRule="auto"/>
        <w:ind w:firstLineChars="200" w:firstLine="480"/>
        <w:rPr>
          <w:rFonts w:ascii="宋体" w:hAnsi="宋体" w:cs="宋体"/>
          <w:sz w:val="24"/>
          <w:u w:val="single"/>
        </w:rPr>
      </w:pPr>
      <w:r>
        <w:rPr>
          <w:rFonts w:ascii="宋体" w:hAnsi="宋体" w:cs="宋体" w:hint="eastAsia"/>
          <w:color w:val="000000"/>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承包合同范围内在保修期内所发生的因建筑材料或施工质量引起的问题进行赔偿、维修。</w:t>
      </w:r>
    </w:p>
    <w:p w:rsidR="00C04D7A" w:rsidRDefault="00F47DCD">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二、质量保修期</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根据《建设工程质量管理条例》及有关规定，工程的质量保修期如下：</w:t>
      </w:r>
    </w:p>
    <w:p w:rsidR="00C04D7A" w:rsidRDefault="00F47DCD">
      <w:pPr>
        <w:spacing w:line="360" w:lineRule="auto"/>
        <w:ind w:firstLineChars="200" w:firstLine="480"/>
        <w:jc w:val="left"/>
        <w:rPr>
          <w:rFonts w:ascii="宋体" w:hAnsi="宋体" w:cs="宋体"/>
          <w:sz w:val="24"/>
        </w:rPr>
      </w:pPr>
      <w:r>
        <w:rPr>
          <w:rFonts w:ascii="宋体" w:hAnsi="宋体" w:cs="宋体" w:hint="eastAsia"/>
          <w:sz w:val="24"/>
        </w:rPr>
        <w:t>1．地基基础工程和主体结构工程为设计文件规定的工程合理使用年限；</w:t>
      </w:r>
    </w:p>
    <w:p w:rsidR="00C04D7A" w:rsidRDefault="00F47DCD">
      <w:pPr>
        <w:spacing w:line="360" w:lineRule="auto"/>
        <w:ind w:firstLineChars="200" w:firstLine="480"/>
        <w:jc w:val="left"/>
        <w:rPr>
          <w:rFonts w:ascii="宋体" w:hAnsi="宋体" w:cs="宋体"/>
          <w:sz w:val="24"/>
        </w:rPr>
      </w:pPr>
      <w:r>
        <w:rPr>
          <w:rFonts w:ascii="宋体" w:hAnsi="宋体" w:cs="宋体" w:hint="eastAsia"/>
          <w:sz w:val="24"/>
        </w:rPr>
        <w:t>2．屋面防水工程、有防水要求的卫生间、房间和外墙面的防渗为</w:t>
      </w:r>
      <w:r>
        <w:rPr>
          <w:rFonts w:ascii="宋体" w:hAnsi="宋体" w:cs="宋体" w:hint="eastAsia"/>
          <w:sz w:val="24"/>
          <w:u w:val="single"/>
        </w:rPr>
        <w:t>5</w:t>
      </w:r>
      <w:r>
        <w:rPr>
          <w:rFonts w:ascii="宋体" w:hAnsi="宋体" w:cs="宋体" w:hint="eastAsia"/>
          <w:sz w:val="24"/>
        </w:rPr>
        <w:t>年；</w:t>
      </w:r>
    </w:p>
    <w:p w:rsidR="00C04D7A" w:rsidRDefault="00F47DCD">
      <w:pPr>
        <w:spacing w:line="360" w:lineRule="auto"/>
        <w:ind w:firstLineChars="200" w:firstLine="480"/>
        <w:jc w:val="left"/>
        <w:rPr>
          <w:rFonts w:ascii="宋体" w:hAnsi="宋体" w:cs="宋体"/>
          <w:sz w:val="24"/>
        </w:rPr>
      </w:pPr>
      <w:r>
        <w:rPr>
          <w:rFonts w:ascii="宋体" w:hAnsi="宋体" w:cs="宋体" w:hint="eastAsia"/>
          <w:sz w:val="24"/>
        </w:rPr>
        <w:t>3．装修工程为</w:t>
      </w:r>
      <w:r>
        <w:rPr>
          <w:rFonts w:ascii="宋体" w:hAnsi="宋体" w:cs="宋体" w:hint="eastAsia"/>
          <w:sz w:val="24"/>
          <w:u w:val="single"/>
        </w:rPr>
        <w:t>2</w:t>
      </w:r>
      <w:r>
        <w:rPr>
          <w:rFonts w:ascii="宋体" w:hAnsi="宋体" w:cs="宋体" w:hint="eastAsia"/>
          <w:sz w:val="24"/>
        </w:rPr>
        <w:t>年；</w:t>
      </w:r>
    </w:p>
    <w:p w:rsidR="00C04D7A" w:rsidRDefault="00F47DCD">
      <w:pPr>
        <w:spacing w:line="360" w:lineRule="auto"/>
        <w:ind w:firstLineChars="200" w:firstLine="480"/>
        <w:jc w:val="left"/>
        <w:rPr>
          <w:rFonts w:ascii="宋体" w:hAnsi="宋体" w:cs="宋体"/>
          <w:sz w:val="24"/>
        </w:rPr>
      </w:pPr>
      <w:r>
        <w:rPr>
          <w:rFonts w:ascii="宋体" w:hAnsi="宋体" w:cs="宋体" w:hint="eastAsia"/>
          <w:sz w:val="24"/>
        </w:rPr>
        <w:t>4．电气管线、给排水管道、设备安装工程为</w:t>
      </w:r>
      <w:r>
        <w:rPr>
          <w:rFonts w:ascii="宋体" w:hAnsi="宋体" w:cs="宋体" w:hint="eastAsia"/>
          <w:sz w:val="24"/>
          <w:u w:val="single"/>
        </w:rPr>
        <w:t>2</w:t>
      </w:r>
      <w:r>
        <w:rPr>
          <w:rFonts w:ascii="宋体" w:hAnsi="宋体" w:cs="宋体" w:hint="eastAsia"/>
          <w:sz w:val="24"/>
        </w:rPr>
        <w:t>年；</w:t>
      </w:r>
    </w:p>
    <w:p w:rsidR="00C04D7A" w:rsidRDefault="00F47DCD">
      <w:pPr>
        <w:spacing w:line="360" w:lineRule="auto"/>
        <w:ind w:firstLineChars="200" w:firstLine="480"/>
        <w:jc w:val="left"/>
        <w:rPr>
          <w:rFonts w:ascii="宋体" w:hAnsi="宋体" w:cs="宋体"/>
          <w:sz w:val="24"/>
        </w:rPr>
      </w:pPr>
      <w:r>
        <w:rPr>
          <w:rFonts w:ascii="宋体" w:hAnsi="宋体" w:cs="宋体" w:hint="eastAsia"/>
          <w:sz w:val="24"/>
        </w:rPr>
        <w:t>5．供热与供冷系统为</w:t>
      </w:r>
      <w:r>
        <w:rPr>
          <w:rFonts w:ascii="宋体" w:hAnsi="宋体" w:cs="宋体" w:hint="eastAsia"/>
          <w:sz w:val="24"/>
          <w:u w:val="single"/>
        </w:rPr>
        <w:t>2</w:t>
      </w:r>
      <w:r>
        <w:rPr>
          <w:rFonts w:ascii="宋体" w:hAnsi="宋体" w:cs="宋体" w:hint="eastAsia"/>
          <w:sz w:val="24"/>
        </w:rPr>
        <w:t>个采暖期、供冷期；</w:t>
      </w:r>
    </w:p>
    <w:p w:rsidR="00C04D7A" w:rsidRDefault="00F47DCD">
      <w:pPr>
        <w:spacing w:line="360" w:lineRule="auto"/>
        <w:ind w:firstLineChars="200" w:firstLine="480"/>
        <w:jc w:val="left"/>
        <w:rPr>
          <w:rFonts w:ascii="宋体" w:hAnsi="宋体" w:cs="宋体"/>
          <w:sz w:val="24"/>
        </w:rPr>
      </w:pPr>
      <w:r>
        <w:rPr>
          <w:rFonts w:ascii="宋体" w:hAnsi="宋体" w:cs="宋体" w:hint="eastAsia"/>
          <w:sz w:val="24"/>
        </w:rPr>
        <w:t>6．住宅小区内的给排水设施、道路等配套工程为</w:t>
      </w:r>
      <w:r>
        <w:rPr>
          <w:rFonts w:ascii="宋体" w:hAnsi="宋体" w:cs="宋体" w:hint="eastAsia"/>
          <w:sz w:val="24"/>
          <w:u w:val="single"/>
        </w:rPr>
        <w:t>2</w:t>
      </w:r>
      <w:r>
        <w:rPr>
          <w:rFonts w:ascii="宋体" w:hAnsi="宋体" w:cs="宋体" w:hint="eastAsia"/>
          <w:sz w:val="24"/>
        </w:rPr>
        <w:t>年；</w:t>
      </w:r>
    </w:p>
    <w:p w:rsidR="00C04D7A" w:rsidRDefault="00F47DCD">
      <w:pPr>
        <w:spacing w:line="360" w:lineRule="auto"/>
        <w:ind w:firstLineChars="200" w:firstLine="480"/>
        <w:rPr>
          <w:rFonts w:ascii="宋体" w:hAnsi="宋体" w:cs="宋体"/>
          <w:sz w:val="24"/>
        </w:rPr>
      </w:pPr>
      <w:r>
        <w:rPr>
          <w:rFonts w:ascii="宋体" w:hAnsi="宋体" w:cs="宋体" w:hint="eastAsia"/>
          <w:sz w:val="24"/>
        </w:rPr>
        <w:t>7．其他项目保修期限约定如下：</w:t>
      </w:r>
      <w:r>
        <w:rPr>
          <w:rFonts w:ascii="宋体" w:hAnsi="宋体" w:cs="宋体" w:hint="eastAsia"/>
          <w:sz w:val="24"/>
          <w:u w:val="single"/>
        </w:rPr>
        <w:t>本项目保修期为2年</w:t>
      </w:r>
      <w:r>
        <w:rPr>
          <w:rFonts w:ascii="宋体" w:hAnsi="宋体" w:cs="宋体" w:hint="eastAsia"/>
          <w:sz w:val="24"/>
        </w:rPr>
        <w:t>。</w:t>
      </w:r>
    </w:p>
    <w:p w:rsidR="00C04D7A" w:rsidRDefault="00F47DCD">
      <w:pPr>
        <w:spacing w:line="360" w:lineRule="auto"/>
        <w:ind w:firstLineChars="200" w:firstLine="482"/>
        <w:rPr>
          <w:rFonts w:ascii="宋体" w:hAnsi="宋体" w:cs="宋体"/>
          <w:sz w:val="24"/>
        </w:rPr>
      </w:pPr>
      <w:r>
        <w:rPr>
          <w:rFonts w:ascii="宋体" w:hAnsi="宋体" w:cs="宋体" w:hint="eastAsia"/>
          <w:b/>
          <w:sz w:val="24"/>
        </w:rPr>
        <w:t>质量保修期自工程竣工验收合格之日起计算。</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三、缺陷责任期</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工程缺陷责任期为</w:t>
      </w:r>
      <w:r>
        <w:rPr>
          <w:rFonts w:ascii="宋体" w:hAnsi="宋体" w:cs="宋体" w:hint="eastAsia"/>
          <w:b/>
          <w:color w:val="000000"/>
          <w:sz w:val="24"/>
          <w:u w:val="single"/>
        </w:rPr>
        <w:t>2年</w:t>
      </w:r>
      <w:r>
        <w:rPr>
          <w:rFonts w:ascii="宋体" w:hAnsi="宋体" w:cs="宋体" w:hint="eastAsia"/>
          <w:color w:val="000000"/>
          <w:sz w:val="24"/>
        </w:rPr>
        <w:t>，缺陷责任期自工程竣工验收合格之日起计算。单位工程先于全部工程进行验收，单位工程缺陷责任期自单位工程验收合格之日起算。</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四、质量保修责任</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1．属于保修范围、内容的项目，承包人应当在接到保修通知之日起7天内派人保修。承包人不在约定期限内派人保修的，发包人可以委托他人修理。</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2．发生紧急事故需抢修的，承包人在接到事故通知后，应当立即到达事故现场抢修。</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3．对于涉及结构安全的质量问题，应当按照《建设工程质量管理条例》的规定，立即向</w:t>
      </w:r>
      <w:r>
        <w:rPr>
          <w:rFonts w:ascii="宋体" w:hAnsi="宋体" w:cs="宋体" w:hint="eastAsia"/>
          <w:color w:val="000000"/>
          <w:sz w:val="24"/>
        </w:rPr>
        <w:lastRenderedPageBreak/>
        <w:t>当地建设行政主管部门和有关部门报告，采取安全防范措施，并由原设计人或者具有相应资质等级的设计人提出保修方案，承包人实施保修。</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4．在工程设计使用期内，承包人确保地基基础工程和主体结构的质量。因承包人原因致使工程在设计使用期内造成人身和财产损害的，承包人应承担损害赔偿责任。</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5.质量保修完成后，由发包人组织验收。</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五、保修费用</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保修费用由造成质量缺陷的责任方承担，工程质量保修金为发包人指定的审计部门确认最终审计结算价的5%。</w:t>
      </w:r>
    </w:p>
    <w:p w:rsidR="00C04D7A" w:rsidRDefault="00F47DCD">
      <w:pPr>
        <w:spacing w:line="360" w:lineRule="auto"/>
        <w:ind w:firstLineChars="200" w:firstLine="482"/>
        <w:rPr>
          <w:rFonts w:ascii="宋体" w:hAnsi="宋体" w:cs="宋体"/>
          <w:color w:val="000000"/>
          <w:sz w:val="24"/>
        </w:rPr>
      </w:pPr>
      <w:r>
        <w:rPr>
          <w:rFonts w:ascii="宋体" w:hAnsi="宋体" w:cs="宋体" w:hint="eastAsia"/>
          <w:b/>
          <w:color w:val="000000"/>
          <w:sz w:val="24"/>
        </w:rPr>
        <w:t>六</w:t>
      </w:r>
      <w:r>
        <w:rPr>
          <w:rFonts w:ascii="宋体" w:hAnsi="宋体" w:cs="宋体" w:hint="eastAsia"/>
          <w:color w:val="000000"/>
          <w:sz w:val="24"/>
        </w:rPr>
        <w:t>、双方约定的其他工程质量保修事项：</w:t>
      </w:r>
    </w:p>
    <w:p w:rsidR="00C04D7A" w:rsidRDefault="00F47DCD">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（1）工程保修期内，承包人委托一名代表专职处理本工程的维修工作。</w:t>
      </w:r>
    </w:p>
    <w:p w:rsidR="00C04D7A" w:rsidRDefault="00F47DCD">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（2）本合同约定的质量保修金银行利率为0。</w:t>
      </w:r>
    </w:p>
    <w:p w:rsidR="00C04D7A" w:rsidRDefault="00F47DCD">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（3）承包人实施工程质量保修须遵守有关规定。</w:t>
      </w:r>
    </w:p>
    <w:p w:rsidR="00C04D7A" w:rsidRDefault="00F47DCD">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（4）因承包人未能及时履行保修责任引起发包人的一切损失，均由承包人承担，发生的保修费用由发包人从保修金中抵扣。不足部分，由承包人承担。</w:t>
      </w:r>
    </w:p>
    <w:p w:rsidR="00C04D7A" w:rsidRDefault="00F47DCD">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本工程质量保修书，由施工合同发包人、承包人三方在竣工验收</w:t>
      </w:r>
      <w:proofErr w:type="gramStart"/>
      <w:r>
        <w:rPr>
          <w:rFonts w:ascii="宋体" w:hAnsi="宋体" w:cs="宋体" w:hint="eastAsia"/>
          <w:color w:val="000000"/>
          <w:sz w:val="24"/>
        </w:rPr>
        <w:t>前共同</w:t>
      </w:r>
      <w:proofErr w:type="gramEnd"/>
      <w:r>
        <w:rPr>
          <w:rFonts w:ascii="宋体" w:hAnsi="宋体" w:cs="宋体" w:hint="eastAsia"/>
          <w:color w:val="000000"/>
          <w:sz w:val="24"/>
        </w:rPr>
        <w:t>签署，作为施工合同附件，其有效期限至保修期满。</w:t>
      </w:r>
    </w:p>
    <w:p w:rsidR="00C04D7A" w:rsidRDefault="00C04D7A">
      <w:pPr>
        <w:autoSpaceDE w:val="0"/>
        <w:autoSpaceDN w:val="0"/>
        <w:adjustRightInd w:val="0"/>
        <w:spacing w:line="420" w:lineRule="exact"/>
        <w:jc w:val="left"/>
        <w:rPr>
          <w:rFonts w:ascii="宋体" w:hAnsi="宋体" w:cs="宋体"/>
          <w:color w:val="000000"/>
          <w:kern w:val="0"/>
          <w:sz w:val="24"/>
        </w:rPr>
      </w:pPr>
    </w:p>
    <w:p w:rsidR="00C04D7A" w:rsidRDefault="00F47DCD">
      <w:pPr>
        <w:spacing w:line="360" w:lineRule="auto"/>
        <w:ind w:firstLineChars="200" w:firstLine="480"/>
        <w:rPr>
          <w:rFonts w:ascii="宋体" w:hAnsi="宋体" w:cs="宋体"/>
          <w:sz w:val="24"/>
        </w:rPr>
      </w:pPr>
      <w:r>
        <w:rPr>
          <w:rFonts w:ascii="宋体" w:hAnsi="宋体" w:cs="宋体" w:hint="eastAsia"/>
          <w:sz w:val="24"/>
        </w:rPr>
        <w:t xml:space="preserve">发包人（公章）：                   承包人（公章）：            </w:t>
      </w:r>
    </w:p>
    <w:p w:rsidR="00C04D7A" w:rsidRDefault="00C04D7A">
      <w:pPr>
        <w:spacing w:line="360" w:lineRule="auto"/>
        <w:ind w:firstLineChars="200" w:firstLine="480"/>
        <w:rPr>
          <w:rFonts w:ascii="宋体" w:hAnsi="宋体" w:cs="宋体"/>
          <w:sz w:val="24"/>
        </w:rPr>
      </w:pPr>
    </w:p>
    <w:p w:rsidR="00C04D7A" w:rsidRDefault="00F47DCD">
      <w:pPr>
        <w:spacing w:line="360" w:lineRule="auto"/>
        <w:ind w:firstLineChars="200" w:firstLine="480"/>
        <w:rPr>
          <w:rFonts w:ascii="宋体" w:hAnsi="宋体" w:cs="宋体"/>
          <w:sz w:val="24"/>
        </w:rPr>
      </w:pPr>
      <w:r>
        <w:rPr>
          <w:rFonts w:ascii="宋体" w:hAnsi="宋体" w:cs="宋体" w:hint="eastAsia"/>
          <w:sz w:val="24"/>
        </w:rPr>
        <w:t xml:space="preserve">法定代表人（签字或盖章）：         法定代表人（签字或盖章）： </w:t>
      </w:r>
    </w:p>
    <w:p w:rsidR="00C04D7A" w:rsidRDefault="00C04D7A">
      <w:pPr>
        <w:spacing w:line="360" w:lineRule="auto"/>
        <w:ind w:firstLineChars="200" w:firstLine="480"/>
        <w:rPr>
          <w:rFonts w:ascii="宋体" w:hAnsi="宋体" w:cs="宋体"/>
          <w:sz w:val="24"/>
        </w:rPr>
      </w:pPr>
    </w:p>
    <w:p w:rsidR="00C04D7A" w:rsidRDefault="00F47DCD">
      <w:pPr>
        <w:spacing w:line="360" w:lineRule="auto"/>
        <w:ind w:firstLineChars="1000" w:firstLine="2400"/>
        <w:rPr>
          <w:rFonts w:ascii="宋体" w:hAnsi="宋体" w:cs="宋体"/>
          <w:color w:val="000000"/>
          <w:sz w:val="24"/>
        </w:rPr>
      </w:pPr>
      <w:r>
        <w:rPr>
          <w:rFonts w:ascii="宋体" w:hAnsi="宋体" w:cs="宋体" w:hint="eastAsia"/>
          <w:sz w:val="24"/>
        </w:rPr>
        <w:t xml:space="preserve">                       年   月  日   </w:t>
      </w:r>
    </w:p>
    <w:p w:rsidR="00C04D7A" w:rsidRDefault="00F47DCD">
      <w:pPr>
        <w:spacing w:line="460" w:lineRule="exact"/>
        <w:rPr>
          <w:rFonts w:ascii="宋体" w:hAnsi="宋体" w:cs="宋体"/>
          <w:color w:val="000000"/>
          <w:sz w:val="24"/>
        </w:rPr>
      </w:pPr>
      <w:r>
        <w:rPr>
          <w:rFonts w:ascii="宋体" w:hAnsi="宋体" w:cs="宋体" w:hint="eastAsia"/>
          <w:b/>
          <w:color w:val="000000"/>
          <w:sz w:val="24"/>
        </w:rPr>
        <w:br w:type="page"/>
      </w:r>
      <w:r>
        <w:rPr>
          <w:rFonts w:ascii="宋体" w:hAnsi="宋体" w:cs="宋体" w:hint="eastAsia"/>
          <w:color w:val="000000"/>
          <w:sz w:val="24"/>
        </w:rPr>
        <w:lastRenderedPageBreak/>
        <w:t>附件5：</w:t>
      </w:r>
    </w:p>
    <w:p w:rsidR="00C04D7A" w:rsidRDefault="00F47DCD" w:rsidP="00EC1E47">
      <w:pPr>
        <w:spacing w:beforeLines="50" w:before="156" w:afterLines="50" w:after="156" w:line="460" w:lineRule="exact"/>
        <w:jc w:val="center"/>
        <w:rPr>
          <w:rFonts w:ascii="宋体" w:hAnsi="宋体" w:cs="宋体"/>
          <w:b/>
          <w:color w:val="000000"/>
          <w:sz w:val="32"/>
          <w:szCs w:val="32"/>
        </w:rPr>
      </w:pPr>
      <w:r>
        <w:rPr>
          <w:rFonts w:ascii="宋体" w:hAnsi="宋体" w:cs="宋体" w:hint="eastAsia"/>
          <w:b/>
          <w:color w:val="000000"/>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C04D7A">
        <w:trPr>
          <w:jc w:val="center"/>
        </w:trPr>
        <w:tc>
          <w:tcPr>
            <w:tcW w:w="1162"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序号</w:t>
            </w:r>
          </w:p>
        </w:tc>
        <w:tc>
          <w:tcPr>
            <w:tcW w:w="1418"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机械或设备名称</w:t>
            </w:r>
          </w:p>
        </w:tc>
        <w:tc>
          <w:tcPr>
            <w:tcW w:w="850"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规格</w:t>
            </w:r>
          </w:p>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型号</w:t>
            </w:r>
          </w:p>
        </w:tc>
        <w:tc>
          <w:tcPr>
            <w:tcW w:w="1058"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数量</w:t>
            </w:r>
          </w:p>
        </w:tc>
        <w:tc>
          <w:tcPr>
            <w:tcW w:w="880"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产地</w:t>
            </w:r>
          </w:p>
        </w:tc>
        <w:tc>
          <w:tcPr>
            <w:tcW w:w="1020"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制造</w:t>
            </w:r>
          </w:p>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年份</w:t>
            </w:r>
          </w:p>
        </w:tc>
        <w:tc>
          <w:tcPr>
            <w:tcW w:w="1480"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额定功率(kW)</w:t>
            </w:r>
          </w:p>
        </w:tc>
        <w:tc>
          <w:tcPr>
            <w:tcW w:w="1020"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生产</w:t>
            </w:r>
          </w:p>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能力</w:t>
            </w:r>
          </w:p>
        </w:tc>
        <w:tc>
          <w:tcPr>
            <w:tcW w:w="921" w:type="dxa"/>
            <w:tcBorders>
              <w:top w:val="single" w:sz="12" w:space="0" w:color="auto"/>
              <w:bottom w:val="double" w:sz="6" w:space="0" w:color="auto"/>
            </w:tcBorders>
            <w:vAlign w:val="center"/>
          </w:tcPr>
          <w:p w:rsidR="00C04D7A" w:rsidRDefault="00F47DCD">
            <w:pPr>
              <w:keepNext/>
              <w:spacing w:line="460" w:lineRule="exact"/>
              <w:ind w:right="63"/>
              <w:jc w:val="center"/>
              <w:rPr>
                <w:rFonts w:ascii="宋体" w:hAnsi="宋体" w:cs="宋体"/>
                <w:color w:val="000000"/>
                <w:sz w:val="24"/>
              </w:rPr>
            </w:pPr>
            <w:r>
              <w:rPr>
                <w:rFonts w:ascii="宋体" w:hAnsi="宋体" w:cs="宋体" w:hint="eastAsia"/>
                <w:color w:val="000000"/>
                <w:sz w:val="24"/>
              </w:rPr>
              <w:t>备注</w:t>
            </w:r>
          </w:p>
        </w:tc>
      </w:tr>
      <w:tr w:rsidR="00C04D7A">
        <w:trPr>
          <w:trHeight w:val="567"/>
          <w:jc w:val="center"/>
        </w:trPr>
        <w:tc>
          <w:tcPr>
            <w:tcW w:w="1162"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c>
          <w:tcPr>
            <w:tcW w:w="1418"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c>
          <w:tcPr>
            <w:tcW w:w="850"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c>
          <w:tcPr>
            <w:tcW w:w="1058"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c>
          <w:tcPr>
            <w:tcW w:w="880"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c>
          <w:tcPr>
            <w:tcW w:w="1020"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c>
          <w:tcPr>
            <w:tcW w:w="1480"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c>
          <w:tcPr>
            <w:tcW w:w="1020"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c>
          <w:tcPr>
            <w:tcW w:w="921" w:type="dxa"/>
            <w:tcBorders>
              <w:top w:val="double" w:sz="6" w:space="0" w:color="auto"/>
            </w:tcBorders>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tcBorders>
              <w:top w:val="nil"/>
            </w:tcBorders>
            <w:vAlign w:val="center"/>
          </w:tcPr>
          <w:p w:rsidR="00C04D7A" w:rsidRDefault="00C04D7A">
            <w:pPr>
              <w:keepNext/>
              <w:spacing w:line="460" w:lineRule="exact"/>
              <w:ind w:right="63"/>
              <w:rPr>
                <w:rFonts w:ascii="宋体" w:hAnsi="宋体" w:cs="宋体"/>
                <w:color w:val="000000"/>
                <w:sz w:val="24"/>
              </w:rPr>
            </w:pPr>
          </w:p>
        </w:tc>
        <w:tc>
          <w:tcPr>
            <w:tcW w:w="1418" w:type="dxa"/>
            <w:tcBorders>
              <w:top w:val="nil"/>
            </w:tcBorders>
            <w:vAlign w:val="center"/>
          </w:tcPr>
          <w:p w:rsidR="00C04D7A" w:rsidRDefault="00C04D7A">
            <w:pPr>
              <w:keepNext/>
              <w:spacing w:line="460" w:lineRule="exact"/>
              <w:ind w:right="63"/>
              <w:rPr>
                <w:rFonts w:ascii="宋体" w:hAnsi="宋体" w:cs="宋体"/>
                <w:color w:val="000000"/>
                <w:sz w:val="24"/>
              </w:rPr>
            </w:pPr>
          </w:p>
        </w:tc>
        <w:tc>
          <w:tcPr>
            <w:tcW w:w="850" w:type="dxa"/>
            <w:tcBorders>
              <w:top w:val="nil"/>
            </w:tcBorders>
            <w:vAlign w:val="center"/>
          </w:tcPr>
          <w:p w:rsidR="00C04D7A" w:rsidRDefault="00C04D7A">
            <w:pPr>
              <w:keepNext/>
              <w:spacing w:line="460" w:lineRule="exact"/>
              <w:ind w:right="63"/>
              <w:rPr>
                <w:rFonts w:ascii="宋体" w:hAnsi="宋体" w:cs="宋体"/>
                <w:color w:val="000000"/>
                <w:sz w:val="24"/>
              </w:rPr>
            </w:pPr>
          </w:p>
        </w:tc>
        <w:tc>
          <w:tcPr>
            <w:tcW w:w="1058" w:type="dxa"/>
            <w:tcBorders>
              <w:top w:val="nil"/>
            </w:tcBorders>
            <w:vAlign w:val="center"/>
          </w:tcPr>
          <w:p w:rsidR="00C04D7A" w:rsidRDefault="00C04D7A">
            <w:pPr>
              <w:keepNext/>
              <w:spacing w:line="460" w:lineRule="exact"/>
              <w:ind w:right="63"/>
              <w:rPr>
                <w:rFonts w:ascii="宋体" w:hAnsi="宋体" w:cs="宋体"/>
                <w:color w:val="000000"/>
                <w:sz w:val="24"/>
              </w:rPr>
            </w:pPr>
          </w:p>
        </w:tc>
        <w:tc>
          <w:tcPr>
            <w:tcW w:w="880" w:type="dxa"/>
            <w:tcBorders>
              <w:top w:val="nil"/>
            </w:tcBorders>
            <w:vAlign w:val="center"/>
          </w:tcPr>
          <w:p w:rsidR="00C04D7A" w:rsidRDefault="00C04D7A">
            <w:pPr>
              <w:keepNext/>
              <w:spacing w:line="460" w:lineRule="exact"/>
              <w:ind w:right="63"/>
              <w:rPr>
                <w:rFonts w:ascii="宋体" w:hAnsi="宋体" w:cs="宋体"/>
                <w:color w:val="000000"/>
                <w:sz w:val="24"/>
              </w:rPr>
            </w:pPr>
          </w:p>
        </w:tc>
        <w:tc>
          <w:tcPr>
            <w:tcW w:w="1020" w:type="dxa"/>
            <w:tcBorders>
              <w:top w:val="nil"/>
            </w:tcBorders>
            <w:vAlign w:val="center"/>
          </w:tcPr>
          <w:p w:rsidR="00C04D7A" w:rsidRDefault="00C04D7A">
            <w:pPr>
              <w:keepNext/>
              <w:spacing w:line="460" w:lineRule="exact"/>
              <w:ind w:right="63"/>
              <w:rPr>
                <w:rFonts w:ascii="宋体" w:hAnsi="宋体" w:cs="宋体"/>
                <w:color w:val="000000"/>
                <w:sz w:val="24"/>
              </w:rPr>
            </w:pPr>
          </w:p>
        </w:tc>
        <w:tc>
          <w:tcPr>
            <w:tcW w:w="1480" w:type="dxa"/>
            <w:tcBorders>
              <w:top w:val="nil"/>
            </w:tcBorders>
            <w:vAlign w:val="center"/>
          </w:tcPr>
          <w:p w:rsidR="00C04D7A" w:rsidRDefault="00C04D7A">
            <w:pPr>
              <w:keepNext/>
              <w:spacing w:line="460" w:lineRule="exact"/>
              <w:ind w:right="63"/>
              <w:rPr>
                <w:rFonts w:ascii="宋体" w:hAnsi="宋体" w:cs="宋体"/>
                <w:color w:val="000000"/>
                <w:sz w:val="24"/>
              </w:rPr>
            </w:pPr>
          </w:p>
        </w:tc>
        <w:tc>
          <w:tcPr>
            <w:tcW w:w="1020" w:type="dxa"/>
            <w:tcBorders>
              <w:top w:val="nil"/>
            </w:tcBorders>
            <w:vAlign w:val="center"/>
          </w:tcPr>
          <w:p w:rsidR="00C04D7A" w:rsidRDefault="00C04D7A">
            <w:pPr>
              <w:keepNext/>
              <w:spacing w:line="460" w:lineRule="exact"/>
              <w:ind w:right="63"/>
              <w:rPr>
                <w:rFonts w:ascii="宋体" w:hAnsi="宋体" w:cs="宋体"/>
                <w:color w:val="000000"/>
                <w:sz w:val="24"/>
              </w:rPr>
            </w:pPr>
          </w:p>
        </w:tc>
        <w:tc>
          <w:tcPr>
            <w:tcW w:w="921" w:type="dxa"/>
            <w:tcBorders>
              <w:top w:val="nil"/>
            </w:tcBorders>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vAlign w:val="center"/>
          </w:tcPr>
          <w:p w:rsidR="00C04D7A" w:rsidRDefault="00C04D7A">
            <w:pPr>
              <w:keepNext/>
              <w:spacing w:line="460" w:lineRule="exact"/>
              <w:ind w:right="63"/>
              <w:rPr>
                <w:rFonts w:ascii="宋体" w:hAnsi="宋体" w:cs="宋体"/>
                <w:color w:val="000000"/>
                <w:sz w:val="24"/>
              </w:rPr>
            </w:pPr>
          </w:p>
        </w:tc>
        <w:tc>
          <w:tcPr>
            <w:tcW w:w="1418" w:type="dxa"/>
            <w:vAlign w:val="center"/>
          </w:tcPr>
          <w:p w:rsidR="00C04D7A" w:rsidRDefault="00C04D7A">
            <w:pPr>
              <w:keepNext/>
              <w:spacing w:line="460" w:lineRule="exact"/>
              <w:ind w:right="63"/>
              <w:rPr>
                <w:rFonts w:ascii="宋体" w:hAnsi="宋体" w:cs="宋体"/>
                <w:color w:val="000000"/>
                <w:sz w:val="24"/>
              </w:rPr>
            </w:pPr>
          </w:p>
        </w:tc>
        <w:tc>
          <w:tcPr>
            <w:tcW w:w="850" w:type="dxa"/>
            <w:vAlign w:val="center"/>
          </w:tcPr>
          <w:p w:rsidR="00C04D7A" w:rsidRDefault="00C04D7A">
            <w:pPr>
              <w:keepNext/>
              <w:spacing w:line="460" w:lineRule="exact"/>
              <w:ind w:right="63"/>
              <w:rPr>
                <w:rFonts w:ascii="宋体" w:hAnsi="宋体" w:cs="宋体"/>
                <w:color w:val="000000"/>
                <w:sz w:val="24"/>
              </w:rPr>
            </w:pPr>
          </w:p>
        </w:tc>
        <w:tc>
          <w:tcPr>
            <w:tcW w:w="1058" w:type="dxa"/>
            <w:vAlign w:val="center"/>
          </w:tcPr>
          <w:p w:rsidR="00C04D7A" w:rsidRDefault="00C04D7A">
            <w:pPr>
              <w:keepNext/>
              <w:spacing w:line="460" w:lineRule="exact"/>
              <w:ind w:right="63"/>
              <w:rPr>
                <w:rFonts w:ascii="宋体" w:hAnsi="宋体" w:cs="宋体"/>
                <w:color w:val="000000"/>
                <w:sz w:val="24"/>
              </w:rPr>
            </w:pPr>
          </w:p>
        </w:tc>
        <w:tc>
          <w:tcPr>
            <w:tcW w:w="8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14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921" w:type="dxa"/>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vAlign w:val="center"/>
          </w:tcPr>
          <w:p w:rsidR="00C04D7A" w:rsidRDefault="00C04D7A">
            <w:pPr>
              <w:keepNext/>
              <w:spacing w:line="460" w:lineRule="exact"/>
              <w:ind w:right="63"/>
              <w:rPr>
                <w:rFonts w:ascii="宋体" w:hAnsi="宋体" w:cs="宋体"/>
                <w:color w:val="000000"/>
                <w:sz w:val="24"/>
              </w:rPr>
            </w:pPr>
          </w:p>
        </w:tc>
        <w:tc>
          <w:tcPr>
            <w:tcW w:w="1418" w:type="dxa"/>
            <w:vAlign w:val="center"/>
          </w:tcPr>
          <w:p w:rsidR="00C04D7A" w:rsidRDefault="00C04D7A">
            <w:pPr>
              <w:keepNext/>
              <w:spacing w:line="460" w:lineRule="exact"/>
              <w:ind w:right="63"/>
              <w:rPr>
                <w:rFonts w:ascii="宋体" w:hAnsi="宋体" w:cs="宋体"/>
                <w:color w:val="000000"/>
                <w:sz w:val="24"/>
              </w:rPr>
            </w:pPr>
          </w:p>
        </w:tc>
        <w:tc>
          <w:tcPr>
            <w:tcW w:w="850" w:type="dxa"/>
            <w:vAlign w:val="center"/>
          </w:tcPr>
          <w:p w:rsidR="00C04D7A" w:rsidRDefault="00C04D7A">
            <w:pPr>
              <w:keepNext/>
              <w:spacing w:line="460" w:lineRule="exact"/>
              <w:ind w:right="63"/>
              <w:rPr>
                <w:rFonts w:ascii="宋体" w:hAnsi="宋体" w:cs="宋体"/>
                <w:color w:val="000000"/>
                <w:sz w:val="24"/>
              </w:rPr>
            </w:pPr>
          </w:p>
        </w:tc>
        <w:tc>
          <w:tcPr>
            <w:tcW w:w="1058" w:type="dxa"/>
            <w:vAlign w:val="center"/>
          </w:tcPr>
          <w:p w:rsidR="00C04D7A" w:rsidRDefault="00C04D7A">
            <w:pPr>
              <w:keepNext/>
              <w:spacing w:line="460" w:lineRule="exact"/>
              <w:ind w:right="63"/>
              <w:rPr>
                <w:rFonts w:ascii="宋体" w:hAnsi="宋体" w:cs="宋体"/>
                <w:color w:val="000000"/>
                <w:sz w:val="24"/>
              </w:rPr>
            </w:pPr>
          </w:p>
        </w:tc>
        <w:tc>
          <w:tcPr>
            <w:tcW w:w="8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14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921" w:type="dxa"/>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vAlign w:val="center"/>
          </w:tcPr>
          <w:p w:rsidR="00C04D7A" w:rsidRDefault="00C04D7A">
            <w:pPr>
              <w:keepNext/>
              <w:spacing w:line="460" w:lineRule="exact"/>
              <w:ind w:right="63"/>
              <w:rPr>
                <w:rFonts w:ascii="宋体" w:hAnsi="宋体" w:cs="宋体"/>
                <w:color w:val="000000"/>
                <w:sz w:val="24"/>
              </w:rPr>
            </w:pPr>
          </w:p>
        </w:tc>
        <w:tc>
          <w:tcPr>
            <w:tcW w:w="1418" w:type="dxa"/>
            <w:vAlign w:val="center"/>
          </w:tcPr>
          <w:p w:rsidR="00C04D7A" w:rsidRDefault="00C04D7A">
            <w:pPr>
              <w:keepNext/>
              <w:spacing w:line="460" w:lineRule="exact"/>
              <w:ind w:right="63"/>
              <w:rPr>
                <w:rFonts w:ascii="宋体" w:hAnsi="宋体" w:cs="宋体"/>
                <w:color w:val="000000"/>
                <w:sz w:val="24"/>
              </w:rPr>
            </w:pPr>
          </w:p>
        </w:tc>
        <w:tc>
          <w:tcPr>
            <w:tcW w:w="850" w:type="dxa"/>
            <w:vAlign w:val="center"/>
          </w:tcPr>
          <w:p w:rsidR="00C04D7A" w:rsidRDefault="00C04D7A">
            <w:pPr>
              <w:keepNext/>
              <w:spacing w:line="460" w:lineRule="exact"/>
              <w:ind w:right="63"/>
              <w:rPr>
                <w:rFonts w:ascii="宋体" w:hAnsi="宋体" w:cs="宋体"/>
                <w:color w:val="000000"/>
                <w:sz w:val="24"/>
              </w:rPr>
            </w:pPr>
          </w:p>
        </w:tc>
        <w:tc>
          <w:tcPr>
            <w:tcW w:w="1058" w:type="dxa"/>
            <w:vAlign w:val="center"/>
          </w:tcPr>
          <w:p w:rsidR="00C04D7A" w:rsidRDefault="00C04D7A">
            <w:pPr>
              <w:keepNext/>
              <w:spacing w:line="460" w:lineRule="exact"/>
              <w:ind w:right="63"/>
              <w:rPr>
                <w:rFonts w:ascii="宋体" w:hAnsi="宋体" w:cs="宋体"/>
                <w:color w:val="000000"/>
                <w:sz w:val="24"/>
              </w:rPr>
            </w:pPr>
          </w:p>
        </w:tc>
        <w:tc>
          <w:tcPr>
            <w:tcW w:w="8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14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921" w:type="dxa"/>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vAlign w:val="center"/>
          </w:tcPr>
          <w:p w:rsidR="00C04D7A" w:rsidRDefault="00C04D7A">
            <w:pPr>
              <w:keepNext/>
              <w:spacing w:line="460" w:lineRule="exact"/>
              <w:ind w:right="63"/>
              <w:rPr>
                <w:rFonts w:ascii="宋体" w:hAnsi="宋体" w:cs="宋体"/>
                <w:color w:val="000000"/>
                <w:sz w:val="24"/>
              </w:rPr>
            </w:pPr>
          </w:p>
        </w:tc>
        <w:tc>
          <w:tcPr>
            <w:tcW w:w="1418" w:type="dxa"/>
            <w:vAlign w:val="center"/>
          </w:tcPr>
          <w:p w:rsidR="00C04D7A" w:rsidRDefault="00C04D7A">
            <w:pPr>
              <w:keepNext/>
              <w:spacing w:line="460" w:lineRule="exact"/>
              <w:ind w:right="63"/>
              <w:rPr>
                <w:rFonts w:ascii="宋体" w:hAnsi="宋体" w:cs="宋体"/>
                <w:color w:val="000000"/>
                <w:sz w:val="24"/>
              </w:rPr>
            </w:pPr>
          </w:p>
        </w:tc>
        <w:tc>
          <w:tcPr>
            <w:tcW w:w="850" w:type="dxa"/>
            <w:vAlign w:val="center"/>
          </w:tcPr>
          <w:p w:rsidR="00C04D7A" w:rsidRDefault="00C04D7A">
            <w:pPr>
              <w:keepNext/>
              <w:spacing w:line="460" w:lineRule="exact"/>
              <w:ind w:right="63"/>
              <w:rPr>
                <w:rFonts w:ascii="宋体" w:hAnsi="宋体" w:cs="宋体"/>
                <w:color w:val="000000"/>
                <w:sz w:val="24"/>
              </w:rPr>
            </w:pPr>
          </w:p>
        </w:tc>
        <w:tc>
          <w:tcPr>
            <w:tcW w:w="1058" w:type="dxa"/>
            <w:vAlign w:val="center"/>
          </w:tcPr>
          <w:p w:rsidR="00C04D7A" w:rsidRDefault="00C04D7A">
            <w:pPr>
              <w:keepNext/>
              <w:spacing w:line="460" w:lineRule="exact"/>
              <w:ind w:right="63"/>
              <w:rPr>
                <w:rFonts w:ascii="宋体" w:hAnsi="宋体" w:cs="宋体"/>
                <w:color w:val="000000"/>
                <w:sz w:val="24"/>
              </w:rPr>
            </w:pPr>
          </w:p>
        </w:tc>
        <w:tc>
          <w:tcPr>
            <w:tcW w:w="8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14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921" w:type="dxa"/>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vAlign w:val="center"/>
          </w:tcPr>
          <w:p w:rsidR="00C04D7A" w:rsidRDefault="00C04D7A">
            <w:pPr>
              <w:keepNext/>
              <w:spacing w:line="460" w:lineRule="exact"/>
              <w:ind w:right="63"/>
              <w:rPr>
                <w:rFonts w:ascii="宋体" w:hAnsi="宋体" w:cs="宋体"/>
                <w:color w:val="000000"/>
                <w:sz w:val="24"/>
              </w:rPr>
            </w:pPr>
          </w:p>
        </w:tc>
        <w:tc>
          <w:tcPr>
            <w:tcW w:w="1418" w:type="dxa"/>
            <w:vAlign w:val="center"/>
          </w:tcPr>
          <w:p w:rsidR="00C04D7A" w:rsidRDefault="00C04D7A">
            <w:pPr>
              <w:keepNext/>
              <w:spacing w:line="460" w:lineRule="exact"/>
              <w:ind w:right="63"/>
              <w:rPr>
                <w:rFonts w:ascii="宋体" w:hAnsi="宋体" w:cs="宋体"/>
                <w:color w:val="000000"/>
                <w:sz w:val="24"/>
              </w:rPr>
            </w:pPr>
          </w:p>
        </w:tc>
        <w:tc>
          <w:tcPr>
            <w:tcW w:w="850" w:type="dxa"/>
            <w:vAlign w:val="center"/>
          </w:tcPr>
          <w:p w:rsidR="00C04D7A" w:rsidRDefault="00C04D7A">
            <w:pPr>
              <w:keepNext/>
              <w:spacing w:line="460" w:lineRule="exact"/>
              <w:ind w:right="63"/>
              <w:rPr>
                <w:rFonts w:ascii="宋体" w:hAnsi="宋体" w:cs="宋体"/>
                <w:color w:val="000000"/>
                <w:sz w:val="24"/>
              </w:rPr>
            </w:pPr>
          </w:p>
        </w:tc>
        <w:tc>
          <w:tcPr>
            <w:tcW w:w="1058" w:type="dxa"/>
            <w:vAlign w:val="center"/>
          </w:tcPr>
          <w:p w:rsidR="00C04D7A" w:rsidRDefault="00C04D7A">
            <w:pPr>
              <w:keepNext/>
              <w:spacing w:line="460" w:lineRule="exact"/>
              <w:ind w:right="63"/>
              <w:rPr>
                <w:rFonts w:ascii="宋体" w:hAnsi="宋体" w:cs="宋体"/>
                <w:color w:val="000000"/>
                <w:sz w:val="24"/>
              </w:rPr>
            </w:pPr>
          </w:p>
        </w:tc>
        <w:tc>
          <w:tcPr>
            <w:tcW w:w="8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14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921" w:type="dxa"/>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vAlign w:val="center"/>
          </w:tcPr>
          <w:p w:rsidR="00C04D7A" w:rsidRDefault="00C04D7A">
            <w:pPr>
              <w:keepNext/>
              <w:spacing w:line="460" w:lineRule="exact"/>
              <w:ind w:right="63"/>
              <w:rPr>
                <w:rFonts w:ascii="宋体" w:hAnsi="宋体" w:cs="宋体"/>
                <w:color w:val="000000"/>
                <w:sz w:val="24"/>
              </w:rPr>
            </w:pPr>
          </w:p>
        </w:tc>
        <w:tc>
          <w:tcPr>
            <w:tcW w:w="1418" w:type="dxa"/>
            <w:vAlign w:val="center"/>
          </w:tcPr>
          <w:p w:rsidR="00C04D7A" w:rsidRDefault="00C04D7A">
            <w:pPr>
              <w:keepNext/>
              <w:spacing w:line="460" w:lineRule="exact"/>
              <w:ind w:right="63"/>
              <w:rPr>
                <w:rFonts w:ascii="宋体" w:hAnsi="宋体" w:cs="宋体"/>
                <w:color w:val="000000"/>
                <w:sz w:val="24"/>
              </w:rPr>
            </w:pPr>
          </w:p>
        </w:tc>
        <w:tc>
          <w:tcPr>
            <w:tcW w:w="850" w:type="dxa"/>
            <w:vAlign w:val="center"/>
          </w:tcPr>
          <w:p w:rsidR="00C04D7A" w:rsidRDefault="00C04D7A">
            <w:pPr>
              <w:keepNext/>
              <w:spacing w:line="460" w:lineRule="exact"/>
              <w:ind w:right="63"/>
              <w:rPr>
                <w:rFonts w:ascii="宋体" w:hAnsi="宋体" w:cs="宋体"/>
                <w:color w:val="000000"/>
                <w:sz w:val="24"/>
              </w:rPr>
            </w:pPr>
          </w:p>
        </w:tc>
        <w:tc>
          <w:tcPr>
            <w:tcW w:w="1058" w:type="dxa"/>
            <w:vAlign w:val="center"/>
          </w:tcPr>
          <w:p w:rsidR="00C04D7A" w:rsidRDefault="00C04D7A">
            <w:pPr>
              <w:keepNext/>
              <w:spacing w:line="460" w:lineRule="exact"/>
              <w:ind w:right="63"/>
              <w:rPr>
                <w:rFonts w:ascii="宋体" w:hAnsi="宋体" w:cs="宋体"/>
                <w:color w:val="000000"/>
                <w:sz w:val="24"/>
              </w:rPr>
            </w:pPr>
          </w:p>
        </w:tc>
        <w:tc>
          <w:tcPr>
            <w:tcW w:w="8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14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921" w:type="dxa"/>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vAlign w:val="center"/>
          </w:tcPr>
          <w:p w:rsidR="00C04D7A" w:rsidRDefault="00C04D7A">
            <w:pPr>
              <w:keepNext/>
              <w:spacing w:line="460" w:lineRule="exact"/>
              <w:ind w:right="63"/>
              <w:rPr>
                <w:rFonts w:ascii="宋体" w:hAnsi="宋体" w:cs="宋体"/>
                <w:color w:val="000000"/>
                <w:sz w:val="24"/>
              </w:rPr>
            </w:pPr>
          </w:p>
        </w:tc>
        <w:tc>
          <w:tcPr>
            <w:tcW w:w="1418" w:type="dxa"/>
            <w:vAlign w:val="center"/>
          </w:tcPr>
          <w:p w:rsidR="00C04D7A" w:rsidRDefault="00C04D7A">
            <w:pPr>
              <w:keepNext/>
              <w:spacing w:line="460" w:lineRule="exact"/>
              <w:ind w:right="63"/>
              <w:rPr>
                <w:rFonts w:ascii="宋体" w:hAnsi="宋体" w:cs="宋体"/>
                <w:color w:val="000000"/>
                <w:sz w:val="24"/>
              </w:rPr>
            </w:pPr>
          </w:p>
        </w:tc>
        <w:tc>
          <w:tcPr>
            <w:tcW w:w="850" w:type="dxa"/>
            <w:vAlign w:val="center"/>
          </w:tcPr>
          <w:p w:rsidR="00C04D7A" w:rsidRDefault="00C04D7A">
            <w:pPr>
              <w:keepNext/>
              <w:spacing w:line="460" w:lineRule="exact"/>
              <w:ind w:right="63"/>
              <w:rPr>
                <w:rFonts w:ascii="宋体" w:hAnsi="宋体" w:cs="宋体"/>
                <w:color w:val="000000"/>
                <w:sz w:val="24"/>
              </w:rPr>
            </w:pPr>
          </w:p>
        </w:tc>
        <w:tc>
          <w:tcPr>
            <w:tcW w:w="1058" w:type="dxa"/>
            <w:vAlign w:val="center"/>
          </w:tcPr>
          <w:p w:rsidR="00C04D7A" w:rsidRDefault="00C04D7A">
            <w:pPr>
              <w:keepNext/>
              <w:spacing w:line="460" w:lineRule="exact"/>
              <w:ind w:right="63"/>
              <w:rPr>
                <w:rFonts w:ascii="宋体" w:hAnsi="宋体" w:cs="宋体"/>
                <w:color w:val="000000"/>
                <w:sz w:val="24"/>
              </w:rPr>
            </w:pPr>
          </w:p>
        </w:tc>
        <w:tc>
          <w:tcPr>
            <w:tcW w:w="8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1480" w:type="dxa"/>
            <w:vAlign w:val="center"/>
          </w:tcPr>
          <w:p w:rsidR="00C04D7A" w:rsidRDefault="00C04D7A">
            <w:pPr>
              <w:keepNext/>
              <w:spacing w:line="460" w:lineRule="exact"/>
              <w:ind w:right="63"/>
              <w:rPr>
                <w:rFonts w:ascii="宋体" w:hAnsi="宋体" w:cs="宋体"/>
                <w:color w:val="000000"/>
                <w:sz w:val="24"/>
              </w:rPr>
            </w:pPr>
          </w:p>
        </w:tc>
        <w:tc>
          <w:tcPr>
            <w:tcW w:w="1020" w:type="dxa"/>
            <w:vAlign w:val="center"/>
          </w:tcPr>
          <w:p w:rsidR="00C04D7A" w:rsidRDefault="00C04D7A">
            <w:pPr>
              <w:keepNext/>
              <w:spacing w:line="460" w:lineRule="exact"/>
              <w:ind w:right="63"/>
              <w:rPr>
                <w:rFonts w:ascii="宋体" w:hAnsi="宋体" w:cs="宋体"/>
                <w:color w:val="000000"/>
                <w:sz w:val="24"/>
              </w:rPr>
            </w:pPr>
          </w:p>
        </w:tc>
        <w:tc>
          <w:tcPr>
            <w:tcW w:w="921" w:type="dxa"/>
            <w:vAlign w:val="center"/>
          </w:tcPr>
          <w:p w:rsidR="00C04D7A" w:rsidRDefault="00C04D7A">
            <w:pPr>
              <w:keepNext/>
              <w:spacing w:line="460" w:lineRule="exact"/>
              <w:ind w:right="63"/>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tcPr>
          <w:p w:rsidR="00C04D7A" w:rsidRDefault="00C04D7A">
            <w:pPr>
              <w:spacing w:line="460" w:lineRule="exact"/>
              <w:rPr>
                <w:rFonts w:ascii="宋体" w:hAnsi="宋体" w:cs="宋体"/>
                <w:color w:val="000000"/>
                <w:sz w:val="24"/>
              </w:rPr>
            </w:pPr>
          </w:p>
        </w:tc>
        <w:tc>
          <w:tcPr>
            <w:tcW w:w="1418" w:type="dxa"/>
          </w:tcPr>
          <w:p w:rsidR="00C04D7A" w:rsidRDefault="00C04D7A">
            <w:pPr>
              <w:spacing w:line="460" w:lineRule="exact"/>
              <w:rPr>
                <w:rFonts w:ascii="宋体" w:hAnsi="宋体" w:cs="宋体"/>
                <w:color w:val="000000"/>
                <w:sz w:val="24"/>
              </w:rPr>
            </w:pPr>
          </w:p>
        </w:tc>
        <w:tc>
          <w:tcPr>
            <w:tcW w:w="850" w:type="dxa"/>
          </w:tcPr>
          <w:p w:rsidR="00C04D7A" w:rsidRDefault="00C04D7A">
            <w:pPr>
              <w:spacing w:line="460" w:lineRule="exact"/>
              <w:rPr>
                <w:rFonts w:ascii="宋体" w:hAnsi="宋体" w:cs="宋体"/>
                <w:color w:val="000000"/>
                <w:sz w:val="24"/>
              </w:rPr>
            </w:pPr>
          </w:p>
        </w:tc>
        <w:tc>
          <w:tcPr>
            <w:tcW w:w="1058" w:type="dxa"/>
          </w:tcPr>
          <w:p w:rsidR="00C04D7A" w:rsidRDefault="00C04D7A">
            <w:pPr>
              <w:spacing w:line="460" w:lineRule="exact"/>
              <w:rPr>
                <w:rFonts w:ascii="宋体" w:hAnsi="宋体" w:cs="宋体"/>
                <w:color w:val="000000"/>
                <w:sz w:val="24"/>
              </w:rPr>
            </w:pPr>
          </w:p>
        </w:tc>
        <w:tc>
          <w:tcPr>
            <w:tcW w:w="8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1480" w:type="dxa"/>
          </w:tcPr>
          <w:p w:rsidR="00C04D7A" w:rsidRDefault="00C04D7A">
            <w:pPr>
              <w:spacing w:line="460" w:lineRule="exact"/>
              <w:rPr>
                <w:rFonts w:ascii="宋体" w:hAnsi="宋体" w:cs="宋体"/>
                <w:color w:val="000000"/>
                <w:sz w:val="24"/>
              </w:rPr>
            </w:pPr>
          </w:p>
        </w:tc>
        <w:tc>
          <w:tcPr>
            <w:tcW w:w="1020" w:type="dxa"/>
          </w:tcPr>
          <w:p w:rsidR="00C04D7A" w:rsidRDefault="00C04D7A">
            <w:pPr>
              <w:spacing w:line="460" w:lineRule="exact"/>
              <w:rPr>
                <w:rFonts w:ascii="宋体" w:hAnsi="宋体" w:cs="宋体"/>
                <w:color w:val="000000"/>
                <w:sz w:val="24"/>
              </w:rPr>
            </w:pPr>
          </w:p>
        </w:tc>
        <w:tc>
          <w:tcPr>
            <w:tcW w:w="921" w:type="dxa"/>
          </w:tcPr>
          <w:p w:rsidR="00C04D7A" w:rsidRDefault="00C04D7A">
            <w:pPr>
              <w:spacing w:line="460" w:lineRule="exact"/>
              <w:rPr>
                <w:rFonts w:ascii="宋体" w:hAnsi="宋体" w:cs="宋体"/>
                <w:color w:val="000000"/>
                <w:sz w:val="24"/>
              </w:rPr>
            </w:pPr>
          </w:p>
        </w:tc>
      </w:tr>
      <w:tr w:rsidR="00C04D7A">
        <w:trPr>
          <w:trHeight w:val="567"/>
          <w:jc w:val="center"/>
        </w:trPr>
        <w:tc>
          <w:tcPr>
            <w:tcW w:w="1162" w:type="dxa"/>
            <w:tcBorders>
              <w:bottom w:val="single" w:sz="12" w:space="0" w:color="auto"/>
            </w:tcBorders>
          </w:tcPr>
          <w:p w:rsidR="00C04D7A" w:rsidRDefault="00C04D7A">
            <w:pPr>
              <w:spacing w:line="460" w:lineRule="exact"/>
              <w:rPr>
                <w:rFonts w:ascii="宋体" w:hAnsi="宋体" w:cs="宋体"/>
                <w:color w:val="000000"/>
                <w:sz w:val="24"/>
              </w:rPr>
            </w:pPr>
          </w:p>
        </w:tc>
        <w:tc>
          <w:tcPr>
            <w:tcW w:w="1418" w:type="dxa"/>
            <w:tcBorders>
              <w:bottom w:val="single" w:sz="12" w:space="0" w:color="auto"/>
            </w:tcBorders>
          </w:tcPr>
          <w:p w:rsidR="00C04D7A" w:rsidRDefault="00C04D7A">
            <w:pPr>
              <w:spacing w:line="460" w:lineRule="exact"/>
              <w:rPr>
                <w:rFonts w:ascii="宋体" w:hAnsi="宋体" w:cs="宋体"/>
                <w:color w:val="000000"/>
                <w:sz w:val="24"/>
              </w:rPr>
            </w:pPr>
          </w:p>
        </w:tc>
        <w:tc>
          <w:tcPr>
            <w:tcW w:w="850" w:type="dxa"/>
            <w:tcBorders>
              <w:bottom w:val="single" w:sz="12" w:space="0" w:color="auto"/>
            </w:tcBorders>
          </w:tcPr>
          <w:p w:rsidR="00C04D7A" w:rsidRDefault="00C04D7A">
            <w:pPr>
              <w:spacing w:line="460" w:lineRule="exact"/>
              <w:rPr>
                <w:rFonts w:ascii="宋体" w:hAnsi="宋体" w:cs="宋体"/>
                <w:color w:val="000000"/>
                <w:sz w:val="24"/>
              </w:rPr>
            </w:pPr>
          </w:p>
        </w:tc>
        <w:tc>
          <w:tcPr>
            <w:tcW w:w="1058" w:type="dxa"/>
            <w:tcBorders>
              <w:bottom w:val="single" w:sz="12" w:space="0" w:color="auto"/>
            </w:tcBorders>
          </w:tcPr>
          <w:p w:rsidR="00C04D7A" w:rsidRDefault="00C04D7A">
            <w:pPr>
              <w:spacing w:line="460" w:lineRule="exact"/>
              <w:rPr>
                <w:rFonts w:ascii="宋体" w:hAnsi="宋体" w:cs="宋体"/>
                <w:color w:val="000000"/>
                <w:sz w:val="24"/>
              </w:rPr>
            </w:pPr>
          </w:p>
        </w:tc>
        <w:tc>
          <w:tcPr>
            <w:tcW w:w="880" w:type="dxa"/>
            <w:tcBorders>
              <w:bottom w:val="single" w:sz="12" w:space="0" w:color="auto"/>
            </w:tcBorders>
          </w:tcPr>
          <w:p w:rsidR="00C04D7A" w:rsidRDefault="00C04D7A">
            <w:pPr>
              <w:spacing w:line="460" w:lineRule="exact"/>
              <w:rPr>
                <w:rFonts w:ascii="宋体" w:hAnsi="宋体" w:cs="宋体"/>
                <w:color w:val="000000"/>
                <w:sz w:val="24"/>
              </w:rPr>
            </w:pPr>
          </w:p>
        </w:tc>
        <w:tc>
          <w:tcPr>
            <w:tcW w:w="1020" w:type="dxa"/>
            <w:tcBorders>
              <w:bottom w:val="single" w:sz="12" w:space="0" w:color="auto"/>
            </w:tcBorders>
          </w:tcPr>
          <w:p w:rsidR="00C04D7A" w:rsidRDefault="00C04D7A">
            <w:pPr>
              <w:spacing w:line="460" w:lineRule="exact"/>
              <w:rPr>
                <w:rFonts w:ascii="宋体" w:hAnsi="宋体" w:cs="宋体"/>
                <w:color w:val="000000"/>
                <w:sz w:val="24"/>
              </w:rPr>
            </w:pPr>
          </w:p>
        </w:tc>
        <w:tc>
          <w:tcPr>
            <w:tcW w:w="1480" w:type="dxa"/>
            <w:tcBorders>
              <w:bottom w:val="single" w:sz="12" w:space="0" w:color="auto"/>
            </w:tcBorders>
          </w:tcPr>
          <w:p w:rsidR="00C04D7A" w:rsidRDefault="00C04D7A">
            <w:pPr>
              <w:spacing w:line="460" w:lineRule="exact"/>
              <w:rPr>
                <w:rFonts w:ascii="宋体" w:hAnsi="宋体" w:cs="宋体"/>
                <w:color w:val="000000"/>
                <w:sz w:val="24"/>
              </w:rPr>
            </w:pPr>
          </w:p>
        </w:tc>
        <w:tc>
          <w:tcPr>
            <w:tcW w:w="1020" w:type="dxa"/>
            <w:tcBorders>
              <w:bottom w:val="single" w:sz="12" w:space="0" w:color="auto"/>
            </w:tcBorders>
          </w:tcPr>
          <w:p w:rsidR="00C04D7A" w:rsidRDefault="00C04D7A">
            <w:pPr>
              <w:spacing w:line="460" w:lineRule="exact"/>
              <w:rPr>
                <w:rFonts w:ascii="宋体" w:hAnsi="宋体" w:cs="宋体"/>
                <w:color w:val="000000"/>
                <w:sz w:val="24"/>
              </w:rPr>
            </w:pPr>
          </w:p>
        </w:tc>
        <w:tc>
          <w:tcPr>
            <w:tcW w:w="921" w:type="dxa"/>
            <w:tcBorders>
              <w:bottom w:val="single" w:sz="12" w:space="0" w:color="auto"/>
            </w:tcBorders>
          </w:tcPr>
          <w:p w:rsidR="00C04D7A" w:rsidRDefault="00C04D7A">
            <w:pPr>
              <w:spacing w:line="460" w:lineRule="exact"/>
              <w:rPr>
                <w:rFonts w:ascii="宋体" w:hAnsi="宋体" w:cs="宋体"/>
                <w:color w:val="000000"/>
                <w:sz w:val="24"/>
              </w:rPr>
            </w:pPr>
          </w:p>
        </w:tc>
      </w:tr>
    </w:tbl>
    <w:p w:rsidR="00C04D7A" w:rsidRDefault="00C04D7A">
      <w:pPr>
        <w:spacing w:line="460" w:lineRule="exact"/>
        <w:rPr>
          <w:rFonts w:ascii="宋体" w:hAnsi="宋体" w:cs="宋体"/>
          <w:color w:val="000000"/>
          <w:sz w:val="24"/>
        </w:rPr>
      </w:pPr>
    </w:p>
    <w:p w:rsidR="00C04D7A" w:rsidRDefault="00F47DCD">
      <w:pPr>
        <w:spacing w:line="360" w:lineRule="auto"/>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附件6：</w:t>
      </w:r>
    </w:p>
    <w:p w:rsidR="00C04D7A" w:rsidRDefault="00F47DCD" w:rsidP="00EC1E47">
      <w:pPr>
        <w:spacing w:beforeLines="50" w:before="156" w:afterLines="50" w:after="156" w:line="360" w:lineRule="auto"/>
        <w:jc w:val="center"/>
        <w:rPr>
          <w:rFonts w:ascii="宋体" w:hAnsi="宋体" w:cs="宋体"/>
          <w:b/>
          <w:color w:val="000000"/>
          <w:sz w:val="32"/>
          <w:szCs w:val="32"/>
        </w:rPr>
      </w:pPr>
      <w:r>
        <w:rPr>
          <w:rFonts w:ascii="宋体" w:hAnsi="宋体" w:cs="宋体" w:hint="eastAsia"/>
          <w:b/>
          <w:color w:val="000000"/>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1418"/>
        <w:gridCol w:w="1134"/>
        <w:gridCol w:w="1134"/>
        <w:gridCol w:w="4252"/>
      </w:tblGrid>
      <w:tr w:rsidR="00C04D7A">
        <w:trPr>
          <w:jc w:val="center"/>
        </w:trPr>
        <w:tc>
          <w:tcPr>
            <w:tcW w:w="1843" w:type="dxa"/>
            <w:tcBorders>
              <w:top w:val="single" w:sz="12" w:space="0" w:color="auto"/>
              <w:left w:val="single" w:sz="12" w:space="0" w:color="auto"/>
              <w:bottom w:val="doub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主要资历、经验及承担过的项目</w:t>
            </w:r>
          </w:p>
        </w:tc>
      </w:tr>
      <w:tr w:rsidR="00C04D7A">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rsidR="00C04D7A" w:rsidRDefault="00F47DCD">
            <w:pPr>
              <w:keepNext/>
              <w:spacing w:line="360" w:lineRule="auto"/>
              <w:ind w:right="63"/>
              <w:rPr>
                <w:rFonts w:ascii="宋体" w:hAnsi="宋体" w:cs="宋体"/>
                <w:color w:val="000000"/>
                <w:sz w:val="24"/>
              </w:rPr>
            </w:pPr>
            <w:r>
              <w:rPr>
                <w:rFonts w:ascii="宋体" w:hAnsi="宋体" w:cs="宋体" w:hint="eastAsia"/>
                <w:color w:val="000000"/>
                <w:sz w:val="24"/>
              </w:rPr>
              <w:t>一、总部人员</w:t>
            </w:r>
          </w:p>
        </w:tc>
      </w:tr>
      <w:tr w:rsidR="00C04D7A">
        <w:trPr>
          <w:trHeight w:val="510"/>
          <w:jc w:val="center"/>
        </w:trPr>
        <w:tc>
          <w:tcPr>
            <w:tcW w:w="1843" w:type="dxa"/>
            <w:tcBorders>
              <w:top w:val="nil"/>
              <w:left w:val="single" w:sz="12" w:space="0" w:color="auto"/>
              <w:bottom w:val="nil"/>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项目主管</w:t>
            </w:r>
          </w:p>
        </w:tc>
        <w:tc>
          <w:tcPr>
            <w:tcW w:w="1418" w:type="dxa"/>
            <w:tcBorders>
              <w:top w:val="nil"/>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nil"/>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nil"/>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nil"/>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tcBorders>
              <w:top w:val="single" w:sz="6" w:space="0" w:color="auto"/>
              <w:left w:val="single" w:sz="12" w:space="0" w:color="auto"/>
              <w:bottom w:val="nil"/>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rsidR="00C04D7A" w:rsidRDefault="00F47DCD">
            <w:pPr>
              <w:keepNext/>
              <w:spacing w:line="360" w:lineRule="auto"/>
              <w:ind w:right="63"/>
              <w:rPr>
                <w:rFonts w:ascii="宋体" w:hAnsi="宋体" w:cs="宋体"/>
                <w:color w:val="000000"/>
                <w:sz w:val="24"/>
              </w:rPr>
            </w:pPr>
            <w:r>
              <w:rPr>
                <w:rFonts w:ascii="宋体" w:hAnsi="宋体" w:cs="宋体" w:hint="eastAsia"/>
                <w:color w:val="000000"/>
                <w:sz w:val="24"/>
              </w:rPr>
              <w:t>二、现场人员</w:t>
            </w:r>
          </w:p>
        </w:tc>
      </w:tr>
      <w:tr w:rsidR="00C04D7A">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C04D7A" w:rsidRDefault="00F47DCD">
            <w:pPr>
              <w:keepNext/>
              <w:spacing w:line="360" w:lineRule="auto"/>
              <w:ind w:right="63"/>
              <w:jc w:val="center"/>
              <w:rPr>
                <w:rFonts w:ascii="宋体" w:hAnsi="宋体" w:cs="宋体"/>
                <w:color w:val="000000"/>
                <w:sz w:val="24"/>
              </w:rPr>
            </w:pPr>
            <w:r>
              <w:rPr>
                <w:rFonts w:ascii="宋体" w:hAnsi="宋体" w:cs="宋体" w:hint="eastAsia"/>
                <w:color w:val="000000"/>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nil"/>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nil"/>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nil"/>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nil"/>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r w:rsidR="00C04D7A">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12"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C04D7A" w:rsidRDefault="00C04D7A">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12" w:space="0" w:color="auto"/>
              <w:right w:val="single" w:sz="12" w:space="0" w:color="auto"/>
            </w:tcBorders>
            <w:vAlign w:val="center"/>
          </w:tcPr>
          <w:p w:rsidR="00C04D7A" w:rsidRDefault="00C04D7A">
            <w:pPr>
              <w:keepNext/>
              <w:spacing w:line="360" w:lineRule="auto"/>
              <w:ind w:right="63"/>
              <w:rPr>
                <w:rFonts w:ascii="宋体" w:hAnsi="宋体" w:cs="宋体"/>
                <w:color w:val="000000"/>
                <w:sz w:val="24"/>
              </w:rPr>
            </w:pPr>
          </w:p>
        </w:tc>
      </w:tr>
    </w:tbl>
    <w:p w:rsidR="00C04D7A" w:rsidRDefault="00C04D7A">
      <w:pPr>
        <w:spacing w:line="360" w:lineRule="auto"/>
        <w:rPr>
          <w:rFonts w:ascii="宋体" w:hAnsi="宋体" w:cs="宋体"/>
          <w:color w:val="000000"/>
          <w:sz w:val="24"/>
        </w:rPr>
      </w:pPr>
    </w:p>
    <w:p w:rsidR="00C04D7A" w:rsidRDefault="00C04D7A">
      <w:pPr>
        <w:spacing w:line="360" w:lineRule="auto"/>
        <w:rPr>
          <w:rFonts w:ascii="宋体" w:hAnsi="宋体" w:cs="宋体"/>
          <w:color w:val="000000"/>
          <w:sz w:val="24"/>
        </w:rPr>
      </w:pPr>
    </w:p>
    <w:p w:rsidR="00C04D7A" w:rsidRDefault="00C04D7A">
      <w:pPr>
        <w:spacing w:line="360" w:lineRule="auto"/>
        <w:rPr>
          <w:rFonts w:ascii="宋体" w:hAnsi="宋体" w:cs="宋体"/>
          <w:color w:val="000000"/>
          <w:sz w:val="24"/>
        </w:rPr>
      </w:pPr>
    </w:p>
    <w:p w:rsidR="00C04D7A" w:rsidRDefault="00C04D7A">
      <w:pPr>
        <w:spacing w:line="360" w:lineRule="auto"/>
        <w:rPr>
          <w:rFonts w:ascii="宋体" w:hAnsi="宋体" w:cs="宋体"/>
          <w:color w:val="000000"/>
          <w:sz w:val="24"/>
        </w:rPr>
      </w:pPr>
    </w:p>
    <w:p w:rsidR="00C04D7A" w:rsidRDefault="00F47DCD">
      <w:pPr>
        <w:spacing w:line="360" w:lineRule="auto"/>
        <w:ind w:rightChars="-111" w:right="-233"/>
        <w:jc w:val="left"/>
        <w:rPr>
          <w:rFonts w:ascii="宋体" w:hAnsi="宋体" w:cs="宋体"/>
          <w:b/>
          <w:color w:val="000000"/>
          <w:sz w:val="32"/>
          <w:szCs w:val="32"/>
        </w:rPr>
      </w:pPr>
      <w:r>
        <w:rPr>
          <w:rFonts w:ascii="宋体" w:hAnsi="宋体" w:cs="宋体" w:hint="eastAsia"/>
          <w:sz w:val="24"/>
        </w:rPr>
        <w:lastRenderedPageBreak/>
        <w:t xml:space="preserve">附件7：                 </w:t>
      </w:r>
      <w:r>
        <w:rPr>
          <w:rFonts w:ascii="宋体" w:hAnsi="宋体" w:cs="宋体" w:hint="eastAsia"/>
          <w:b/>
          <w:color w:val="000000"/>
          <w:sz w:val="32"/>
          <w:szCs w:val="32"/>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C04D7A">
        <w:tc>
          <w:tcPr>
            <w:tcW w:w="993"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C04D7A">
        <w:tc>
          <w:tcPr>
            <w:tcW w:w="993"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984"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851"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774"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352"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418"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701"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bl>
    <w:p w:rsidR="00C04D7A" w:rsidRDefault="00C04D7A" w:rsidP="00EC1E47">
      <w:pPr>
        <w:spacing w:beforeLines="50" w:before="156" w:afterLines="50" w:after="156" w:line="440" w:lineRule="exact"/>
        <w:rPr>
          <w:rFonts w:ascii="宋体" w:hAnsi="宋体" w:cs="宋体"/>
          <w:sz w:val="30"/>
          <w:szCs w:val="30"/>
        </w:rPr>
      </w:pPr>
    </w:p>
    <w:p w:rsidR="00C04D7A" w:rsidRDefault="00C04D7A" w:rsidP="00EC1E47">
      <w:pPr>
        <w:spacing w:beforeLines="50" w:before="156" w:afterLines="50" w:after="156" w:line="360" w:lineRule="auto"/>
        <w:jc w:val="center"/>
        <w:rPr>
          <w:rFonts w:ascii="宋体" w:hAnsi="宋体" w:cs="宋体"/>
          <w:b/>
          <w:color w:val="000000"/>
          <w:sz w:val="32"/>
          <w:szCs w:val="32"/>
        </w:rPr>
      </w:pPr>
    </w:p>
    <w:p w:rsidR="00C04D7A" w:rsidRDefault="00F47DCD" w:rsidP="00EC1E47">
      <w:pPr>
        <w:spacing w:beforeLines="50" w:before="156" w:afterLines="50" w:after="156" w:line="360" w:lineRule="auto"/>
        <w:jc w:val="center"/>
        <w:rPr>
          <w:rFonts w:ascii="宋体" w:hAnsi="宋体" w:cs="宋体"/>
          <w:b/>
          <w:color w:val="000000"/>
          <w:sz w:val="32"/>
          <w:szCs w:val="32"/>
        </w:rPr>
      </w:pPr>
      <w:r>
        <w:rPr>
          <w:rFonts w:ascii="宋体" w:hAnsi="宋体" w:cs="宋体" w:hint="eastAsia"/>
          <w:b/>
          <w:color w:val="000000"/>
          <w:sz w:val="32"/>
          <w:szCs w:val="32"/>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C04D7A">
        <w:tc>
          <w:tcPr>
            <w:tcW w:w="993"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C04D7A">
        <w:tc>
          <w:tcPr>
            <w:tcW w:w="993"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984"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851"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774"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352"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418"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701"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bl>
    <w:p w:rsidR="00C04D7A" w:rsidRDefault="00C04D7A">
      <w:pPr>
        <w:spacing w:line="440" w:lineRule="exact"/>
        <w:rPr>
          <w:rFonts w:ascii="宋体" w:hAnsi="宋体" w:cs="宋体"/>
          <w:sz w:val="30"/>
          <w:szCs w:val="30"/>
        </w:rPr>
      </w:pPr>
    </w:p>
    <w:p w:rsidR="00C04D7A" w:rsidRDefault="00F47DCD" w:rsidP="00EC1E47">
      <w:pPr>
        <w:spacing w:beforeLines="50" w:before="156" w:afterLines="50" w:after="156" w:line="440" w:lineRule="exact"/>
        <w:jc w:val="center"/>
        <w:rPr>
          <w:rFonts w:ascii="宋体" w:hAnsi="宋体" w:cs="宋体"/>
          <w:b/>
          <w:color w:val="000000"/>
          <w:sz w:val="32"/>
          <w:szCs w:val="32"/>
        </w:rPr>
      </w:pPr>
      <w:r>
        <w:rPr>
          <w:rFonts w:ascii="宋体" w:hAnsi="宋体" w:cs="宋体" w:hint="eastAsia"/>
          <w:sz w:val="30"/>
          <w:szCs w:val="30"/>
        </w:rPr>
        <w:br w:type="page"/>
      </w:r>
      <w:r>
        <w:rPr>
          <w:rFonts w:ascii="宋体" w:hAnsi="宋体" w:cs="宋体" w:hint="eastAsia"/>
          <w:b/>
          <w:color w:val="000000"/>
          <w:sz w:val="32"/>
          <w:szCs w:val="32"/>
        </w:rPr>
        <w:lastRenderedPageBreak/>
        <w:t>11-3：专业工程暂估价表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C04D7A">
        <w:tc>
          <w:tcPr>
            <w:tcW w:w="993"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C04D7A" w:rsidRDefault="00F47DCD">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C04D7A">
        <w:tc>
          <w:tcPr>
            <w:tcW w:w="993"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984"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851"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774"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352"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418"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c>
          <w:tcPr>
            <w:tcW w:w="1701" w:type="dxa"/>
            <w:tcBorders>
              <w:top w:val="nil"/>
            </w:tcBorders>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r w:rsidR="00C04D7A">
        <w:tc>
          <w:tcPr>
            <w:tcW w:w="993" w:type="dxa"/>
          </w:tcPr>
          <w:p w:rsidR="00C04D7A" w:rsidRDefault="00C04D7A">
            <w:pPr>
              <w:pStyle w:val="a9"/>
              <w:keepNext/>
              <w:spacing w:line="440" w:lineRule="exact"/>
              <w:ind w:left="63" w:right="63"/>
              <w:rPr>
                <w:rFonts w:ascii="宋体" w:eastAsia="宋体" w:hAnsi="宋体" w:cs="宋体"/>
                <w:sz w:val="28"/>
                <w:szCs w:val="30"/>
              </w:rPr>
            </w:pPr>
          </w:p>
        </w:tc>
        <w:tc>
          <w:tcPr>
            <w:tcW w:w="1984" w:type="dxa"/>
          </w:tcPr>
          <w:p w:rsidR="00C04D7A" w:rsidRDefault="00C04D7A">
            <w:pPr>
              <w:pStyle w:val="a9"/>
              <w:keepNext/>
              <w:spacing w:line="440" w:lineRule="exact"/>
              <w:ind w:left="63" w:right="63"/>
              <w:rPr>
                <w:rFonts w:ascii="宋体" w:eastAsia="宋体" w:hAnsi="宋体" w:cs="宋体"/>
                <w:sz w:val="28"/>
                <w:szCs w:val="30"/>
              </w:rPr>
            </w:pPr>
          </w:p>
        </w:tc>
        <w:tc>
          <w:tcPr>
            <w:tcW w:w="851" w:type="dxa"/>
          </w:tcPr>
          <w:p w:rsidR="00C04D7A" w:rsidRDefault="00C04D7A">
            <w:pPr>
              <w:pStyle w:val="a9"/>
              <w:keepNext/>
              <w:spacing w:line="440" w:lineRule="exact"/>
              <w:ind w:left="63" w:right="63"/>
              <w:rPr>
                <w:rFonts w:ascii="宋体" w:eastAsia="宋体" w:hAnsi="宋体" w:cs="宋体"/>
                <w:sz w:val="28"/>
                <w:szCs w:val="30"/>
              </w:rPr>
            </w:pPr>
          </w:p>
        </w:tc>
        <w:tc>
          <w:tcPr>
            <w:tcW w:w="774" w:type="dxa"/>
          </w:tcPr>
          <w:p w:rsidR="00C04D7A" w:rsidRDefault="00C04D7A">
            <w:pPr>
              <w:pStyle w:val="a9"/>
              <w:keepNext/>
              <w:spacing w:line="440" w:lineRule="exact"/>
              <w:ind w:left="63" w:right="63"/>
              <w:rPr>
                <w:rFonts w:ascii="宋体" w:eastAsia="宋体" w:hAnsi="宋体" w:cs="宋体"/>
                <w:sz w:val="28"/>
                <w:szCs w:val="30"/>
              </w:rPr>
            </w:pPr>
          </w:p>
        </w:tc>
        <w:tc>
          <w:tcPr>
            <w:tcW w:w="1352" w:type="dxa"/>
          </w:tcPr>
          <w:p w:rsidR="00C04D7A" w:rsidRDefault="00C04D7A">
            <w:pPr>
              <w:pStyle w:val="a9"/>
              <w:keepNext/>
              <w:spacing w:line="440" w:lineRule="exact"/>
              <w:ind w:left="63" w:right="63"/>
              <w:rPr>
                <w:rFonts w:ascii="宋体" w:eastAsia="宋体" w:hAnsi="宋体" w:cs="宋体"/>
                <w:sz w:val="28"/>
                <w:szCs w:val="30"/>
              </w:rPr>
            </w:pPr>
          </w:p>
        </w:tc>
        <w:tc>
          <w:tcPr>
            <w:tcW w:w="1418" w:type="dxa"/>
          </w:tcPr>
          <w:p w:rsidR="00C04D7A" w:rsidRDefault="00C04D7A">
            <w:pPr>
              <w:pStyle w:val="a9"/>
              <w:keepNext/>
              <w:spacing w:line="440" w:lineRule="exact"/>
              <w:ind w:left="63" w:right="63"/>
              <w:rPr>
                <w:rFonts w:ascii="宋体" w:eastAsia="宋体" w:hAnsi="宋体" w:cs="宋体"/>
                <w:sz w:val="28"/>
                <w:szCs w:val="30"/>
              </w:rPr>
            </w:pPr>
          </w:p>
        </w:tc>
        <w:tc>
          <w:tcPr>
            <w:tcW w:w="1701" w:type="dxa"/>
          </w:tcPr>
          <w:p w:rsidR="00C04D7A" w:rsidRDefault="00C04D7A">
            <w:pPr>
              <w:pStyle w:val="a9"/>
              <w:keepNext/>
              <w:spacing w:line="440" w:lineRule="exact"/>
              <w:ind w:left="63" w:right="63"/>
              <w:rPr>
                <w:rFonts w:ascii="宋体" w:eastAsia="宋体" w:hAnsi="宋体" w:cs="宋体"/>
                <w:sz w:val="28"/>
                <w:szCs w:val="30"/>
              </w:rPr>
            </w:pPr>
          </w:p>
        </w:tc>
      </w:tr>
    </w:tbl>
    <w:p w:rsidR="00C04D7A" w:rsidRDefault="00F47DCD">
      <w:pPr>
        <w:spacing w:line="360" w:lineRule="auto"/>
        <w:rPr>
          <w:rFonts w:ascii="宋体" w:hAnsi="宋体" w:cs="宋体"/>
          <w:b/>
          <w:bCs/>
          <w:color w:val="000000"/>
          <w:sz w:val="36"/>
        </w:rPr>
      </w:pPr>
      <w:r>
        <w:rPr>
          <w:rFonts w:ascii="宋体" w:hAnsi="宋体" w:cs="宋体" w:hint="eastAsia"/>
          <w:color w:val="000000"/>
          <w:sz w:val="24"/>
        </w:rPr>
        <w:br w:type="page"/>
      </w:r>
    </w:p>
    <w:p w:rsidR="00C04D7A" w:rsidRDefault="00F47DCD">
      <w:pPr>
        <w:spacing w:line="360" w:lineRule="auto"/>
        <w:rPr>
          <w:rFonts w:ascii="宋体" w:hAnsi="宋体" w:cs="宋体"/>
          <w:b/>
          <w:bCs/>
          <w:color w:val="000000"/>
          <w:sz w:val="36"/>
        </w:rPr>
      </w:pPr>
      <w:bookmarkStart w:id="314" w:name="_Toc404159961"/>
      <w:r>
        <w:rPr>
          <w:rFonts w:ascii="宋体" w:hAnsi="宋体" w:cs="宋体" w:hint="eastAsia"/>
          <w:color w:val="000000"/>
          <w:sz w:val="24"/>
        </w:rPr>
        <w:lastRenderedPageBreak/>
        <w:t>附件8：</w:t>
      </w:r>
    </w:p>
    <w:p w:rsidR="00C04D7A" w:rsidRDefault="00F47DCD">
      <w:pPr>
        <w:pStyle w:val="a3"/>
        <w:kinsoku w:val="0"/>
        <w:topLinePunct/>
        <w:autoSpaceDE w:val="0"/>
        <w:autoSpaceDN w:val="0"/>
        <w:snapToGrid w:val="0"/>
        <w:spacing w:line="360" w:lineRule="auto"/>
        <w:ind w:right="210" w:firstLine="0"/>
        <w:jc w:val="center"/>
        <w:rPr>
          <w:rFonts w:ascii="宋体" w:hAnsi="宋体"/>
          <w:b/>
          <w:color w:val="000000" w:themeColor="text1"/>
          <w:sz w:val="32"/>
          <w:szCs w:val="32"/>
        </w:rPr>
      </w:pPr>
      <w:r>
        <w:rPr>
          <w:rFonts w:ascii="宋体" w:hAnsi="宋体" w:hint="eastAsia"/>
          <w:b/>
          <w:color w:val="000000" w:themeColor="text1"/>
          <w:sz w:val="32"/>
          <w:szCs w:val="32"/>
        </w:rPr>
        <w:t>施工安全管理协议书</w:t>
      </w:r>
    </w:p>
    <w:p w:rsidR="00C04D7A" w:rsidRDefault="00F47DCD">
      <w:pPr>
        <w:snapToGrid w:val="0"/>
        <w:spacing w:line="460" w:lineRule="exact"/>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甲方：江苏商贸职业学院  </w:t>
      </w:r>
    </w:p>
    <w:p w:rsidR="00C04D7A" w:rsidRDefault="00F47DCD">
      <w:pPr>
        <w:snapToGrid w:val="0"/>
        <w:spacing w:line="46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乙方：  </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经甲乙双方协商，一致同意签订</w:t>
      </w:r>
      <w:proofErr w:type="gramStart"/>
      <w:r>
        <w:rPr>
          <w:rFonts w:ascii="仿宋" w:eastAsia="仿宋" w:hAnsi="仿宋" w:cs="方正仿宋_GBK" w:hint="eastAsia"/>
          <w:color w:val="000000" w:themeColor="text1"/>
          <w:sz w:val="28"/>
          <w:szCs w:val="28"/>
          <w:lang w:val="zh-CN"/>
        </w:rPr>
        <w:t>本施工</w:t>
      </w:r>
      <w:proofErr w:type="gramEnd"/>
      <w:r>
        <w:rPr>
          <w:rFonts w:ascii="仿宋" w:eastAsia="仿宋" w:hAnsi="仿宋" w:cs="方正仿宋_GBK" w:hint="eastAsia"/>
          <w:color w:val="000000" w:themeColor="text1"/>
          <w:sz w:val="28"/>
          <w:szCs w:val="28"/>
          <w:lang w:val="zh-CN"/>
        </w:rPr>
        <w:t>现场安全生产协议。本协议为工程合同补充条款，与工程合同具有同等法律效力，双方应认真履行。</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一、乙方管理目标</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1.杜绝重大安全事故发生，死亡事故为零。</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2.重伤事故频率控制为零。</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3.施工现场内的安全隐患整改率达到100%。</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4.施工现场内不发生火灾事故、治安事件，防范措施达到100%。</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5.保证作业人员佩戴防护用品，高空作业、临时电、动火作业等危险作业防护措施达到100%。</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6.职工消防、安全生产培训率达到100%，特种设备操作人员和特种作业人员须持有效上岗证上岗达到100%。</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7.重大危险源控制率达到100%。</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8.施工现场内不发生危险品中毒、食物中毒以及群发性传染病。</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9.创建文明安全施工工地。</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二、安全生产要求</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满十六岁未成人。</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3.乙方必须虚心接受甲方的各项安全隐患排查、安全管理标准及整改规定，建立自身的定期和不定期的安全生产自查排查机制，并且严格贯彻实施，否则造</w:t>
      </w:r>
      <w:r>
        <w:rPr>
          <w:rFonts w:ascii="仿宋" w:eastAsia="仿宋" w:hAnsi="仿宋" w:cs="方正仿宋_GBK" w:hint="eastAsia"/>
          <w:color w:val="000000" w:themeColor="text1"/>
          <w:sz w:val="28"/>
          <w:szCs w:val="28"/>
          <w:lang w:val="zh-CN"/>
        </w:rPr>
        <w:lastRenderedPageBreak/>
        <w:t>成的罚款等损失均由乙方承担。</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4.乙方必须采取一切严密的、符合安全标准的预防措施，确保所有施工场所的安全，不得存在危及本公司及其他施工方人员的人身安全和健康，并保证施工现场所有人员或附近人员免遭施工现场可能发生的一切危险。否则造成的一切后果由乙方负责。 </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w:t>
      </w:r>
      <w:proofErr w:type="gramStart"/>
      <w:r>
        <w:rPr>
          <w:rFonts w:ascii="仿宋" w:eastAsia="仿宋" w:hAnsi="仿宋" w:cs="方正仿宋_GBK" w:hint="eastAsia"/>
          <w:color w:val="000000" w:themeColor="text1"/>
          <w:sz w:val="28"/>
          <w:szCs w:val="28"/>
          <w:lang w:val="zh-CN"/>
        </w:rPr>
        <w:t>须费用</w:t>
      </w:r>
      <w:proofErr w:type="gramEnd"/>
      <w:r>
        <w:rPr>
          <w:rFonts w:ascii="仿宋" w:eastAsia="仿宋" w:hAnsi="仿宋" w:cs="方正仿宋_GBK" w:hint="eastAsia"/>
          <w:color w:val="000000" w:themeColor="text1"/>
          <w:sz w:val="28"/>
          <w:szCs w:val="28"/>
          <w:lang w:val="zh-CN"/>
        </w:rPr>
        <w:t>从乙方单位工程款中扣除。</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6.对电气焊等特种作业人员应持证上岗，并坚持现场检查验收制度，禁止非特种作业人员从事特种作业。</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8.乙方必须指定至少一名合格的且有经验的安全人员负责安全生产检查和防护措施落实，并配合甲方安全管理人员共同抓好安全工作。</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11.乙方因管理不善以及自身防范措施不力或施工人员责任造成的火灾、交通，人身伤亡等灾害事故，事故经济责任、事故法律责任以及事故的善后处理均由乙方独自承担。因此给甲方造成的经济损失由乙方负责赔偿。</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12.设置必要的职工生活设施，并符合卫生、通风、照明等要求。职员的膳食、饮水符合卫生要求，由于乙方管理不到位，所造成安全事故均有乙方自行负责。</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13.所进入施工现场的化学品、易燃易爆等危险品，必须经门卫进行登记，仓库储存须有专人负责保管。由于乙方管理不到位，所造成安全事故均有乙方自</w:t>
      </w:r>
      <w:r>
        <w:rPr>
          <w:rFonts w:ascii="仿宋" w:eastAsia="仿宋" w:hAnsi="仿宋" w:cs="方正仿宋_GBK" w:hint="eastAsia"/>
          <w:color w:val="000000" w:themeColor="text1"/>
          <w:sz w:val="28"/>
          <w:szCs w:val="28"/>
          <w:lang w:val="zh-CN"/>
        </w:rPr>
        <w:lastRenderedPageBreak/>
        <w:t>行负责。</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14.施工现场需动用明火时要按照规定严格执行动火审批制度，临时动火时要做到“五有”：有动火证、有防火责任人、有安全监护人、有足够的消防器材、有可靠的安全措施。因乙方未按规定程序要求操作，所造成安全事故均有乙方自行负责。</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15.施工现场临时用电必须由现场专业电工统一接线，其他人员不得私自搭接临时电线，否则发生一切后果由乙方负责。</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三、处  罚 </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乙方应认真接受甲方和监理单位对安全生产、文明施工的监督管理。</w:t>
      </w:r>
      <w:proofErr w:type="gramStart"/>
      <w:r>
        <w:rPr>
          <w:rFonts w:ascii="仿宋" w:eastAsia="仿宋" w:hAnsi="仿宋" w:cs="方正仿宋_GBK" w:hint="eastAsia"/>
          <w:color w:val="000000" w:themeColor="text1"/>
          <w:sz w:val="28"/>
          <w:szCs w:val="28"/>
          <w:lang w:val="zh-CN"/>
        </w:rPr>
        <w:t>凡安全</w:t>
      </w:r>
      <w:proofErr w:type="gramEnd"/>
      <w:r>
        <w:rPr>
          <w:rFonts w:ascii="仿宋" w:eastAsia="仿宋" w:hAnsi="仿宋" w:cs="方正仿宋_GBK" w:hint="eastAsia"/>
          <w:color w:val="000000" w:themeColor="text1"/>
          <w:sz w:val="28"/>
          <w:szCs w:val="28"/>
          <w:lang w:val="zh-CN"/>
        </w:rPr>
        <w:t>隐患问题屡教不改的或整改措施不力的，每项每次对施工单位处于500-50000元以下的罚款，对施工方负责人及当事人给予经济处罚,处罚金额</w:t>
      </w:r>
      <w:r>
        <w:rPr>
          <w:rFonts w:ascii="仿宋" w:eastAsia="仿宋" w:hAnsi="仿宋" w:cs="方正仿宋_GBK" w:hint="eastAsia"/>
          <w:color w:val="000000" w:themeColor="text1"/>
          <w:sz w:val="28"/>
          <w:szCs w:val="28"/>
        </w:rPr>
        <w:t>甲方</w:t>
      </w:r>
      <w:r>
        <w:rPr>
          <w:rFonts w:ascii="仿宋" w:eastAsia="仿宋" w:hAnsi="仿宋" w:cs="方正仿宋_GBK" w:hint="eastAsia"/>
          <w:color w:val="000000" w:themeColor="text1"/>
          <w:sz w:val="28"/>
          <w:szCs w:val="28"/>
          <w:lang w:val="zh-CN"/>
        </w:rPr>
        <w:t>也</w:t>
      </w:r>
      <w:r>
        <w:rPr>
          <w:rFonts w:ascii="仿宋" w:eastAsia="仿宋" w:hAnsi="仿宋" w:cs="方正仿宋_GBK" w:hint="eastAsia"/>
          <w:color w:val="000000" w:themeColor="text1"/>
          <w:sz w:val="28"/>
          <w:szCs w:val="28"/>
        </w:rPr>
        <w:t>有权直接</w:t>
      </w:r>
      <w:r>
        <w:rPr>
          <w:rFonts w:ascii="仿宋" w:eastAsia="仿宋" w:hAnsi="仿宋" w:cs="方正仿宋_GBK" w:hint="eastAsia"/>
          <w:color w:val="000000" w:themeColor="text1"/>
          <w:sz w:val="28"/>
          <w:szCs w:val="28"/>
          <w:lang w:val="zh-CN"/>
        </w:rPr>
        <w:t>从工程款中扣除，乙方对此无异议；如因乙方管理责任或操作人员违反操作规范、规程发生人员伤亡事故或建设工地发生火灾事故，对施工单位处2</w:t>
      </w:r>
      <w:proofErr w:type="gramStart"/>
      <w:r>
        <w:rPr>
          <w:rFonts w:ascii="仿宋" w:eastAsia="仿宋" w:hAnsi="仿宋" w:cs="方正仿宋_GBK" w:hint="eastAsia"/>
          <w:color w:val="000000" w:themeColor="text1"/>
          <w:sz w:val="28"/>
          <w:szCs w:val="28"/>
          <w:lang w:val="zh-CN"/>
        </w:rPr>
        <w:t>一</w:t>
      </w:r>
      <w:proofErr w:type="gramEnd"/>
      <w:r>
        <w:rPr>
          <w:rFonts w:ascii="仿宋" w:eastAsia="仿宋" w:hAnsi="仿宋" w:cs="方正仿宋_GBK" w:hint="eastAsia"/>
          <w:color w:val="000000" w:themeColor="text1"/>
          <w:sz w:val="28"/>
          <w:szCs w:val="28"/>
          <w:lang w:val="zh-CN"/>
        </w:rPr>
        <w:t>30万以下罚款，从工程款中扣除，对施工负责人及当事人给予经济处罚，处罚金额也从工程款中扣除，乙方对此无异议。</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四、其  他</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1.本协议自双方签字盖章起生效。</w:t>
      </w:r>
    </w:p>
    <w:p w:rsidR="00C04D7A" w:rsidRDefault="00F47DCD">
      <w:pPr>
        <w:snapToGrid w:val="0"/>
        <w:spacing w:line="440" w:lineRule="exact"/>
        <w:ind w:firstLineChars="200" w:firstLine="560"/>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2.本协议一式陆份，甲方执 肆 份、乙方执 贰 份。</w:t>
      </w:r>
    </w:p>
    <w:p w:rsidR="00C04D7A" w:rsidRDefault="00F47DCD">
      <w:pPr>
        <w:snapToGrid w:val="0"/>
        <w:spacing w:line="440" w:lineRule="exact"/>
        <w:ind w:firstLineChars="200" w:firstLine="560"/>
        <w:rPr>
          <w:rFonts w:ascii="宋体" w:hAnsi="宋体"/>
          <w:color w:val="000000" w:themeColor="text1"/>
          <w:sz w:val="24"/>
        </w:rPr>
      </w:pPr>
      <w:r>
        <w:rPr>
          <w:rFonts w:ascii="仿宋" w:eastAsia="仿宋" w:hAnsi="仿宋" w:cs="方正仿宋_GBK" w:hint="eastAsia"/>
          <w:color w:val="000000" w:themeColor="text1"/>
          <w:sz w:val="28"/>
          <w:szCs w:val="28"/>
          <w:lang w:val="zh-CN"/>
        </w:rPr>
        <w:t>3.本协议有效期自双方签字</w:t>
      </w:r>
      <w:r>
        <w:rPr>
          <w:rFonts w:ascii="仿宋" w:eastAsia="仿宋" w:hAnsi="仿宋" w:cs="方正仿宋_GBK" w:hint="eastAsia"/>
          <w:color w:val="000000" w:themeColor="text1"/>
          <w:sz w:val="28"/>
          <w:szCs w:val="28"/>
        </w:rPr>
        <w:t>盖章</w:t>
      </w:r>
      <w:r>
        <w:rPr>
          <w:rFonts w:ascii="仿宋" w:eastAsia="仿宋" w:hAnsi="仿宋" w:cs="方正仿宋_GBK" w:hint="eastAsia"/>
          <w:color w:val="000000" w:themeColor="text1"/>
          <w:sz w:val="28"/>
          <w:szCs w:val="28"/>
          <w:lang w:val="zh-CN"/>
        </w:rPr>
        <w:t>之日起</w:t>
      </w:r>
      <w:proofErr w:type="gramStart"/>
      <w:r>
        <w:rPr>
          <w:rFonts w:ascii="仿宋" w:eastAsia="仿宋" w:hAnsi="仿宋" w:cs="方正仿宋_GBK" w:hint="eastAsia"/>
          <w:color w:val="000000" w:themeColor="text1"/>
          <w:sz w:val="28"/>
          <w:szCs w:val="28"/>
          <w:lang w:val="zh-CN"/>
        </w:rPr>
        <w:t>至施工</w:t>
      </w:r>
      <w:proofErr w:type="gramEnd"/>
      <w:r>
        <w:rPr>
          <w:rFonts w:ascii="仿宋" w:eastAsia="仿宋" w:hAnsi="仿宋" w:cs="方正仿宋_GBK" w:hint="eastAsia"/>
          <w:color w:val="000000" w:themeColor="text1"/>
          <w:sz w:val="28"/>
          <w:szCs w:val="28"/>
          <w:lang w:val="zh-CN"/>
        </w:rPr>
        <w:t>结束退场完毕时终止</w:t>
      </w:r>
      <w:r>
        <w:rPr>
          <w:rFonts w:ascii="宋体" w:hAnsi="宋体" w:hint="eastAsia"/>
          <w:color w:val="000000" w:themeColor="text1"/>
          <w:sz w:val="24"/>
        </w:rPr>
        <w:t>。</w:t>
      </w:r>
    </w:p>
    <w:p w:rsidR="00C04D7A" w:rsidRDefault="00C04D7A">
      <w:pPr>
        <w:spacing w:line="500" w:lineRule="exact"/>
        <w:ind w:firstLineChars="200" w:firstLine="480"/>
        <w:rPr>
          <w:rFonts w:ascii="宋体" w:hAnsi="宋体"/>
          <w:color w:val="000000" w:themeColor="text1"/>
          <w:sz w:val="24"/>
        </w:rPr>
      </w:pPr>
    </w:p>
    <w:p w:rsidR="00C04D7A" w:rsidRDefault="00F47DCD">
      <w:pPr>
        <w:spacing w:line="40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甲方（盖章）：江苏商贸职业学院      乙方（盖章）：</w:t>
      </w:r>
    </w:p>
    <w:p w:rsidR="00C04D7A" w:rsidRDefault="00F47DCD">
      <w:pPr>
        <w:spacing w:line="40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                        </w:t>
      </w:r>
    </w:p>
    <w:p w:rsidR="00C04D7A" w:rsidRDefault="00F47DCD">
      <w:pPr>
        <w:spacing w:line="40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签约日期：   年  月  日            签约日期：    年   月  日                    </w:t>
      </w:r>
    </w:p>
    <w:p w:rsidR="00C04D7A" w:rsidRDefault="00C04D7A">
      <w:pPr>
        <w:spacing w:line="400" w:lineRule="exact"/>
        <w:rPr>
          <w:rFonts w:ascii="仿宋" w:eastAsia="仿宋" w:hAnsi="仿宋" w:cs="方正仿宋_GBK"/>
          <w:color w:val="000000" w:themeColor="text1"/>
          <w:sz w:val="28"/>
          <w:szCs w:val="28"/>
          <w:lang w:val="zh-CN"/>
        </w:rPr>
      </w:pPr>
    </w:p>
    <w:p w:rsidR="00C04D7A" w:rsidRDefault="00F47DCD">
      <w:pPr>
        <w:spacing w:line="400" w:lineRule="exac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法定代表人（授权代表）             法定代表人（授权代表）  </w:t>
      </w:r>
    </w:p>
    <w:p w:rsidR="00C04D7A" w:rsidRDefault="00F47DCD">
      <w:pPr>
        <w:spacing w:line="400" w:lineRule="exact"/>
        <w:ind w:firstLineChars="100" w:firstLine="280"/>
        <w:jc w:val="center"/>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签字：                             签字：                 </w:t>
      </w:r>
    </w:p>
    <w:p w:rsidR="00C04D7A" w:rsidRDefault="00C04D7A">
      <w:pPr>
        <w:spacing w:line="460" w:lineRule="exact"/>
        <w:ind w:firstLineChars="100" w:firstLine="321"/>
        <w:jc w:val="center"/>
        <w:rPr>
          <w:rFonts w:ascii="宋体" w:hAnsi="宋体"/>
          <w:b/>
          <w:bCs/>
          <w:color w:val="000000" w:themeColor="text1"/>
          <w:sz w:val="32"/>
          <w:szCs w:val="32"/>
        </w:rPr>
      </w:pPr>
    </w:p>
    <w:p w:rsidR="00C04D7A" w:rsidRDefault="00C04D7A">
      <w:pPr>
        <w:spacing w:line="460" w:lineRule="exact"/>
        <w:ind w:firstLineChars="100" w:firstLine="321"/>
        <w:jc w:val="center"/>
        <w:rPr>
          <w:rFonts w:ascii="宋体" w:hAnsi="宋体"/>
          <w:b/>
          <w:bCs/>
          <w:color w:val="000000" w:themeColor="text1"/>
          <w:sz w:val="32"/>
          <w:szCs w:val="32"/>
        </w:rPr>
      </w:pPr>
    </w:p>
    <w:p w:rsidR="00C04D7A" w:rsidRDefault="00C04D7A">
      <w:pPr>
        <w:spacing w:line="460" w:lineRule="exact"/>
        <w:ind w:firstLineChars="100" w:firstLine="321"/>
        <w:jc w:val="center"/>
        <w:rPr>
          <w:rFonts w:ascii="宋体" w:hAnsi="宋体"/>
          <w:b/>
          <w:bCs/>
          <w:color w:val="000000" w:themeColor="text1"/>
          <w:sz w:val="32"/>
          <w:szCs w:val="32"/>
        </w:rPr>
      </w:pPr>
    </w:p>
    <w:p w:rsidR="00C04D7A" w:rsidRDefault="00C04D7A">
      <w:pPr>
        <w:spacing w:line="460" w:lineRule="exact"/>
        <w:ind w:firstLineChars="100" w:firstLine="321"/>
        <w:jc w:val="center"/>
        <w:rPr>
          <w:rFonts w:ascii="宋体" w:hAnsi="宋体"/>
          <w:b/>
          <w:bCs/>
          <w:color w:val="000000" w:themeColor="text1"/>
          <w:sz w:val="32"/>
          <w:szCs w:val="32"/>
        </w:rPr>
      </w:pPr>
    </w:p>
    <w:p w:rsidR="00C04D7A" w:rsidRDefault="00C04D7A">
      <w:pPr>
        <w:spacing w:line="460" w:lineRule="exact"/>
        <w:ind w:firstLineChars="100" w:firstLine="321"/>
        <w:jc w:val="center"/>
        <w:rPr>
          <w:rFonts w:ascii="宋体" w:hAnsi="宋体"/>
          <w:b/>
          <w:bCs/>
          <w:color w:val="000000" w:themeColor="text1"/>
          <w:sz w:val="32"/>
          <w:szCs w:val="32"/>
        </w:rPr>
      </w:pPr>
    </w:p>
    <w:p w:rsidR="00C04D7A" w:rsidRDefault="00C04D7A">
      <w:pPr>
        <w:spacing w:line="460" w:lineRule="exact"/>
        <w:ind w:firstLineChars="100" w:firstLine="321"/>
        <w:jc w:val="center"/>
        <w:rPr>
          <w:rFonts w:ascii="宋体" w:hAnsi="宋体"/>
          <w:b/>
          <w:bCs/>
          <w:color w:val="000000" w:themeColor="text1"/>
          <w:sz w:val="32"/>
          <w:szCs w:val="32"/>
        </w:rPr>
      </w:pPr>
    </w:p>
    <w:p w:rsidR="00C04D7A" w:rsidRDefault="00F47DCD">
      <w:pPr>
        <w:spacing w:line="460" w:lineRule="exact"/>
        <w:jc w:val="left"/>
        <w:rPr>
          <w:rFonts w:ascii="宋体" w:hAnsi="宋体"/>
          <w:b/>
          <w:bCs/>
          <w:color w:val="000000" w:themeColor="text1"/>
          <w:sz w:val="32"/>
          <w:szCs w:val="32"/>
        </w:rPr>
      </w:pPr>
      <w:r>
        <w:rPr>
          <w:rFonts w:ascii="宋体" w:hAnsi="宋体" w:cs="宋体" w:hint="eastAsia"/>
          <w:color w:val="000000"/>
          <w:sz w:val="24"/>
        </w:rPr>
        <w:lastRenderedPageBreak/>
        <w:t>附件9：</w:t>
      </w:r>
    </w:p>
    <w:p w:rsidR="00C04D7A" w:rsidRDefault="00F47DCD">
      <w:pPr>
        <w:spacing w:line="460" w:lineRule="exact"/>
        <w:jc w:val="center"/>
        <w:rPr>
          <w:rFonts w:ascii="宋体" w:hAnsi="宋体"/>
          <w:b/>
          <w:bCs/>
          <w:color w:val="000000" w:themeColor="text1"/>
          <w:sz w:val="32"/>
          <w:szCs w:val="32"/>
        </w:rPr>
      </w:pPr>
      <w:r>
        <w:rPr>
          <w:rFonts w:ascii="宋体" w:hAnsi="宋体"/>
          <w:b/>
          <w:bCs/>
          <w:color w:val="000000" w:themeColor="text1"/>
          <w:sz w:val="32"/>
          <w:szCs w:val="32"/>
        </w:rPr>
        <w:t>工程建设廉洁协议</w:t>
      </w:r>
    </w:p>
    <w:p w:rsidR="00C04D7A" w:rsidRDefault="00C04D7A">
      <w:pPr>
        <w:spacing w:line="460" w:lineRule="exact"/>
        <w:ind w:firstLineChars="200" w:firstLine="480"/>
        <w:rPr>
          <w:rFonts w:ascii="宋体" w:hAnsi="宋体"/>
          <w:color w:val="000000" w:themeColor="text1"/>
          <w:sz w:val="24"/>
        </w:rPr>
      </w:pP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发包方</w:t>
      </w:r>
      <w:r>
        <w:rPr>
          <w:rFonts w:ascii="宋体" w:hAnsi="宋体" w:hint="eastAsia"/>
          <w:color w:val="000000" w:themeColor="text1"/>
          <w:sz w:val="24"/>
        </w:rPr>
        <w:t>（甲方全称）</w:t>
      </w:r>
      <w:r>
        <w:rPr>
          <w:rFonts w:ascii="宋体" w:hAnsi="宋体"/>
          <w:color w:val="000000" w:themeColor="text1"/>
          <w:sz w:val="24"/>
        </w:rPr>
        <w:t>：</w:t>
      </w:r>
      <w:r>
        <w:rPr>
          <w:rFonts w:ascii="宋体" w:hAnsi="宋体" w:hint="eastAsia"/>
          <w:color w:val="000000" w:themeColor="text1"/>
          <w:sz w:val="24"/>
        </w:rPr>
        <w:t>江苏商贸职业学院</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承包方</w:t>
      </w:r>
      <w:r>
        <w:rPr>
          <w:rFonts w:ascii="宋体" w:hAnsi="宋体" w:hint="eastAsia"/>
          <w:color w:val="000000" w:themeColor="text1"/>
          <w:sz w:val="24"/>
        </w:rPr>
        <w:t>（乙方全称）</w:t>
      </w:r>
      <w:r>
        <w:rPr>
          <w:rFonts w:ascii="宋体" w:hAnsi="宋体"/>
          <w:color w:val="000000" w:themeColor="text1"/>
          <w:sz w:val="24"/>
        </w:rPr>
        <w:t xml:space="preserve">： </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为加强工程项目廉洁建设，规范各项活动中发包方承包方双方的行为，防止谋取不正当利益的违法违纪现象的发生，保护国家、集体和当事人的合法权益，根据国家有关工程建设的法律法规和廉洁建设的有关规定，订立本廉洁协议。</w:t>
      </w:r>
    </w:p>
    <w:p w:rsidR="00C04D7A" w:rsidRDefault="00F47DCD">
      <w:pPr>
        <w:spacing w:line="460" w:lineRule="exact"/>
        <w:ind w:firstLineChars="200" w:firstLine="482"/>
        <w:rPr>
          <w:rFonts w:ascii="宋体" w:hAnsi="宋体"/>
          <w:b/>
          <w:color w:val="000000" w:themeColor="text1"/>
          <w:sz w:val="24"/>
        </w:rPr>
      </w:pPr>
      <w:r>
        <w:rPr>
          <w:rFonts w:ascii="宋体" w:hAnsi="宋体"/>
          <w:b/>
          <w:color w:val="000000" w:themeColor="text1"/>
          <w:sz w:val="24"/>
        </w:rPr>
        <w:t>一、双方的责任</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1.应严格遵守国家关于建设工程的有关法律、法规，相关政策，以及廉洁建设的各项规定。</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2.严格执行建设工程合同文件，自觉按合同办事。</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3.各项活动必须坚持公开、公平、公正、诚信、透明的原则(除法律法规另有规定者外)，不得为获取不正当的利益，损害国家、集体和对方利益，不得违反建设工程管理的规章制度。</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4.发现对方在业务活动中有违规、违纪、违法行为的，应及时提醒对方，情节严重的，应向其上级主管部门或纪检监察、司法等有关机关举报。</w:t>
      </w:r>
    </w:p>
    <w:p w:rsidR="00C04D7A" w:rsidRDefault="00F47DCD">
      <w:pPr>
        <w:spacing w:line="460" w:lineRule="exact"/>
        <w:ind w:firstLineChars="200" w:firstLine="482"/>
        <w:rPr>
          <w:rFonts w:ascii="宋体" w:hAnsi="宋体"/>
          <w:b/>
          <w:color w:val="000000" w:themeColor="text1"/>
          <w:sz w:val="24"/>
        </w:rPr>
      </w:pPr>
      <w:r>
        <w:rPr>
          <w:rFonts w:ascii="宋体" w:hAnsi="宋体"/>
          <w:b/>
          <w:color w:val="000000" w:themeColor="text1"/>
          <w:sz w:val="24"/>
        </w:rPr>
        <w:t>二、发包方责任</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发包方的领导和从事该建设工程项目的工作人员，在工程建设的事前、事中、事后应遵守以下规定：</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1.不得利用职权或者职务上的影响谋取私利、为他人谋取利益、搞权</w:t>
      </w:r>
      <w:proofErr w:type="gramStart"/>
      <w:r>
        <w:rPr>
          <w:rFonts w:ascii="宋体" w:hAnsi="宋体"/>
          <w:color w:val="000000" w:themeColor="text1"/>
          <w:sz w:val="24"/>
        </w:rPr>
        <w:t>权</w:t>
      </w:r>
      <w:proofErr w:type="gramEnd"/>
      <w:r>
        <w:rPr>
          <w:rFonts w:ascii="宋体" w:hAnsi="宋体"/>
          <w:color w:val="000000" w:themeColor="text1"/>
          <w:sz w:val="24"/>
        </w:rPr>
        <w:t>交易、无偿或象征性地支付报酬接受服务及使用劳务。</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2.不得收受、持有、实际使用可能影响公正执行职务的礼品、礼金、运动健身卡及会所和俱乐部会员卡、高尔夫球卡等各种消费卡与有价证券、股权、其他金融产品等财物。</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3.不得在承包方和相关单位报销任何应由发包方或个人支付的费用，不得借用承包方和相关单位的钱款、住房、车辆，影响公正执行职务。</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4.不得要求、暗示或接受承包方和相关单位为个人装修住房、婚丧嫁娶、配偶子女的工作安排以及出国(境)、旅游等提供方便；不得接受可能影响公正执行职务的宴请或者旅游、健身、娱乐等活动安排。</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5.不得向承包方和相关单位介绍或为配偶、子女、亲属参与同发包方工程建设管理合同有关的业务活动；禁止配偶、子女及其配偶等亲属和其他特定关系人在承包方和相关单位不实际工作而获取薪酬或者</w:t>
      </w:r>
      <w:proofErr w:type="gramStart"/>
      <w:r>
        <w:rPr>
          <w:rFonts w:ascii="宋体" w:hAnsi="宋体"/>
          <w:color w:val="000000" w:themeColor="text1"/>
          <w:sz w:val="24"/>
        </w:rPr>
        <w:t>虽实际</w:t>
      </w:r>
      <w:proofErr w:type="gramEnd"/>
      <w:r>
        <w:rPr>
          <w:rFonts w:ascii="宋体" w:hAnsi="宋体"/>
          <w:color w:val="000000" w:themeColor="text1"/>
          <w:sz w:val="24"/>
        </w:rPr>
        <w:t>工作但领取明显超出同职级标准薪酬。</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lastRenderedPageBreak/>
        <w:t>6.不得以任何理由要求承包方和相关单位使用某种产品、材料和设备。</w:t>
      </w:r>
    </w:p>
    <w:p w:rsidR="00C04D7A" w:rsidRDefault="00F47DCD">
      <w:pPr>
        <w:spacing w:line="460" w:lineRule="exact"/>
        <w:ind w:firstLineChars="200" w:firstLine="482"/>
        <w:rPr>
          <w:rFonts w:ascii="宋体" w:hAnsi="宋体"/>
          <w:b/>
          <w:color w:val="000000" w:themeColor="text1"/>
          <w:sz w:val="24"/>
        </w:rPr>
      </w:pPr>
      <w:r>
        <w:rPr>
          <w:rFonts w:ascii="宋体" w:hAnsi="宋体"/>
          <w:b/>
          <w:color w:val="000000" w:themeColor="text1"/>
          <w:sz w:val="24"/>
        </w:rPr>
        <w:t>三、承包方责任</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应与发包</w:t>
      </w:r>
      <w:proofErr w:type="gramStart"/>
      <w:r>
        <w:rPr>
          <w:rFonts w:ascii="宋体" w:hAnsi="宋体"/>
          <w:color w:val="000000" w:themeColor="text1"/>
          <w:sz w:val="24"/>
        </w:rPr>
        <w:t>方保持</w:t>
      </w:r>
      <w:proofErr w:type="gramEnd"/>
      <w:r>
        <w:rPr>
          <w:rFonts w:ascii="宋体" w:hAnsi="宋体"/>
          <w:color w:val="000000" w:themeColor="text1"/>
          <w:sz w:val="24"/>
        </w:rPr>
        <w:t>正常的业务交往，按照有关法律法规和程序开展业务工作，严格执行工程建设的有关方针、政策，执行工程建设强制性标准，并遵守以下规定：</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1.不得以任何理由向发包方及其工作人员索要、接受或赠送明显超出正常礼尚往来的礼品、礼金、运动健身卡及会所和俱乐部会员卡、高尔夫球卡等各种消费卡与有价证券、股权、其他金融产品等财物。</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2.不得以任何理由为发包方和相关单位报销应由对方或个人支付的费用。</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3.不得接受或暗示为发包方、相关单位或个人装修住房、婚丧嫁娶、配偶子女的工作安排以及出国(境)、旅游等提供方便。</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4.不得以任何理由为发包方、相关单位或个人组织有可能影响公正执行职务的宴请或者旅游、健身、娱乐等活动。</w:t>
      </w:r>
    </w:p>
    <w:p w:rsidR="00C04D7A" w:rsidRDefault="00F47DCD">
      <w:pPr>
        <w:spacing w:line="460" w:lineRule="exact"/>
        <w:ind w:firstLineChars="200" w:firstLine="482"/>
        <w:rPr>
          <w:rFonts w:ascii="宋体" w:hAnsi="宋体"/>
          <w:b/>
          <w:color w:val="000000" w:themeColor="text1"/>
          <w:sz w:val="24"/>
        </w:rPr>
      </w:pPr>
      <w:r>
        <w:rPr>
          <w:rFonts w:ascii="宋体" w:hAnsi="宋体"/>
          <w:b/>
          <w:color w:val="000000" w:themeColor="text1"/>
          <w:sz w:val="24"/>
        </w:rPr>
        <w:t>四、违约责任</w:t>
      </w:r>
      <w:r>
        <w:rPr>
          <w:rFonts w:ascii="宋体" w:hAnsi="宋体" w:hint="eastAsia"/>
          <w:b/>
          <w:color w:val="000000" w:themeColor="text1"/>
          <w:sz w:val="24"/>
        </w:rPr>
        <w:t xml:space="preserve"> </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1.发包方</w:t>
      </w:r>
      <w:r>
        <w:rPr>
          <w:rFonts w:ascii="宋体" w:hAnsi="宋体" w:hint="eastAsia"/>
          <w:color w:val="000000" w:themeColor="text1"/>
          <w:sz w:val="24"/>
        </w:rPr>
        <w:t>工作人员有违反本责任书第一、二条责任行为的，依据有关法律、法规及学校相关制度给</w:t>
      </w:r>
      <w:proofErr w:type="gramStart"/>
      <w:r>
        <w:rPr>
          <w:rFonts w:ascii="宋体" w:hAnsi="宋体" w:hint="eastAsia"/>
          <w:color w:val="000000" w:themeColor="text1"/>
          <w:sz w:val="24"/>
        </w:rPr>
        <w:t>予处理</w:t>
      </w:r>
      <w:proofErr w:type="gramEnd"/>
      <w:r>
        <w:rPr>
          <w:rFonts w:ascii="宋体" w:hAnsi="宋体" w:hint="eastAsia"/>
          <w:color w:val="000000" w:themeColor="text1"/>
          <w:sz w:val="24"/>
        </w:rPr>
        <w:t>；涉嫌犯罪的，移交司法机关追究刑事责任；给乙方单位造成经济损失的，应予以赔偿。</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2.承包方</w:t>
      </w:r>
      <w:r>
        <w:rPr>
          <w:rFonts w:ascii="宋体" w:hAnsi="宋体" w:hint="eastAsia"/>
          <w:color w:val="000000" w:themeColor="text1"/>
          <w:sz w:val="24"/>
        </w:rPr>
        <w:t>工作人员有违反本责任书第一、三条责任行为的，依据有关法律法规处理；</w:t>
      </w:r>
      <w:r>
        <w:rPr>
          <w:rFonts w:ascii="宋体" w:hAnsi="宋体"/>
          <w:color w:val="000000" w:themeColor="text1"/>
          <w:sz w:val="24"/>
        </w:rPr>
        <w:t>支付中标价的0.5%廉洁违约金，并上报建设行政主管部门与招投标监管部门作为信用评审依据；给发包方单位造成经济损失的，应予以赔偿；涉嫌犯罪的，移交司法机关追究刑事责任。</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3.本协议作为建设工程合同的组成部分，与建设工程合同具有同等法律效力，经双方签署</w:t>
      </w:r>
      <w:r>
        <w:rPr>
          <w:rFonts w:ascii="宋体" w:hAnsi="宋体" w:hint="eastAsia"/>
          <w:color w:val="000000" w:themeColor="text1"/>
          <w:sz w:val="24"/>
        </w:rPr>
        <w:t>并盖章</w:t>
      </w:r>
      <w:r>
        <w:rPr>
          <w:rFonts w:ascii="宋体" w:hAnsi="宋体"/>
          <w:color w:val="000000" w:themeColor="text1"/>
          <w:sz w:val="24"/>
        </w:rPr>
        <w:t>后立即生效。</w:t>
      </w:r>
    </w:p>
    <w:p w:rsidR="00C04D7A" w:rsidRDefault="00F47DCD">
      <w:pPr>
        <w:spacing w:line="460" w:lineRule="exact"/>
        <w:ind w:firstLineChars="200" w:firstLine="482"/>
        <w:rPr>
          <w:rFonts w:ascii="宋体" w:hAnsi="宋体"/>
          <w:b/>
          <w:color w:val="000000" w:themeColor="text1"/>
          <w:sz w:val="24"/>
        </w:rPr>
      </w:pPr>
      <w:r>
        <w:rPr>
          <w:rFonts w:ascii="宋体" w:hAnsi="宋体"/>
          <w:b/>
          <w:color w:val="000000" w:themeColor="text1"/>
          <w:sz w:val="24"/>
        </w:rPr>
        <w:t>五、协议有效期</w:t>
      </w:r>
    </w:p>
    <w:p w:rsidR="00C04D7A" w:rsidRDefault="00F47DCD">
      <w:pPr>
        <w:spacing w:line="460" w:lineRule="exact"/>
        <w:ind w:firstLineChars="200" w:firstLine="480"/>
        <w:rPr>
          <w:rFonts w:ascii="宋体" w:hAnsi="宋体"/>
          <w:color w:val="000000" w:themeColor="text1"/>
          <w:sz w:val="24"/>
        </w:rPr>
      </w:pPr>
      <w:r>
        <w:rPr>
          <w:rFonts w:ascii="宋体" w:hAnsi="宋体"/>
          <w:color w:val="000000" w:themeColor="text1"/>
          <w:sz w:val="24"/>
        </w:rPr>
        <w:t>本协议具有长期效力，不因工程项目竣工验收而失效,并对与工程项目有因果关系的前期贿赂行为亦具有追认和约束的效力。</w:t>
      </w:r>
    </w:p>
    <w:p w:rsidR="00C04D7A" w:rsidRDefault="00C04D7A">
      <w:pPr>
        <w:spacing w:line="460" w:lineRule="exact"/>
        <w:ind w:firstLine="420"/>
        <w:rPr>
          <w:rFonts w:ascii="宋体" w:hAnsi="宋体"/>
          <w:color w:val="000000" w:themeColor="text1"/>
          <w:sz w:val="24"/>
        </w:rPr>
      </w:pPr>
    </w:p>
    <w:p w:rsidR="00C04D7A" w:rsidRDefault="00F47DCD">
      <w:pPr>
        <w:spacing w:line="460" w:lineRule="exact"/>
        <w:rPr>
          <w:rFonts w:ascii="宋体" w:hAnsi="宋体"/>
          <w:color w:val="000000" w:themeColor="text1"/>
          <w:sz w:val="24"/>
        </w:rPr>
      </w:pPr>
      <w:r>
        <w:rPr>
          <w:rFonts w:ascii="宋体" w:hAnsi="宋体"/>
          <w:color w:val="000000" w:themeColor="text1"/>
          <w:sz w:val="24"/>
        </w:rPr>
        <w:t>发包方：(盖章)                           承包方：(盖章)</w:t>
      </w:r>
    </w:p>
    <w:p w:rsidR="00C04D7A" w:rsidRDefault="00F47DCD">
      <w:pPr>
        <w:spacing w:line="460" w:lineRule="exact"/>
        <w:rPr>
          <w:rFonts w:ascii="宋体" w:hAnsi="宋体"/>
          <w:color w:val="000000" w:themeColor="text1"/>
          <w:sz w:val="24"/>
        </w:rPr>
      </w:pPr>
      <w:r>
        <w:rPr>
          <w:rFonts w:ascii="宋体" w:hAnsi="宋体"/>
          <w:color w:val="000000" w:themeColor="text1"/>
          <w:sz w:val="24"/>
        </w:rPr>
        <w:t>法定代表人</w:t>
      </w:r>
      <w:r>
        <w:rPr>
          <w:rFonts w:ascii="宋体" w:hAnsi="宋体" w:hint="eastAsia"/>
          <w:color w:val="000000" w:themeColor="text1"/>
          <w:sz w:val="24"/>
        </w:rPr>
        <w:t>：</w:t>
      </w:r>
      <w:r>
        <w:rPr>
          <w:rFonts w:ascii="宋体" w:hAnsi="宋体"/>
          <w:color w:val="000000" w:themeColor="text1"/>
          <w:sz w:val="24"/>
        </w:rPr>
        <w:t>(签字)                       法定代表人</w:t>
      </w:r>
      <w:r>
        <w:rPr>
          <w:rFonts w:ascii="宋体" w:hAnsi="宋体" w:hint="eastAsia"/>
          <w:color w:val="000000" w:themeColor="text1"/>
          <w:sz w:val="24"/>
        </w:rPr>
        <w:t>：</w:t>
      </w:r>
      <w:r>
        <w:rPr>
          <w:rFonts w:ascii="宋体" w:hAnsi="宋体"/>
          <w:color w:val="000000" w:themeColor="text1"/>
          <w:sz w:val="24"/>
        </w:rPr>
        <w:t>(签字)</w:t>
      </w:r>
    </w:p>
    <w:p w:rsidR="00C04D7A" w:rsidRDefault="00F47DCD">
      <w:pPr>
        <w:spacing w:line="460" w:lineRule="exact"/>
        <w:rPr>
          <w:rFonts w:ascii="宋体" w:hAnsi="宋体"/>
          <w:color w:val="000000" w:themeColor="text1"/>
          <w:sz w:val="24"/>
        </w:rPr>
      </w:pPr>
      <w:r>
        <w:rPr>
          <w:rFonts w:ascii="宋体" w:hAnsi="宋体"/>
          <w:color w:val="000000" w:themeColor="text1"/>
          <w:sz w:val="24"/>
        </w:rPr>
        <w:t>委托代理人：(签字)                       委托代理人：(签字)</w:t>
      </w:r>
    </w:p>
    <w:p w:rsidR="00C04D7A" w:rsidRDefault="00C04D7A">
      <w:pPr>
        <w:spacing w:line="360" w:lineRule="auto"/>
        <w:jc w:val="center"/>
        <w:rPr>
          <w:rFonts w:ascii="宋体" w:hAnsi="宋体" w:cs="宋体"/>
          <w:b/>
          <w:sz w:val="36"/>
          <w:szCs w:val="36"/>
        </w:rPr>
      </w:pPr>
    </w:p>
    <w:p w:rsidR="00C04D7A" w:rsidRDefault="00C04D7A">
      <w:pPr>
        <w:spacing w:line="360" w:lineRule="auto"/>
        <w:jc w:val="center"/>
        <w:rPr>
          <w:rFonts w:ascii="宋体" w:hAnsi="宋体" w:cs="宋体"/>
          <w:b/>
          <w:sz w:val="36"/>
          <w:szCs w:val="36"/>
        </w:rPr>
      </w:pPr>
    </w:p>
    <w:p w:rsidR="00C04D7A" w:rsidRDefault="00F47DCD">
      <w:pPr>
        <w:spacing w:line="360" w:lineRule="auto"/>
        <w:jc w:val="center"/>
        <w:rPr>
          <w:rFonts w:ascii="宋体" w:hAnsi="宋体" w:cs="宋体"/>
          <w:b/>
          <w:sz w:val="36"/>
          <w:szCs w:val="36"/>
        </w:rPr>
      </w:pPr>
      <w:r>
        <w:rPr>
          <w:rFonts w:ascii="宋体" w:hAnsi="宋体" w:cs="宋体" w:hint="eastAsia"/>
          <w:b/>
          <w:sz w:val="36"/>
          <w:szCs w:val="36"/>
        </w:rPr>
        <w:lastRenderedPageBreak/>
        <w:t>第四</w:t>
      </w:r>
      <w:proofErr w:type="gramStart"/>
      <w:r>
        <w:rPr>
          <w:rFonts w:ascii="宋体" w:hAnsi="宋体" w:cs="宋体" w:hint="eastAsia"/>
          <w:b/>
          <w:sz w:val="36"/>
          <w:szCs w:val="36"/>
        </w:rPr>
        <w:t>章工程</w:t>
      </w:r>
      <w:proofErr w:type="gramEnd"/>
      <w:r>
        <w:rPr>
          <w:rFonts w:ascii="宋体" w:hAnsi="宋体" w:cs="宋体" w:hint="eastAsia"/>
          <w:b/>
          <w:sz w:val="36"/>
          <w:szCs w:val="36"/>
        </w:rPr>
        <w:t>建设标准</w:t>
      </w:r>
      <w:bookmarkEnd w:id="314"/>
    </w:p>
    <w:p w:rsidR="00C04D7A" w:rsidRDefault="00C04D7A">
      <w:pPr>
        <w:spacing w:line="360" w:lineRule="auto"/>
        <w:jc w:val="center"/>
        <w:rPr>
          <w:rFonts w:ascii="宋体" w:hAnsi="宋体" w:cs="宋体"/>
          <w:b/>
          <w:sz w:val="36"/>
          <w:szCs w:val="36"/>
        </w:rPr>
      </w:pPr>
    </w:p>
    <w:p w:rsidR="00C04D7A" w:rsidRDefault="00F47DCD">
      <w:pPr>
        <w:spacing w:line="360" w:lineRule="auto"/>
        <w:ind w:firstLineChars="200" w:firstLine="482"/>
        <w:rPr>
          <w:rFonts w:ascii="宋体" w:hAnsi="宋体" w:cs="宋体"/>
          <w:b/>
          <w:bCs/>
          <w:sz w:val="24"/>
        </w:rPr>
      </w:pPr>
      <w:r>
        <w:rPr>
          <w:rFonts w:ascii="宋体" w:hAnsi="宋体" w:cs="宋体" w:hint="eastAsia"/>
          <w:b/>
          <w:bCs/>
          <w:sz w:val="24"/>
        </w:rPr>
        <w:t>一、工程采用的计价规范</w:t>
      </w:r>
    </w:p>
    <w:p w:rsidR="00C04D7A" w:rsidRDefault="00F47DCD">
      <w:pPr>
        <w:spacing w:line="360" w:lineRule="auto"/>
        <w:ind w:firstLineChars="200" w:firstLine="480"/>
        <w:rPr>
          <w:rFonts w:ascii="宋体" w:hAnsi="宋体" w:cs="宋体"/>
          <w:sz w:val="24"/>
        </w:rPr>
      </w:pPr>
      <w:r>
        <w:rPr>
          <w:rFonts w:ascii="宋体" w:hAnsi="宋体" w:cs="宋体" w:hint="eastAsia"/>
          <w:sz w:val="24"/>
        </w:rPr>
        <w:t>1.《建筑工程工程量清单计价规范》GB50500-2013及配套的工程量清单计算规范</w:t>
      </w:r>
    </w:p>
    <w:p w:rsidR="00C04D7A" w:rsidRDefault="00F47DCD">
      <w:pPr>
        <w:spacing w:line="360" w:lineRule="auto"/>
        <w:ind w:firstLineChars="200" w:firstLine="480"/>
        <w:rPr>
          <w:rFonts w:ascii="宋体" w:hAnsi="宋体" w:cs="宋体"/>
          <w:sz w:val="24"/>
        </w:rPr>
      </w:pPr>
      <w:r>
        <w:rPr>
          <w:rFonts w:ascii="宋体" w:hAnsi="宋体" w:cs="宋体" w:hint="eastAsia"/>
          <w:sz w:val="24"/>
        </w:rPr>
        <w:t xml:space="preserve">2.《江苏省建设工程工程量清单计价项目指引》（2014年） </w:t>
      </w:r>
    </w:p>
    <w:p w:rsidR="00C04D7A" w:rsidRDefault="00F47DCD">
      <w:pPr>
        <w:spacing w:line="360" w:lineRule="auto"/>
        <w:ind w:firstLineChars="200" w:firstLine="480"/>
        <w:rPr>
          <w:rFonts w:ascii="宋体" w:hAnsi="宋体" w:cs="宋体"/>
          <w:sz w:val="24"/>
        </w:rPr>
      </w:pPr>
      <w:r>
        <w:rPr>
          <w:rFonts w:ascii="宋体" w:hAnsi="宋体" w:cs="宋体" w:hint="eastAsia"/>
          <w:sz w:val="24"/>
        </w:rPr>
        <w:t xml:space="preserve">3.《江苏省建筑与装饰工程计价定额》（2014年） </w:t>
      </w:r>
    </w:p>
    <w:p w:rsidR="00C04D7A" w:rsidRDefault="00F47DCD">
      <w:pPr>
        <w:spacing w:line="360" w:lineRule="auto"/>
        <w:ind w:firstLineChars="200" w:firstLine="480"/>
        <w:rPr>
          <w:rFonts w:ascii="宋体" w:hAnsi="宋体" w:cs="宋体"/>
          <w:sz w:val="24"/>
        </w:rPr>
      </w:pPr>
      <w:r>
        <w:rPr>
          <w:rFonts w:ascii="宋体" w:hAnsi="宋体" w:cs="宋体" w:hint="eastAsia"/>
          <w:sz w:val="24"/>
        </w:rPr>
        <w:t xml:space="preserve">4.《江苏省安装工程计价定额》（2014年） </w:t>
      </w:r>
    </w:p>
    <w:p w:rsidR="00C04D7A" w:rsidRDefault="00F47DCD">
      <w:pPr>
        <w:spacing w:line="360" w:lineRule="auto"/>
        <w:ind w:firstLineChars="200" w:firstLine="480"/>
        <w:rPr>
          <w:rFonts w:ascii="宋体" w:hAnsi="宋体" w:cs="宋体"/>
          <w:sz w:val="24"/>
        </w:rPr>
      </w:pPr>
      <w:r>
        <w:rPr>
          <w:rFonts w:ascii="宋体" w:hAnsi="宋体" w:cs="宋体" w:hint="eastAsia"/>
          <w:sz w:val="24"/>
        </w:rPr>
        <w:t>5.《江苏省建设工程费用定额》（2014年）</w:t>
      </w:r>
    </w:p>
    <w:p w:rsidR="00C04D7A" w:rsidRDefault="00F47DCD">
      <w:pPr>
        <w:spacing w:line="360" w:lineRule="auto"/>
        <w:ind w:firstLineChars="200" w:firstLine="480"/>
        <w:rPr>
          <w:rFonts w:ascii="宋体" w:hAnsi="宋体" w:cs="宋体"/>
          <w:sz w:val="24"/>
        </w:rPr>
      </w:pPr>
      <w:r>
        <w:rPr>
          <w:rFonts w:ascii="宋体" w:hAnsi="宋体" w:cs="宋体" w:hint="eastAsia"/>
          <w:sz w:val="24"/>
        </w:rPr>
        <w:t>6.《省住房城乡建设厅关于建筑业实施营改增后江苏省建设工程计价依据调整的通知》（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w:t>
      </w:r>
    </w:p>
    <w:p w:rsidR="00C04D7A" w:rsidRDefault="00F47DCD">
      <w:pPr>
        <w:spacing w:line="360" w:lineRule="auto"/>
        <w:ind w:firstLineChars="200" w:firstLine="480"/>
        <w:rPr>
          <w:rFonts w:ascii="宋体" w:hAnsi="宋体" w:cs="宋体"/>
          <w:sz w:val="24"/>
        </w:rPr>
      </w:pPr>
      <w:r>
        <w:rPr>
          <w:rFonts w:ascii="宋体" w:hAnsi="宋体" w:cs="宋体" w:hint="eastAsia"/>
          <w:sz w:val="24"/>
        </w:rPr>
        <w:t>7.其它相应的补充规定和南通市现行的有关文件</w:t>
      </w:r>
    </w:p>
    <w:p w:rsidR="00C04D7A" w:rsidRDefault="00F47DCD">
      <w:pPr>
        <w:spacing w:line="360" w:lineRule="auto"/>
        <w:ind w:firstLineChars="200" w:firstLine="482"/>
        <w:rPr>
          <w:rFonts w:ascii="宋体" w:hAnsi="宋体" w:cs="宋体"/>
          <w:b/>
          <w:bCs/>
          <w:sz w:val="24"/>
        </w:rPr>
      </w:pPr>
      <w:r>
        <w:rPr>
          <w:rFonts w:ascii="宋体" w:hAnsi="宋体" w:cs="宋体" w:hint="eastAsia"/>
          <w:b/>
          <w:bCs/>
          <w:sz w:val="24"/>
        </w:rPr>
        <w:t>二、本工程采用的技术规范</w:t>
      </w:r>
    </w:p>
    <w:p w:rsidR="00C04D7A" w:rsidRDefault="00F47DCD">
      <w:pPr>
        <w:spacing w:line="360" w:lineRule="auto"/>
        <w:ind w:firstLineChars="200" w:firstLine="480"/>
        <w:rPr>
          <w:rFonts w:ascii="宋体" w:hAnsi="宋体" w:cs="宋体"/>
          <w:sz w:val="24"/>
        </w:rPr>
      </w:pPr>
      <w:r>
        <w:rPr>
          <w:rFonts w:ascii="宋体" w:hAnsi="宋体" w:cs="宋体" w:hint="eastAsia"/>
          <w:sz w:val="24"/>
        </w:rPr>
        <w:t xml:space="preserve">1.其它应执行的相关工程施工、检测、验收的相关规范。                  </w:t>
      </w:r>
    </w:p>
    <w:p w:rsidR="00C04D7A" w:rsidRDefault="00F47DCD">
      <w:pPr>
        <w:spacing w:line="360" w:lineRule="auto"/>
        <w:ind w:firstLineChars="200" w:firstLine="480"/>
        <w:rPr>
          <w:rFonts w:ascii="宋体" w:hAnsi="宋体" w:cs="宋体"/>
          <w:sz w:val="24"/>
        </w:rPr>
      </w:pPr>
      <w:r>
        <w:rPr>
          <w:rFonts w:ascii="宋体" w:hAnsi="宋体" w:cs="宋体" w:hint="eastAsia"/>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rsidR="00C04D7A" w:rsidRDefault="00F47DCD">
      <w:pPr>
        <w:spacing w:line="360" w:lineRule="auto"/>
        <w:ind w:firstLineChars="200" w:firstLine="482"/>
        <w:rPr>
          <w:rFonts w:ascii="宋体" w:hAnsi="宋体" w:cs="宋体"/>
          <w:b/>
          <w:bCs/>
          <w:sz w:val="24"/>
        </w:rPr>
      </w:pPr>
      <w:r>
        <w:rPr>
          <w:rFonts w:ascii="宋体" w:hAnsi="宋体" w:cs="宋体" w:hint="eastAsia"/>
          <w:b/>
          <w:bCs/>
          <w:sz w:val="24"/>
        </w:rPr>
        <w:t>三、本工程对施工工艺的特殊要求</w:t>
      </w:r>
    </w:p>
    <w:p w:rsidR="00C04D7A" w:rsidRDefault="00F47DCD">
      <w:pPr>
        <w:spacing w:line="360" w:lineRule="auto"/>
        <w:ind w:firstLineChars="200" w:firstLine="480"/>
        <w:rPr>
          <w:rFonts w:ascii="宋体" w:hAnsi="宋体" w:cs="宋体"/>
          <w:sz w:val="24"/>
        </w:rPr>
      </w:pPr>
      <w:r>
        <w:rPr>
          <w:rFonts w:ascii="宋体" w:hAnsi="宋体" w:cs="宋体" w:hint="eastAsia"/>
          <w:sz w:val="24"/>
        </w:rPr>
        <w:t>1.施工期间注意周边环境，减少对周围居民、行人的影响（交通、灰尘、噪音等）。</w:t>
      </w:r>
    </w:p>
    <w:p w:rsidR="00C04D7A" w:rsidRDefault="00F47DCD">
      <w:pPr>
        <w:spacing w:line="360" w:lineRule="auto"/>
        <w:ind w:firstLineChars="200" w:firstLine="480"/>
        <w:rPr>
          <w:rFonts w:ascii="宋体" w:hAnsi="宋体" w:cs="宋体"/>
          <w:sz w:val="24"/>
        </w:rPr>
      </w:pPr>
      <w:r>
        <w:rPr>
          <w:rFonts w:ascii="宋体" w:hAnsi="宋体" w:cs="宋体" w:hint="eastAsia"/>
          <w:sz w:val="24"/>
        </w:rPr>
        <w:t>2.工程主要部位和特殊要求由相关单位讨论后以书面</w:t>
      </w:r>
      <w:proofErr w:type="gramStart"/>
      <w:r>
        <w:rPr>
          <w:rFonts w:ascii="宋体" w:hAnsi="宋体" w:cs="宋体" w:hint="eastAsia"/>
          <w:sz w:val="24"/>
        </w:rPr>
        <w:t>开式</w:t>
      </w:r>
      <w:proofErr w:type="gramEnd"/>
      <w:r>
        <w:rPr>
          <w:rFonts w:ascii="宋体" w:hAnsi="宋体" w:cs="宋体" w:hint="eastAsia"/>
          <w:sz w:val="24"/>
        </w:rPr>
        <w:t>通知施工单位实施。</w:t>
      </w:r>
    </w:p>
    <w:p w:rsidR="00C04D7A" w:rsidRDefault="00F47DCD">
      <w:pPr>
        <w:spacing w:line="360" w:lineRule="auto"/>
        <w:ind w:firstLineChars="200" w:firstLine="480"/>
        <w:rPr>
          <w:rFonts w:ascii="宋体" w:hAnsi="宋体" w:cs="宋体"/>
          <w:sz w:val="24"/>
        </w:rPr>
      </w:pPr>
      <w:r>
        <w:rPr>
          <w:rFonts w:ascii="宋体" w:hAnsi="宋体" w:cs="宋体" w:hint="eastAsia"/>
          <w:sz w:val="24"/>
        </w:rPr>
        <w:t>3.其余见设计院设计说明。</w:t>
      </w:r>
    </w:p>
    <w:p w:rsidR="00C04D7A" w:rsidRDefault="00F47DCD">
      <w:pPr>
        <w:spacing w:line="360" w:lineRule="auto"/>
        <w:ind w:rightChars="-111" w:right="-233"/>
        <w:jc w:val="center"/>
        <w:rPr>
          <w:rFonts w:ascii="宋体" w:hAnsi="宋体" w:cs="宋体"/>
          <w:b/>
          <w:bCs/>
          <w:sz w:val="24"/>
        </w:rPr>
      </w:pPr>
      <w:r>
        <w:rPr>
          <w:rFonts w:ascii="宋体" w:hAnsi="宋体" w:cs="宋体" w:hint="eastAsia"/>
          <w:b/>
          <w:bCs/>
          <w:sz w:val="24"/>
        </w:rPr>
        <w:br w:type="page"/>
      </w:r>
    </w:p>
    <w:p w:rsidR="00C04D7A" w:rsidRDefault="00F47DCD">
      <w:pPr>
        <w:pStyle w:val="a6"/>
        <w:spacing w:line="420" w:lineRule="atLeast"/>
        <w:outlineLvl w:val="0"/>
        <w:rPr>
          <w:rFonts w:ascii="宋体" w:eastAsia="宋体" w:hAnsi="宋体" w:cs="宋体"/>
          <w:sz w:val="32"/>
        </w:rPr>
      </w:pPr>
      <w:bookmarkStart w:id="315" w:name="_Toc465181337"/>
      <w:bookmarkStart w:id="316" w:name="_Toc286661174"/>
      <w:bookmarkStart w:id="317" w:name="_Toc404159962"/>
      <w:r>
        <w:rPr>
          <w:rFonts w:ascii="宋体" w:eastAsia="宋体" w:hAnsi="宋体" w:cs="宋体" w:hint="eastAsia"/>
          <w:sz w:val="32"/>
        </w:rPr>
        <w:lastRenderedPageBreak/>
        <w:t>第五章图纸、技术资料及附件</w:t>
      </w:r>
      <w:bookmarkEnd w:id="315"/>
      <w:bookmarkEnd w:id="316"/>
    </w:p>
    <w:bookmarkEnd w:id="317"/>
    <w:p w:rsidR="00C04D7A" w:rsidRDefault="00C04D7A">
      <w:pPr>
        <w:spacing w:line="360" w:lineRule="auto"/>
        <w:rPr>
          <w:rFonts w:ascii="宋体" w:hAnsi="宋体" w:cs="宋体"/>
          <w:sz w:val="25"/>
        </w:rPr>
      </w:pPr>
    </w:p>
    <w:p w:rsidR="00C04D7A" w:rsidRDefault="00C04D7A">
      <w:pPr>
        <w:jc w:val="center"/>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pStyle w:val="14"/>
        <w:rPr>
          <w:rFonts w:ascii="宋体" w:hAnsi="宋体" w:cs="宋体"/>
        </w:rPr>
      </w:pPr>
    </w:p>
    <w:p w:rsidR="00C04D7A" w:rsidRDefault="00C04D7A">
      <w:pPr>
        <w:rPr>
          <w:rFonts w:ascii="宋体" w:hAnsi="宋体" w:cs="宋体"/>
        </w:rPr>
      </w:pPr>
    </w:p>
    <w:p w:rsidR="00C04D7A" w:rsidRDefault="00F47DCD">
      <w:pPr>
        <w:pStyle w:val="1"/>
        <w:spacing w:after="0" w:line="360" w:lineRule="auto"/>
        <w:jc w:val="center"/>
        <w:rPr>
          <w:rFonts w:ascii="宋体" w:hAnsi="宋体" w:cs="宋体"/>
          <w:b w:val="0"/>
          <w:bCs w:val="0"/>
          <w:sz w:val="32"/>
        </w:rPr>
      </w:pPr>
      <w:bookmarkStart w:id="318" w:name="_Toc404159963"/>
      <w:bookmarkStart w:id="319" w:name="_Toc465181338"/>
      <w:bookmarkStart w:id="320" w:name="_Toc286661175"/>
      <w:r>
        <w:rPr>
          <w:rFonts w:ascii="宋体" w:hAnsi="宋体" w:cs="宋体" w:hint="eastAsia"/>
          <w:b w:val="0"/>
          <w:bCs w:val="0"/>
          <w:sz w:val="32"/>
        </w:rPr>
        <w:lastRenderedPageBreak/>
        <w:t>第六章投标文件格式</w:t>
      </w:r>
      <w:bookmarkEnd w:id="318"/>
      <w:bookmarkEnd w:id="319"/>
      <w:bookmarkEnd w:id="320"/>
    </w:p>
    <w:p w:rsidR="00C04D7A" w:rsidRDefault="00C04D7A">
      <w:pPr>
        <w:spacing w:line="500" w:lineRule="exact"/>
        <w:jc w:val="center"/>
        <w:rPr>
          <w:rFonts w:ascii="宋体" w:hAnsi="宋体" w:cs="宋体"/>
          <w:b/>
          <w:bCs/>
          <w:sz w:val="32"/>
        </w:rPr>
      </w:pPr>
      <w:bookmarkStart w:id="321" w:name="_Toc286661178"/>
    </w:p>
    <w:p w:rsidR="00C04D7A" w:rsidRDefault="00F47DCD">
      <w:pPr>
        <w:spacing w:line="500" w:lineRule="exact"/>
        <w:jc w:val="center"/>
        <w:rPr>
          <w:rFonts w:ascii="宋体" w:hAnsi="宋体" w:cs="宋体"/>
          <w:b/>
          <w:bCs/>
          <w:sz w:val="32"/>
        </w:rPr>
      </w:pPr>
      <w:r>
        <w:rPr>
          <w:rFonts w:ascii="宋体" w:hAnsi="宋体" w:cs="宋体" w:hint="eastAsia"/>
          <w:b/>
          <w:bCs/>
          <w:sz w:val="32"/>
        </w:rPr>
        <w:t>（封面格式）</w:t>
      </w:r>
    </w:p>
    <w:p w:rsidR="00C04D7A" w:rsidRDefault="00C04D7A">
      <w:pPr>
        <w:pStyle w:val="a9"/>
        <w:rPr>
          <w:rFonts w:ascii="宋体" w:eastAsia="宋体" w:hAnsi="宋体" w:cs="宋体"/>
        </w:rPr>
      </w:pPr>
    </w:p>
    <w:p w:rsidR="00C04D7A" w:rsidRDefault="00F47DCD">
      <w:pPr>
        <w:jc w:val="center"/>
        <w:rPr>
          <w:rFonts w:ascii="宋体" w:hAnsi="宋体" w:cs="宋体"/>
          <w:b/>
          <w:bCs/>
          <w:sz w:val="32"/>
          <w:szCs w:val="32"/>
        </w:rPr>
      </w:pPr>
      <w:r>
        <w:rPr>
          <w:rFonts w:ascii="宋体" w:hAnsi="宋体" w:cs="宋体" w:hint="eastAsia"/>
          <w:b/>
          <w:bCs/>
          <w:sz w:val="32"/>
          <w:szCs w:val="32"/>
        </w:rPr>
        <w:t>项目编号：</w:t>
      </w:r>
    </w:p>
    <w:p w:rsidR="00C04D7A" w:rsidRDefault="00C04D7A">
      <w:pPr>
        <w:pStyle w:val="a3"/>
        <w:spacing w:line="360" w:lineRule="auto"/>
        <w:jc w:val="center"/>
        <w:rPr>
          <w:rFonts w:ascii="宋体" w:hAnsi="宋体" w:cs="宋体"/>
          <w:sz w:val="30"/>
        </w:rPr>
      </w:pPr>
    </w:p>
    <w:p w:rsidR="00C04D7A" w:rsidRDefault="00C04D7A">
      <w:pPr>
        <w:pStyle w:val="a3"/>
        <w:spacing w:line="360" w:lineRule="auto"/>
        <w:ind w:firstLine="0"/>
        <w:rPr>
          <w:rFonts w:ascii="宋体" w:hAnsi="宋体" w:cs="宋体"/>
          <w:sz w:val="30"/>
        </w:rPr>
      </w:pPr>
    </w:p>
    <w:p w:rsidR="00C04D7A" w:rsidRDefault="00F47DCD">
      <w:pPr>
        <w:pStyle w:val="a3"/>
        <w:spacing w:line="360" w:lineRule="auto"/>
        <w:jc w:val="center"/>
        <w:rPr>
          <w:rFonts w:ascii="宋体" w:hAnsi="宋体" w:cs="宋体"/>
          <w:b/>
          <w:bCs/>
          <w:spacing w:val="60"/>
          <w:sz w:val="84"/>
          <w:szCs w:val="84"/>
        </w:rPr>
      </w:pPr>
      <w:r>
        <w:rPr>
          <w:rFonts w:ascii="宋体" w:hAnsi="宋体" w:cs="宋体" w:hint="eastAsia"/>
          <w:b/>
          <w:bCs/>
          <w:spacing w:val="60"/>
          <w:sz w:val="84"/>
          <w:szCs w:val="84"/>
        </w:rPr>
        <w:t xml:space="preserve"> 投标书</w:t>
      </w:r>
    </w:p>
    <w:p w:rsidR="00C04D7A" w:rsidRDefault="00F47DCD">
      <w:pPr>
        <w:pStyle w:val="msonormalcxspmiddle"/>
        <w:snapToGrid w:val="0"/>
        <w:spacing w:before="0" w:beforeAutospacing="0" w:after="0" w:afterAutospacing="0" w:line="360" w:lineRule="auto"/>
        <w:jc w:val="center"/>
        <w:rPr>
          <w:snapToGrid w:val="0"/>
          <w:sz w:val="28"/>
          <w:szCs w:val="28"/>
        </w:rPr>
      </w:pPr>
      <w:r>
        <w:rPr>
          <w:rFonts w:hint="eastAsia"/>
          <w:snapToGrid w:val="0"/>
          <w:sz w:val="28"/>
          <w:szCs w:val="28"/>
        </w:rPr>
        <w:t>对应填写：资格审查文件</w:t>
      </w:r>
    </w:p>
    <w:p w:rsidR="00C04D7A" w:rsidRDefault="00F47DCD">
      <w:pPr>
        <w:pStyle w:val="msonormalcxspmiddle"/>
        <w:snapToGrid w:val="0"/>
        <w:spacing w:before="0" w:beforeAutospacing="0" w:after="0" w:afterAutospacing="0" w:line="360" w:lineRule="auto"/>
        <w:ind w:firstLineChars="200" w:firstLine="560"/>
        <w:jc w:val="center"/>
        <w:rPr>
          <w:snapToGrid w:val="0"/>
          <w:sz w:val="28"/>
          <w:szCs w:val="28"/>
        </w:rPr>
      </w:pPr>
      <w:r>
        <w:rPr>
          <w:rFonts w:hint="eastAsia"/>
          <w:snapToGrid w:val="0"/>
          <w:sz w:val="28"/>
          <w:szCs w:val="28"/>
        </w:rPr>
        <w:t>商务标</w:t>
      </w:r>
    </w:p>
    <w:p w:rsidR="00C04D7A" w:rsidRDefault="00C04D7A">
      <w:pPr>
        <w:pStyle w:val="a3"/>
        <w:spacing w:line="360" w:lineRule="auto"/>
        <w:jc w:val="center"/>
        <w:rPr>
          <w:rFonts w:ascii="宋体" w:hAnsi="宋体" w:cs="宋体"/>
          <w:sz w:val="30"/>
        </w:rPr>
      </w:pPr>
    </w:p>
    <w:p w:rsidR="00C04D7A" w:rsidRDefault="00C04D7A">
      <w:pPr>
        <w:pStyle w:val="a3"/>
        <w:spacing w:line="360" w:lineRule="auto"/>
        <w:jc w:val="center"/>
        <w:rPr>
          <w:rFonts w:ascii="宋体" w:hAnsi="宋体" w:cs="宋体"/>
          <w:sz w:val="30"/>
        </w:rPr>
      </w:pPr>
    </w:p>
    <w:p w:rsidR="00C04D7A" w:rsidRDefault="00C04D7A">
      <w:pPr>
        <w:pStyle w:val="a3"/>
        <w:spacing w:line="360" w:lineRule="auto"/>
        <w:jc w:val="center"/>
        <w:rPr>
          <w:rFonts w:ascii="宋体" w:hAnsi="宋体" w:cs="宋体"/>
          <w:sz w:val="30"/>
        </w:rPr>
      </w:pPr>
    </w:p>
    <w:p w:rsidR="00C04D7A" w:rsidRDefault="00F47DCD">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投标人名称（盖章） ：</w:t>
      </w:r>
    </w:p>
    <w:p w:rsidR="00C04D7A" w:rsidRDefault="00F47DCD">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法定代表人或委托代理人（签字或盖章）：</w:t>
      </w:r>
    </w:p>
    <w:p w:rsidR="00C04D7A" w:rsidRDefault="00F47DCD">
      <w:pPr>
        <w:snapToGrid w:val="0"/>
        <w:spacing w:line="360" w:lineRule="auto"/>
        <w:ind w:firstLineChars="400" w:firstLine="1120"/>
        <w:rPr>
          <w:rFonts w:ascii="宋体" w:hAnsi="宋体" w:cs="宋体"/>
          <w:sz w:val="28"/>
          <w:szCs w:val="28"/>
        </w:rPr>
      </w:pPr>
      <w:r>
        <w:rPr>
          <w:rFonts w:ascii="宋体" w:hAnsi="宋体" w:cs="宋体" w:hint="eastAsia"/>
          <w:sz w:val="28"/>
          <w:szCs w:val="28"/>
        </w:rPr>
        <w:t>日      期 ：</w:t>
      </w:r>
    </w:p>
    <w:p w:rsidR="00C04D7A" w:rsidRDefault="00F47DCD">
      <w:pPr>
        <w:rPr>
          <w:rFonts w:ascii="宋体" w:hAnsi="宋体" w:cs="宋体"/>
          <w:sz w:val="28"/>
          <w:szCs w:val="28"/>
        </w:rPr>
      </w:pPr>
      <w:r>
        <w:rPr>
          <w:rFonts w:ascii="宋体" w:hAnsi="宋体" w:cs="宋体" w:hint="eastAsia"/>
          <w:sz w:val="28"/>
          <w:szCs w:val="28"/>
        </w:rPr>
        <w:br w:type="page"/>
      </w:r>
    </w:p>
    <w:p w:rsidR="00C04D7A" w:rsidRDefault="00F47DCD">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一、商务</w:t>
      </w:r>
      <w:proofErr w:type="gramStart"/>
      <w:r>
        <w:rPr>
          <w:rFonts w:ascii="宋体" w:hAnsi="宋体" w:cs="宋体" w:hint="eastAsia"/>
          <w:b/>
          <w:sz w:val="28"/>
          <w:szCs w:val="28"/>
        </w:rPr>
        <w:t>标相关</w:t>
      </w:r>
      <w:proofErr w:type="gramEnd"/>
      <w:r>
        <w:rPr>
          <w:rFonts w:ascii="宋体" w:hAnsi="宋体" w:cs="宋体" w:hint="eastAsia"/>
          <w:b/>
          <w:sz w:val="28"/>
          <w:szCs w:val="28"/>
        </w:rPr>
        <w:t>格式</w:t>
      </w:r>
    </w:p>
    <w:p w:rsidR="00C04D7A" w:rsidRDefault="00F47DCD">
      <w:pPr>
        <w:snapToGrid w:val="0"/>
        <w:spacing w:line="360" w:lineRule="auto"/>
        <w:jc w:val="center"/>
        <w:outlineLvl w:val="1"/>
        <w:rPr>
          <w:rFonts w:ascii="宋体" w:hAnsi="宋体" w:cs="宋体"/>
          <w:b/>
          <w:bCs/>
          <w:color w:val="000000"/>
          <w:sz w:val="28"/>
          <w:szCs w:val="28"/>
        </w:rPr>
      </w:pPr>
      <w:r>
        <w:rPr>
          <w:rFonts w:ascii="宋体" w:hAnsi="宋体" w:cs="宋体" w:hint="eastAsia"/>
          <w:b/>
          <w:bCs/>
          <w:sz w:val="30"/>
          <w:szCs w:val="30"/>
        </w:rPr>
        <w:t>一、投  标  函</w:t>
      </w:r>
    </w:p>
    <w:p w:rsidR="00C04D7A" w:rsidRDefault="00F47DCD">
      <w:pPr>
        <w:snapToGrid w:val="0"/>
        <w:spacing w:line="360" w:lineRule="auto"/>
        <w:rPr>
          <w:rFonts w:ascii="宋体" w:hAnsi="宋体" w:cs="宋体"/>
          <w:color w:val="000000"/>
          <w:sz w:val="28"/>
          <w:szCs w:val="28"/>
        </w:rPr>
      </w:pPr>
      <w:r>
        <w:rPr>
          <w:rFonts w:ascii="宋体" w:hAnsi="宋体" w:cs="宋体" w:hint="eastAsia"/>
          <w:color w:val="000000"/>
          <w:sz w:val="28"/>
          <w:szCs w:val="28"/>
        </w:rPr>
        <w:t>江苏商贸职业学院：</w:t>
      </w:r>
    </w:p>
    <w:p w:rsidR="00C04D7A" w:rsidRDefault="00F47DCD">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w:t>
      </w:r>
      <w:proofErr w:type="gramStart"/>
      <w:r>
        <w:rPr>
          <w:rFonts w:ascii="宋体" w:hAnsi="宋体" w:cs="宋体" w:hint="eastAsia"/>
          <w:color w:val="000000"/>
          <w:sz w:val="28"/>
          <w:szCs w:val="28"/>
        </w:rPr>
        <w:t>一</w:t>
      </w:r>
      <w:proofErr w:type="gramEnd"/>
      <w:r>
        <w:rPr>
          <w:rFonts w:ascii="宋体" w:hAnsi="宋体" w:cs="宋体" w:hint="eastAsia"/>
          <w:color w:val="000000"/>
          <w:sz w:val="28"/>
          <w:szCs w:val="28"/>
        </w:rPr>
        <w:t>)根据已收到的工程的招标文件，我单位将遵照《中华人民共和国招标投标法》等有关规定并根据工程招标文件的规定，经考察现场和研究招标文件后，愿以</w:t>
      </w:r>
      <w:r>
        <w:rPr>
          <w:rFonts w:ascii="宋体" w:hAnsi="宋体" w:cs="宋体" w:hint="eastAsia"/>
          <w:color w:val="000000"/>
          <w:sz w:val="28"/>
          <w:szCs w:val="28"/>
          <w:u w:val="single"/>
        </w:rPr>
        <w:t>人民币(大写)           ，小写¥            元</w:t>
      </w:r>
      <w:r>
        <w:rPr>
          <w:rFonts w:ascii="宋体" w:hAnsi="宋体" w:cs="宋体" w:hint="eastAsia"/>
          <w:color w:val="000000"/>
          <w:sz w:val="28"/>
          <w:szCs w:val="28"/>
        </w:rPr>
        <w:t>的总价，按招标文件的要求承包本次招标范围内的全部工程，项目经理为</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p>
    <w:p w:rsidR="00C04D7A" w:rsidRDefault="00F47DCD">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(二)我单位保证在收到贵单位发出的书面开</w:t>
      </w:r>
      <w:proofErr w:type="gramStart"/>
      <w:r>
        <w:rPr>
          <w:rFonts w:ascii="宋体" w:hAnsi="宋体" w:cs="宋体" w:hint="eastAsia"/>
          <w:color w:val="000000"/>
          <w:sz w:val="28"/>
          <w:szCs w:val="28"/>
        </w:rPr>
        <w:t>工令</w:t>
      </w:r>
      <w:proofErr w:type="gramEnd"/>
      <w:r>
        <w:rPr>
          <w:rFonts w:ascii="宋体" w:hAnsi="宋体" w:cs="宋体" w:hint="eastAsia"/>
          <w:color w:val="000000"/>
          <w:sz w:val="28"/>
          <w:szCs w:val="28"/>
        </w:rPr>
        <w:t>后立即开工，并在</w:t>
      </w:r>
      <w:r>
        <w:rPr>
          <w:rFonts w:ascii="宋体" w:hAnsi="宋体" w:cs="宋体" w:hint="eastAsia"/>
          <w:color w:val="000000"/>
          <w:sz w:val="28"/>
          <w:szCs w:val="28"/>
          <w:u w:val="single"/>
        </w:rPr>
        <w:t xml:space="preserve">    </w:t>
      </w:r>
      <w:r>
        <w:rPr>
          <w:rFonts w:ascii="宋体" w:hAnsi="宋体" w:cs="宋体" w:hint="eastAsia"/>
          <w:color w:val="000000"/>
          <w:sz w:val="28"/>
          <w:szCs w:val="28"/>
        </w:rPr>
        <w:t>天内竣工。</w:t>
      </w:r>
    </w:p>
    <w:p w:rsidR="00C04D7A" w:rsidRDefault="00F47DCD">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(三)我单位保证本工程质量达到</w:t>
      </w:r>
      <w:r>
        <w:rPr>
          <w:rFonts w:ascii="宋体" w:hAnsi="宋体" w:cs="宋体" w:hint="eastAsia"/>
          <w:color w:val="000000"/>
          <w:sz w:val="28"/>
          <w:szCs w:val="28"/>
          <w:u w:val="single"/>
        </w:rPr>
        <w:t xml:space="preserve">  合格  </w:t>
      </w:r>
      <w:r>
        <w:rPr>
          <w:rFonts w:ascii="宋体" w:hAnsi="宋体" w:cs="宋体" w:hint="eastAsia"/>
          <w:color w:val="000000"/>
          <w:sz w:val="28"/>
          <w:szCs w:val="28"/>
        </w:rPr>
        <w:t>。</w:t>
      </w:r>
    </w:p>
    <w:p w:rsidR="00C04D7A" w:rsidRDefault="00F47DCD">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(四)我单位金额为人民币元的投标保证金已按招标文件缴纳</w:t>
      </w:r>
      <w:r>
        <w:rPr>
          <w:rFonts w:ascii="宋体" w:hAnsi="宋体" w:cs="宋体" w:hint="eastAsia"/>
          <w:color w:val="000000"/>
          <w:sz w:val="28"/>
          <w:szCs w:val="28"/>
          <w:u w:val="single"/>
        </w:rPr>
        <w:t>/</w:t>
      </w:r>
      <w:r>
        <w:rPr>
          <w:rFonts w:ascii="宋体" w:hAnsi="宋体" w:cs="宋体" w:hint="eastAsia"/>
          <w:color w:val="000000"/>
          <w:sz w:val="28"/>
          <w:szCs w:val="28"/>
        </w:rPr>
        <w:t>。</w:t>
      </w:r>
    </w:p>
    <w:p w:rsidR="00C04D7A" w:rsidRDefault="00F47DCD">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(五)如果我方中标，我方将按照规定提交</w:t>
      </w:r>
      <w:r>
        <w:rPr>
          <w:rFonts w:ascii="宋体" w:hAnsi="宋体" w:cs="宋体" w:hint="eastAsia"/>
          <w:color w:val="000000"/>
          <w:sz w:val="28"/>
          <w:szCs w:val="28"/>
          <w:u w:val="single"/>
        </w:rPr>
        <w:t>合同价的    %</w:t>
      </w:r>
      <w:r>
        <w:rPr>
          <w:rFonts w:ascii="宋体" w:hAnsi="宋体" w:cs="宋体" w:hint="eastAsia"/>
          <w:color w:val="000000"/>
          <w:sz w:val="28"/>
          <w:szCs w:val="28"/>
        </w:rPr>
        <w:t>作为履约担保，承诺在施工过程中</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转包，</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分包。</w:t>
      </w:r>
    </w:p>
    <w:p w:rsidR="00C04D7A" w:rsidRDefault="00F47DCD">
      <w:pPr>
        <w:pStyle w:val="a3"/>
        <w:adjustRightInd/>
        <w:snapToGrid w:val="0"/>
        <w:spacing w:line="360" w:lineRule="auto"/>
        <w:ind w:leftChars="133" w:left="279" w:firstLineChars="100" w:firstLine="280"/>
        <w:rPr>
          <w:rFonts w:ascii="宋体" w:hAnsi="宋体" w:cs="宋体"/>
          <w:color w:val="000000"/>
          <w:sz w:val="28"/>
          <w:szCs w:val="28"/>
        </w:rPr>
      </w:pPr>
      <w:r>
        <w:rPr>
          <w:rFonts w:ascii="宋体" w:hAnsi="宋体" w:cs="宋体" w:hint="eastAsia"/>
          <w:color w:val="000000"/>
          <w:sz w:val="28"/>
          <w:szCs w:val="28"/>
        </w:rPr>
        <w:t>(六)贵单位的招标文件、中标通知书和本投标文件将构成约束我们双方的合同。</w:t>
      </w:r>
    </w:p>
    <w:p w:rsidR="00C04D7A" w:rsidRDefault="00C04D7A">
      <w:pPr>
        <w:snapToGrid w:val="0"/>
        <w:spacing w:line="360" w:lineRule="auto"/>
        <w:ind w:firstLineChars="200" w:firstLine="560"/>
        <w:rPr>
          <w:rFonts w:ascii="宋体" w:hAnsi="宋体" w:cs="宋体"/>
          <w:color w:val="000000"/>
          <w:sz w:val="28"/>
          <w:szCs w:val="28"/>
        </w:rPr>
      </w:pPr>
    </w:p>
    <w:p w:rsidR="00C04D7A" w:rsidRDefault="00F47DCD">
      <w:pPr>
        <w:snapToGrid w:val="0"/>
        <w:spacing w:line="480" w:lineRule="auto"/>
        <w:ind w:firstLineChars="1800" w:firstLine="5040"/>
        <w:rPr>
          <w:rFonts w:ascii="宋体" w:hAnsi="宋体" w:cs="宋体"/>
          <w:sz w:val="28"/>
          <w:szCs w:val="28"/>
        </w:rPr>
      </w:pPr>
      <w:r>
        <w:rPr>
          <w:rFonts w:ascii="宋体" w:hAnsi="宋体" w:cs="宋体" w:hint="eastAsia"/>
          <w:sz w:val="28"/>
          <w:szCs w:val="28"/>
        </w:rPr>
        <w:t>投标人（盖章）：</w:t>
      </w:r>
    </w:p>
    <w:p w:rsidR="00C04D7A" w:rsidRDefault="00F47DCD">
      <w:pPr>
        <w:tabs>
          <w:tab w:val="left" w:pos="4320"/>
        </w:tabs>
        <w:snapToGrid w:val="0"/>
        <w:spacing w:line="480" w:lineRule="auto"/>
        <w:ind w:firstLineChars="1800" w:firstLine="5040"/>
        <w:rPr>
          <w:rFonts w:ascii="宋体" w:hAnsi="宋体" w:cs="宋体"/>
          <w:sz w:val="28"/>
          <w:szCs w:val="28"/>
        </w:rPr>
      </w:pPr>
      <w:r>
        <w:rPr>
          <w:rFonts w:ascii="宋体" w:hAnsi="宋体" w:cs="宋体" w:hint="eastAsia"/>
          <w:sz w:val="28"/>
          <w:szCs w:val="28"/>
        </w:rPr>
        <w:t>法定代表人（签字或盖章）：</w:t>
      </w:r>
    </w:p>
    <w:p w:rsidR="00C04D7A" w:rsidRDefault="00F47DCD">
      <w:pPr>
        <w:snapToGrid w:val="0"/>
        <w:spacing w:line="480" w:lineRule="auto"/>
        <w:ind w:firstLineChars="1800" w:firstLine="5040"/>
        <w:rPr>
          <w:rFonts w:ascii="宋体" w:hAnsi="宋体" w:cs="宋体"/>
          <w:sz w:val="28"/>
          <w:szCs w:val="28"/>
        </w:rPr>
      </w:pPr>
      <w:r>
        <w:rPr>
          <w:rFonts w:ascii="宋体" w:hAnsi="宋体" w:cs="宋体" w:hint="eastAsia"/>
          <w:sz w:val="28"/>
          <w:szCs w:val="28"/>
        </w:rPr>
        <w:t>日期：  年  月  日</w:t>
      </w:r>
    </w:p>
    <w:p w:rsidR="00C04D7A" w:rsidRDefault="00C04D7A">
      <w:pPr>
        <w:pStyle w:val="a3"/>
        <w:spacing w:line="360" w:lineRule="auto"/>
        <w:ind w:firstLine="0"/>
        <w:rPr>
          <w:rFonts w:ascii="宋体" w:hAnsi="宋体" w:cs="宋体"/>
          <w:color w:val="000000"/>
          <w:sz w:val="28"/>
          <w:szCs w:val="28"/>
        </w:rPr>
      </w:pPr>
    </w:p>
    <w:p w:rsidR="00C04D7A" w:rsidRDefault="00C04D7A">
      <w:pPr>
        <w:pStyle w:val="a3"/>
        <w:spacing w:line="360" w:lineRule="auto"/>
        <w:ind w:firstLine="0"/>
        <w:rPr>
          <w:rFonts w:ascii="宋体" w:hAnsi="宋体" w:cs="宋体"/>
          <w:color w:val="000000"/>
          <w:sz w:val="28"/>
          <w:szCs w:val="28"/>
        </w:rPr>
      </w:pPr>
    </w:p>
    <w:p w:rsidR="00C04D7A" w:rsidRDefault="00C04D7A">
      <w:pPr>
        <w:pStyle w:val="a3"/>
        <w:spacing w:line="360" w:lineRule="auto"/>
        <w:ind w:firstLine="0"/>
        <w:rPr>
          <w:rFonts w:ascii="宋体" w:hAnsi="宋体" w:cs="宋体"/>
          <w:color w:val="000000"/>
          <w:sz w:val="28"/>
          <w:szCs w:val="28"/>
        </w:rPr>
        <w:sectPr w:rsidR="00C04D7A">
          <w:pgSz w:w="11906" w:h="16838"/>
          <w:pgMar w:top="1531" w:right="907" w:bottom="850" w:left="1304" w:header="851" w:footer="992" w:gutter="0"/>
          <w:cols w:space="720"/>
          <w:docGrid w:type="lines" w:linePitch="312"/>
        </w:sectPr>
      </w:pPr>
    </w:p>
    <w:p w:rsidR="00C04D7A" w:rsidRDefault="00F47DCD">
      <w:pPr>
        <w:snapToGrid w:val="0"/>
        <w:spacing w:line="360" w:lineRule="auto"/>
        <w:jc w:val="center"/>
        <w:outlineLvl w:val="1"/>
        <w:rPr>
          <w:rFonts w:ascii="宋体" w:hAnsi="宋体" w:cs="宋体"/>
          <w:b/>
          <w:bCs/>
          <w:sz w:val="30"/>
          <w:szCs w:val="30"/>
        </w:rPr>
      </w:pPr>
      <w:r>
        <w:rPr>
          <w:rFonts w:ascii="宋体" w:hAnsi="宋体" w:cs="宋体" w:hint="eastAsia"/>
          <w:b/>
          <w:bCs/>
          <w:sz w:val="30"/>
          <w:szCs w:val="30"/>
        </w:rPr>
        <w:lastRenderedPageBreak/>
        <w:t>二、已标价的工程量清单</w:t>
      </w:r>
    </w:p>
    <w:p w:rsidR="00C04D7A" w:rsidRDefault="00F47DCD">
      <w:pPr>
        <w:snapToGrid w:val="0"/>
        <w:spacing w:line="360" w:lineRule="auto"/>
        <w:ind w:firstLineChars="200" w:firstLine="560"/>
        <w:rPr>
          <w:rFonts w:ascii="宋体" w:hAnsi="宋体" w:cs="宋体"/>
          <w:sz w:val="28"/>
          <w:szCs w:val="28"/>
        </w:rPr>
      </w:pPr>
      <w:r>
        <w:rPr>
          <w:rFonts w:ascii="宋体" w:hAnsi="宋体" w:cs="宋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8"/>
          <w:szCs w:val="28"/>
        </w:rPr>
        <w:t>暂估单价</w:t>
      </w:r>
      <w:proofErr w:type="gramEnd"/>
      <w:r>
        <w:rPr>
          <w:rFonts w:ascii="宋体" w:hAnsi="宋体" w:cs="宋体" w:hint="eastAsia"/>
          <w:sz w:val="28"/>
          <w:szCs w:val="28"/>
        </w:rPr>
        <w:t>及调整表、专业工程暂估价及结算价表、计日工表、总承包服务费计价表、</w:t>
      </w:r>
      <w:proofErr w:type="gramStart"/>
      <w:r>
        <w:rPr>
          <w:rFonts w:ascii="宋体" w:hAnsi="宋体" w:cs="宋体" w:hint="eastAsia"/>
          <w:sz w:val="28"/>
          <w:szCs w:val="28"/>
        </w:rPr>
        <w:t>规</w:t>
      </w:r>
      <w:proofErr w:type="gramEnd"/>
      <w:r>
        <w:rPr>
          <w:rFonts w:ascii="宋体" w:hAnsi="宋体" w:cs="宋体" w:hint="eastAsia"/>
          <w:sz w:val="28"/>
          <w:szCs w:val="28"/>
        </w:rPr>
        <w:t>费、税金项目清单与计价表等；</w:t>
      </w: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pStyle w:val="a3"/>
        <w:adjustRightInd/>
        <w:snapToGrid w:val="0"/>
        <w:spacing w:line="360" w:lineRule="auto"/>
        <w:ind w:firstLine="0"/>
        <w:rPr>
          <w:rFonts w:ascii="宋体" w:hAnsi="宋体" w:cs="宋体"/>
          <w:color w:val="000000"/>
          <w:sz w:val="28"/>
          <w:szCs w:val="28"/>
        </w:rPr>
      </w:pPr>
    </w:p>
    <w:p w:rsidR="00C04D7A" w:rsidRDefault="00F47DCD">
      <w:pPr>
        <w:pStyle w:val="a3"/>
        <w:spacing w:line="300" w:lineRule="auto"/>
        <w:ind w:firstLineChars="200" w:firstLine="602"/>
        <w:jc w:val="center"/>
        <w:rPr>
          <w:rFonts w:ascii="宋体" w:hAnsi="宋体" w:cs="宋体"/>
          <w:b/>
          <w:bCs/>
          <w:sz w:val="30"/>
          <w:szCs w:val="30"/>
        </w:rPr>
      </w:pPr>
      <w:r>
        <w:rPr>
          <w:rFonts w:ascii="宋体" w:hAnsi="宋体" w:cs="宋体"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00"/>
        <w:gridCol w:w="700"/>
        <w:gridCol w:w="700"/>
        <w:gridCol w:w="900"/>
        <w:gridCol w:w="900"/>
        <w:gridCol w:w="1100"/>
        <w:gridCol w:w="1100"/>
        <w:gridCol w:w="700"/>
      </w:tblGrid>
      <w:tr w:rsidR="00C04D7A">
        <w:tc>
          <w:tcPr>
            <w:tcW w:w="508" w:type="dxa"/>
          </w:tcPr>
          <w:p w:rsidR="00C04D7A" w:rsidRDefault="00F47DCD">
            <w:pPr>
              <w:pStyle w:val="a3"/>
              <w:spacing w:line="360" w:lineRule="auto"/>
              <w:ind w:firstLine="0"/>
              <w:jc w:val="center"/>
              <w:rPr>
                <w:rFonts w:ascii="宋体" w:hAnsi="宋体" w:cs="宋体"/>
                <w:color w:val="000000"/>
                <w:position w:val="-32"/>
              </w:rPr>
            </w:pPr>
            <w:r>
              <w:rPr>
                <w:rFonts w:ascii="宋体" w:hAnsi="宋体" w:cs="宋体" w:hint="eastAsia"/>
                <w:color w:val="000000"/>
                <w:position w:val="-32"/>
              </w:rPr>
              <w:t>序号</w:t>
            </w:r>
          </w:p>
        </w:tc>
        <w:tc>
          <w:tcPr>
            <w:tcW w:w="1700" w:type="dxa"/>
          </w:tcPr>
          <w:p w:rsidR="00C04D7A" w:rsidRDefault="00F47DCD">
            <w:pPr>
              <w:pStyle w:val="a3"/>
              <w:spacing w:line="360" w:lineRule="auto"/>
              <w:ind w:firstLine="0"/>
              <w:jc w:val="center"/>
              <w:rPr>
                <w:rFonts w:ascii="宋体" w:hAnsi="宋体" w:cs="宋体"/>
                <w:color w:val="000000"/>
                <w:position w:val="-50"/>
              </w:rPr>
            </w:pPr>
            <w:r>
              <w:rPr>
                <w:rFonts w:ascii="宋体" w:hAnsi="宋体" w:cs="宋体" w:hint="eastAsia"/>
                <w:color w:val="000000"/>
                <w:position w:val="-50"/>
              </w:rPr>
              <w:t>机械设备名称</w:t>
            </w:r>
          </w:p>
        </w:tc>
        <w:tc>
          <w:tcPr>
            <w:tcW w:w="700" w:type="dxa"/>
          </w:tcPr>
          <w:p w:rsidR="00C04D7A" w:rsidRDefault="00F47DCD">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型号规格</w:t>
            </w:r>
          </w:p>
        </w:tc>
        <w:tc>
          <w:tcPr>
            <w:tcW w:w="700" w:type="dxa"/>
          </w:tcPr>
          <w:p w:rsidR="00C04D7A" w:rsidRDefault="00F47DCD">
            <w:pPr>
              <w:pStyle w:val="a3"/>
              <w:spacing w:line="360" w:lineRule="auto"/>
              <w:ind w:firstLine="0"/>
              <w:jc w:val="center"/>
              <w:rPr>
                <w:rFonts w:ascii="宋体" w:hAnsi="宋体" w:cs="宋体"/>
                <w:color w:val="000000"/>
                <w:position w:val="-50"/>
              </w:rPr>
            </w:pPr>
            <w:r>
              <w:rPr>
                <w:rFonts w:ascii="宋体" w:hAnsi="宋体" w:cs="宋体" w:hint="eastAsia"/>
                <w:color w:val="000000"/>
                <w:position w:val="-50"/>
              </w:rPr>
              <w:t>数量</w:t>
            </w:r>
          </w:p>
        </w:tc>
        <w:tc>
          <w:tcPr>
            <w:tcW w:w="900" w:type="dxa"/>
          </w:tcPr>
          <w:p w:rsidR="00C04D7A" w:rsidRDefault="00F47DCD">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国 别</w:t>
            </w:r>
          </w:p>
          <w:p w:rsidR="00C04D7A" w:rsidRDefault="00F47DCD">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产 地</w:t>
            </w:r>
          </w:p>
        </w:tc>
        <w:tc>
          <w:tcPr>
            <w:tcW w:w="900" w:type="dxa"/>
          </w:tcPr>
          <w:p w:rsidR="00C04D7A" w:rsidRDefault="00F47DCD">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制 造</w:t>
            </w:r>
          </w:p>
          <w:p w:rsidR="00C04D7A" w:rsidRDefault="00F47DCD">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年 份</w:t>
            </w:r>
          </w:p>
        </w:tc>
        <w:tc>
          <w:tcPr>
            <w:tcW w:w="1100" w:type="dxa"/>
          </w:tcPr>
          <w:p w:rsidR="00C04D7A" w:rsidRDefault="00F47DCD">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额定功率(KW)</w:t>
            </w:r>
          </w:p>
        </w:tc>
        <w:tc>
          <w:tcPr>
            <w:tcW w:w="1100" w:type="dxa"/>
          </w:tcPr>
          <w:p w:rsidR="00C04D7A" w:rsidRDefault="00F47DCD">
            <w:pPr>
              <w:pStyle w:val="a3"/>
              <w:spacing w:line="360" w:lineRule="auto"/>
              <w:ind w:firstLine="0"/>
              <w:jc w:val="center"/>
              <w:rPr>
                <w:rFonts w:ascii="宋体" w:hAnsi="宋体" w:cs="宋体"/>
                <w:color w:val="000000"/>
                <w:position w:val="-30"/>
              </w:rPr>
            </w:pPr>
            <w:r>
              <w:rPr>
                <w:rFonts w:ascii="宋体" w:hAnsi="宋体" w:cs="宋体" w:hint="eastAsia"/>
                <w:color w:val="000000"/>
                <w:position w:val="-30"/>
              </w:rPr>
              <w:t>生产能力(MH)</w:t>
            </w:r>
          </w:p>
        </w:tc>
        <w:tc>
          <w:tcPr>
            <w:tcW w:w="700" w:type="dxa"/>
          </w:tcPr>
          <w:p w:rsidR="00C04D7A" w:rsidRDefault="00F47DCD">
            <w:pPr>
              <w:pStyle w:val="a3"/>
              <w:spacing w:line="360" w:lineRule="auto"/>
              <w:ind w:firstLine="0"/>
              <w:jc w:val="center"/>
              <w:rPr>
                <w:rFonts w:ascii="宋体" w:hAnsi="宋体" w:cs="宋体"/>
                <w:color w:val="000000"/>
                <w:position w:val="-50"/>
              </w:rPr>
            </w:pPr>
            <w:r>
              <w:rPr>
                <w:rFonts w:ascii="宋体" w:hAnsi="宋体" w:cs="宋体" w:hint="eastAsia"/>
                <w:color w:val="000000"/>
                <w:position w:val="-50"/>
              </w:rPr>
              <w:t>备注</w:t>
            </w: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r w:rsidR="00C04D7A">
        <w:trPr>
          <w:trHeight w:val="510"/>
        </w:trPr>
        <w:tc>
          <w:tcPr>
            <w:tcW w:w="508" w:type="dxa"/>
          </w:tcPr>
          <w:p w:rsidR="00C04D7A" w:rsidRDefault="00C04D7A">
            <w:pPr>
              <w:pStyle w:val="a3"/>
              <w:spacing w:line="360" w:lineRule="auto"/>
              <w:ind w:left="1260" w:firstLine="0"/>
              <w:rPr>
                <w:rFonts w:ascii="宋体" w:hAnsi="宋体" w:cs="宋体"/>
                <w:color w:val="000000"/>
              </w:rPr>
            </w:pPr>
          </w:p>
        </w:tc>
        <w:tc>
          <w:tcPr>
            <w:tcW w:w="1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9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1100" w:type="dxa"/>
          </w:tcPr>
          <w:p w:rsidR="00C04D7A" w:rsidRDefault="00C04D7A">
            <w:pPr>
              <w:pStyle w:val="a3"/>
              <w:spacing w:line="360" w:lineRule="auto"/>
              <w:ind w:left="1260" w:firstLine="0"/>
              <w:rPr>
                <w:rFonts w:ascii="宋体" w:hAnsi="宋体" w:cs="宋体"/>
                <w:color w:val="000000"/>
              </w:rPr>
            </w:pPr>
          </w:p>
        </w:tc>
        <w:tc>
          <w:tcPr>
            <w:tcW w:w="700" w:type="dxa"/>
          </w:tcPr>
          <w:p w:rsidR="00C04D7A" w:rsidRDefault="00C04D7A">
            <w:pPr>
              <w:pStyle w:val="a3"/>
              <w:spacing w:line="360" w:lineRule="auto"/>
              <w:ind w:left="1260" w:firstLine="0"/>
              <w:rPr>
                <w:rFonts w:ascii="宋体" w:hAnsi="宋体" w:cs="宋体"/>
                <w:color w:val="000000"/>
              </w:rPr>
            </w:pPr>
          </w:p>
        </w:tc>
      </w:tr>
    </w:tbl>
    <w:p w:rsidR="00C04D7A" w:rsidRDefault="00F47DCD">
      <w:pPr>
        <w:pStyle w:val="3"/>
        <w:jc w:val="center"/>
        <w:rPr>
          <w:rFonts w:ascii="宋体" w:hAnsi="宋体" w:cs="宋体"/>
          <w:color w:val="000000"/>
          <w:sz w:val="24"/>
          <w:szCs w:val="24"/>
        </w:rPr>
      </w:pPr>
      <w:bookmarkStart w:id="322" w:name="_Toc20744811"/>
      <w:bookmarkStart w:id="323" w:name="_Toc20744274"/>
      <w:r>
        <w:rPr>
          <w:rFonts w:ascii="宋体" w:hAnsi="宋体" w:cs="宋体" w:hint="eastAsia"/>
          <w:color w:val="000000"/>
          <w:sz w:val="24"/>
          <w:szCs w:val="24"/>
        </w:rPr>
        <w:br w:type="page"/>
      </w:r>
      <w:r>
        <w:rPr>
          <w:rFonts w:ascii="宋体" w:hAnsi="宋体" w:cs="宋体" w:hint="eastAsia"/>
          <w:sz w:val="30"/>
          <w:szCs w:val="30"/>
        </w:rPr>
        <w:lastRenderedPageBreak/>
        <w:t>四、主要施工管理人员表</w:t>
      </w:r>
      <w:bookmarkEnd w:id="322"/>
      <w:bookmarkEnd w:id="3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32"/>
        <w:gridCol w:w="709"/>
        <w:gridCol w:w="851"/>
        <w:gridCol w:w="850"/>
        <w:gridCol w:w="3557"/>
      </w:tblGrid>
      <w:tr w:rsidR="00C04D7A">
        <w:trPr>
          <w:jc w:val="center"/>
        </w:trPr>
        <w:tc>
          <w:tcPr>
            <w:tcW w:w="708" w:type="dxa"/>
          </w:tcPr>
          <w:p w:rsidR="00C04D7A" w:rsidRDefault="00F47DCD">
            <w:pPr>
              <w:spacing w:line="360" w:lineRule="auto"/>
              <w:rPr>
                <w:rFonts w:ascii="宋体" w:hAnsi="宋体" w:cs="宋体"/>
                <w:color w:val="000000"/>
                <w:position w:val="-42"/>
                <w:sz w:val="24"/>
              </w:rPr>
            </w:pPr>
            <w:r>
              <w:rPr>
                <w:rFonts w:ascii="宋体" w:hAnsi="宋体" w:cs="宋体" w:hint="eastAsia"/>
                <w:color w:val="000000"/>
                <w:position w:val="-42"/>
                <w:sz w:val="24"/>
              </w:rPr>
              <w:t>机构</w:t>
            </w:r>
          </w:p>
        </w:tc>
        <w:tc>
          <w:tcPr>
            <w:tcW w:w="1632" w:type="dxa"/>
          </w:tcPr>
          <w:p w:rsidR="00C04D7A" w:rsidRDefault="00F47DCD">
            <w:pPr>
              <w:spacing w:line="360" w:lineRule="auto"/>
              <w:rPr>
                <w:rFonts w:ascii="宋体" w:hAnsi="宋体" w:cs="宋体"/>
                <w:color w:val="000000"/>
                <w:position w:val="-42"/>
                <w:sz w:val="24"/>
              </w:rPr>
            </w:pPr>
            <w:r>
              <w:rPr>
                <w:rFonts w:ascii="宋体" w:hAnsi="宋体" w:cs="宋体" w:hint="eastAsia"/>
                <w:color w:val="000000"/>
                <w:position w:val="-42"/>
                <w:sz w:val="24"/>
              </w:rPr>
              <w:t>项目工程师</w:t>
            </w:r>
          </w:p>
        </w:tc>
        <w:tc>
          <w:tcPr>
            <w:tcW w:w="709" w:type="dxa"/>
          </w:tcPr>
          <w:p w:rsidR="00C04D7A" w:rsidRDefault="00F47DCD">
            <w:pPr>
              <w:spacing w:line="360" w:lineRule="auto"/>
              <w:rPr>
                <w:rFonts w:ascii="宋体" w:hAnsi="宋体" w:cs="宋体"/>
                <w:color w:val="000000"/>
                <w:position w:val="-42"/>
                <w:sz w:val="24"/>
              </w:rPr>
            </w:pPr>
            <w:r>
              <w:rPr>
                <w:rFonts w:ascii="宋体" w:hAnsi="宋体" w:cs="宋体" w:hint="eastAsia"/>
                <w:color w:val="000000"/>
                <w:position w:val="-42"/>
                <w:sz w:val="24"/>
              </w:rPr>
              <w:t>姓名</w:t>
            </w:r>
          </w:p>
        </w:tc>
        <w:tc>
          <w:tcPr>
            <w:tcW w:w="851" w:type="dxa"/>
          </w:tcPr>
          <w:p w:rsidR="00C04D7A" w:rsidRDefault="00F47DCD">
            <w:pPr>
              <w:spacing w:line="360" w:lineRule="auto"/>
              <w:rPr>
                <w:rFonts w:ascii="宋体" w:hAnsi="宋体" w:cs="宋体"/>
                <w:color w:val="000000"/>
                <w:position w:val="-42"/>
                <w:sz w:val="24"/>
              </w:rPr>
            </w:pPr>
            <w:r>
              <w:rPr>
                <w:rFonts w:ascii="宋体" w:hAnsi="宋体" w:cs="宋体" w:hint="eastAsia"/>
                <w:color w:val="000000"/>
                <w:position w:val="-42"/>
                <w:sz w:val="24"/>
              </w:rPr>
              <w:t>职务</w:t>
            </w:r>
          </w:p>
        </w:tc>
        <w:tc>
          <w:tcPr>
            <w:tcW w:w="850" w:type="dxa"/>
          </w:tcPr>
          <w:p w:rsidR="00C04D7A" w:rsidRDefault="00F47DCD">
            <w:pPr>
              <w:spacing w:line="360" w:lineRule="auto"/>
              <w:rPr>
                <w:rFonts w:ascii="宋体" w:hAnsi="宋体" w:cs="宋体"/>
                <w:color w:val="000000"/>
                <w:position w:val="-42"/>
                <w:sz w:val="24"/>
              </w:rPr>
            </w:pPr>
            <w:r>
              <w:rPr>
                <w:rFonts w:ascii="宋体" w:hAnsi="宋体" w:cs="宋体" w:hint="eastAsia"/>
                <w:color w:val="000000"/>
                <w:position w:val="-42"/>
                <w:sz w:val="24"/>
              </w:rPr>
              <w:t>职称</w:t>
            </w:r>
          </w:p>
        </w:tc>
        <w:tc>
          <w:tcPr>
            <w:tcW w:w="3557" w:type="dxa"/>
          </w:tcPr>
          <w:p w:rsidR="00C04D7A" w:rsidRDefault="00F47DCD">
            <w:pPr>
              <w:spacing w:line="360" w:lineRule="auto"/>
              <w:rPr>
                <w:rFonts w:ascii="宋体" w:hAnsi="宋体" w:cs="宋体"/>
                <w:color w:val="000000"/>
                <w:position w:val="-42"/>
                <w:sz w:val="24"/>
              </w:rPr>
            </w:pPr>
            <w:r>
              <w:rPr>
                <w:rFonts w:ascii="宋体" w:hAnsi="宋体" w:cs="宋体" w:hint="eastAsia"/>
                <w:color w:val="000000"/>
                <w:position w:val="-42"/>
                <w:sz w:val="24"/>
              </w:rPr>
              <w:t>主要资历、经验及承担过的工程</w:t>
            </w:r>
          </w:p>
        </w:tc>
      </w:tr>
      <w:tr w:rsidR="00C04D7A">
        <w:trPr>
          <w:cantSplit/>
          <w:jc w:val="center"/>
        </w:trPr>
        <w:tc>
          <w:tcPr>
            <w:tcW w:w="708" w:type="dxa"/>
            <w:vMerge w:val="restart"/>
          </w:tcPr>
          <w:p w:rsidR="00C04D7A" w:rsidRDefault="00C04D7A">
            <w:pPr>
              <w:spacing w:line="360" w:lineRule="auto"/>
              <w:jc w:val="center"/>
              <w:rPr>
                <w:rFonts w:ascii="宋体" w:hAnsi="宋体" w:cs="宋体"/>
                <w:color w:val="000000"/>
                <w:position w:val="-42"/>
                <w:sz w:val="24"/>
              </w:rPr>
            </w:pPr>
          </w:p>
          <w:p w:rsidR="00C04D7A" w:rsidRDefault="00C04D7A">
            <w:pPr>
              <w:spacing w:line="360" w:lineRule="auto"/>
              <w:jc w:val="center"/>
              <w:rPr>
                <w:rFonts w:ascii="宋体" w:hAnsi="宋体" w:cs="宋体"/>
                <w:color w:val="000000"/>
                <w:position w:val="-42"/>
                <w:sz w:val="24"/>
              </w:rPr>
            </w:pPr>
          </w:p>
          <w:p w:rsidR="00C04D7A" w:rsidRDefault="00F47DCD">
            <w:pPr>
              <w:spacing w:line="360" w:lineRule="auto"/>
              <w:jc w:val="center"/>
              <w:rPr>
                <w:rFonts w:ascii="宋体" w:hAnsi="宋体" w:cs="宋体"/>
                <w:color w:val="000000"/>
                <w:position w:val="-42"/>
                <w:sz w:val="24"/>
              </w:rPr>
            </w:pPr>
            <w:r>
              <w:rPr>
                <w:rFonts w:ascii="宋体" w:hAnsi="宋体" w:cs="宋体" w:hint="eastAsia"/>
                <w:color w:val="000000"/>
                <w:position w:val="-42"/>
                <w:sz w:val="24"/>
              </w:rPr>
              <w:t>总</w:t>
            </w:r>
          </w:p>
          <w:p w:rsidR="00C04D7A" w:rsidRDefault="00C04D7A">
            <w:pPr>
              <w:spacing w:line="360" w:lineRule="auto"/>
              <w:jc w:val="center"/>
              <w:rPr>
                <w:rFonts w:ascii="宋体" w:hAnsi="宋体" w:cs="宋体"/>
                <w:color w:val="000000"/>
                <w:position w:val="-42"/>
                <w:sz w:val="24"/>
              </w:rPr>
            </w:pPr>
          </w:p>
          <w:p w:rsidR="00C04D7A" w:rsidRDefault="00F47DCD">
            <w:pPr>
              <w:spacing w:line="360" w:lineRule="auto"/>
              <w:jc w:val="center"/>
              <w:rPr>
                <w:rFonts w:ascii="宋体" w:hAnsi="宋体" w:cs="宋体"/>
                <w:color w:val="000000"/>
                <w:position w:val="-42"/>
                <w:sz w:val="24"/>
              </w:rPr>
            </w:pPr>
            <w:r>
              <w:rPr>
                <w:rFonts w:ascii="宋体" w:hAnsi="宋体" w:cs="宋体" w:hint="eastAsia"/>
                <w:color w:val="000000"/>
                <w:position w:val="-42"/>
                <w:sz w:val="24"/>
              </w:rPr>
              <w:t>部</w:t>
            </w:r>
          </w:p>
        </w:tc>
        <w:tc>
          <w:tcPr>
            <w:tcW w:w="1632" w:type="dxa"/>
          </w:tcPr>
          <w:p w:rsidR="00C04D7A" w:rsidRDefault="00F47DCD">
            <w:pPr>
              <w:spacing w:line="360" w:lineRule="auto"/>
              <w:rPr>
                <w:rFonts w:ascii="宋体" w:hAnsi="宋体" w:cs="宋体"/>
                <w:color w:val="000000"/>
                <w:position w:val="-42"/>
                <w:sz w:val="24"/>
              </w:rPr>
            </w:pPr>
            <w:r>
              <w:rPr>
                <w:rFonts w:ascii="宋体" w:hAnsi="宋体" w:cs="宋体" w:hint="eastAsia"/>
                <w:color w:val="000000"/>
                <w:position w:val="-42"/>
                <w:sz w:val="24"/>
              </w:rPr>
              <w:t>项目主管</w:t>
            </w: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tcPr>
          <w:p w:rsidR="00C04D7A" w:rsidRDefault="00F47DCD">
            <w:pPr>
              <w:spacing w:line="360" w:lineRule="auto"/>
              <w:rPr>
                <w:rFonts w:ascii="宋体" w:hAnsi="宋体" w:cs="宋体"/>
                <w:color w:val="000000"/>
                <w:position w:val="-42"/>
                <w:sz w:val="24"/>
              </w:rPr>
            </w:pPr>
            <w:r>
              <w:rPr>
                <w:rFonts w:ascii="宋体" w:hAnsi="宋体" w:cs="宋体" w:hint="eastAsia"/>
                <w:color w:val="000000"/>
                <w:position w:val="-42"/>
                <w:sz w:val="24"/>
              </w:rPr>
              <w:t>技术负责人</w:t>
            </w: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tcPr>
          <w:p w:rsidR="00C04D7A" w:rsidRDefault="00C04D7A">
            <w:pPr>
              <w:spacing w:line="360" w:lineRule="auto"/>
              <w:rPr>
                <w:rFonts w:ascii="宋体" w:hAnsi="宋体" w:cs="宋体"/>
                <w:color w:val="000000"/>
                <w:position w:val="-42"/>
                <w:sz w:val="24"/>
              </w:rPr>
            </w:pP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tcPr>
          <w:p w:rsidR="00C04D7A" w:rsidRDefault="00C04D7A">
            <w:pPr>
              <w:spacing w:line="360" w:lineRule="auto"/>
              <w:rPr>
                <w:rFonts w:ascii="宋体" w:hAnsi="宋体" w:cs="宋体"/>
                <w:color w:val="000000"/>
                <w:position w:val="-42"/>
                <w:sz w:val="24"/>
              </w:rPr>
            </w:pP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tcPr>
          <w:p w:rsidR="00C04D7A" w:rsidRDefault="00C04D7A">
            <w:pPr>
              <w:spacing w:line="360" w:lineRule="auto"/>
              <w:rPr>
                <w:rFonts w:ascii="宋体" w:hAnsi="宋体" w:cs="宋体"/>
                <w:color w:val="000000"/>
                <w:position w:val="-42"/>
                <w:sz w:val="24"/>
              </w:rPr>
            </w:pP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tcPr>
          <w:p w:rsidR="00C04D7A" w:rsidRDefault="00C04D7A">
            <w:pPr>
              <w:spacing w:line="360" w:lineRule="auto"/>
              <w:rPr>
                <w:rFonts w:ascii="宋体" w:hAnsi="宋体" w:cs="宋体"/>
                <w:color w:val="000000"/>
                <w:position w:val="-42"/>
                <w:sz w:val="24"/>
              </w:rPr>
            </w:pP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tcPr>
          <w:p w:rsidR="00C04D7A" w:rsidRDefault="00C04D7A">
            <w:pPr>
              <w:spacing w:line="360" w:lineRule="auto"/>
              <w:rPr>
                <w:rFonts w:ascii="宋体" w:hAnsi="宋体" w:cs="宋体"/>
                <w:color w:val="000000"/>
                <w:position w:val="-42"/>
                <w:sz w:val="24"/>
              </w:rPr>
            </w:pP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val="restart"/>
          </w:tcPr>
          <w:p w:rsidR="00C04D7A" w:rsidRDefault="00C04D7A">
            <w:pPr>
              <w:spacing w:line="360" w:lineRule="auto"/>
              <w:jc w:val="center"/>
              <w:rPr>
                <w:rFonts w:ascii="宋体" w:hAnsi="宋体" w:cs="宋体"/>
                <w:color w:val="000000"/>
                <w:position w:val="-42"/>
                <w:sz w:val="24"/>
              </w:rPr>
            </w:pPr>
          </w:p>
          <w:p w:rsidR="00C04D7A" w:rsidRDefault="00C04D7A">
            <w:pPr>
              <w:spacing w:line="360" w:lineRule="auto"/>
              <w:jc w:val="center"/>
              <w:rPr>
                <w:rFonts w:ascii="宋体" w:hAnsi="宋体" w:cs="宋体"/>
                <w:color w:val="000000"/>
                <w:position w:val="-42"/>
                <w:sz w:val="24"/>
              </w:rPr>
            </w:pPr>
          </w:p>
          <w:p w:rsidR="00C04D7A" w:rsidRDefault="00F47DCD">
            <w:pPr>
              <w:spacing w:line="360" w:lineRule="auto"/>
              <w:jc w:val="center"/>
              <w:rPr>
                <w:rFonts w:ascii="宋体" w:hAnsi="宋体" w:cs="宋体"/>
                <w:color w:val="000000"/>
                <w:position w:val="-42"/>
                <w:sz w:val="24"/>
              </w:rPr>
            </w:pPr>
            <w:r>
              <w:rPr>
                <w:rFonts w:ascii="宋体" w:hAnsi="宋体" w:cs="宋体" w:hint="eastAsia"/>
                <w:color w:val="000000"/>
                <w:position w:val="-42"/>
                <w:sz w:val="24"/>
              </w:rPr>
              <w:t>现</w:t>
            </w:r>
          </w:p>
          <w:p w:rsidR="00C04D7A" w:rsidRDefault="00C04D7A">
            <w:pPr>
              <w:spacing w:line="360" w:lineRule="auto"/>
              <w:jc w:val="center"/>
              <w:rPr>
                <w:rFonts w:ascii="宋体" w:hAnsi="宋体" w:cs="宋体"/>
                <w:color w:val="000000"/>
                <w:position w:val="-42"/>
                <w:sz w:val="24"/>
              </w:rPr>
            </w:pPr>
          </w:p>
          <w:p w:rsidR="00C04D7A" w:rsidRDefault="00C04D7A">
            <w:pPr>
              <w:spacing w:line="360" w:lineRule="auto"/>
              <w:jc w:val="center"/>
              <w:rPr>
                <w:rFonts w:ascii="宋体" w:hAnsi="宋体" w:cs="宋体"/>
                <w:color w:val="000000"/>
                <w:position w:val="-42"/>
                <w:sz w:val="24"/>
              </w:rPr>
            </w:pPr>
          </w:p>
          <w:p w:rsidR="00C04D7A" w:rsidRDefault="00F47DCD">
            <w:pPr>
              <w:spacing w:line="360" w:lineRule="auto"/>
              <w:jc w:val="center"/>
              <w:rPr>
                <w:rFonts w:ascii="宋体" w:hAnsi="宋体" w:cs="宋体"/>
                <w:color w:val="000000"/>
                <w:position w:val="-42"/>
                <w:sz w:val="24"/>
              </w:rPr>
            </w:pPr>
            <w:r>
              <w:rPr>
                <w:rFonts w:ascii="宋体" w:hAnsi="宋体" w:cs="宋体" w:hint="eastAsia"/>
                <w:color w:val="000000"/>
                <w:position w:val="-42"/>
                <w:sz w:val="24"/>
              </w:rPr>
              <w:t>场</w:t>
            </w:r>
          </w:p>
        </w:tc>
        <w:tc>
          <w:tcPr>
            <w:tcW w:w="1632" w:type="dxa"/>
            <w:vAlign w:val="center"/>
          </w:tcPr>
          <w:p w:rsidR="00C04D7A" w:rsidRDefault="00F47DCD">
            <w:pPr>
              <w:jc w:val="center"/>
              <w:rPr>
                <w:rFonts w:ascii="宋体" w:hAnsi="宋体" w:cs="宋体"/>
              </w:rPr>
            </w:pPr>
            <w:r>
              <w:rPr>
                <w:rFonts w:ascii="宋体" w:hAnsi="宋体" w:cs="宋体" w:hint="eastAsia"/>
              </w:rPr>
              <w:t>项目负责人</w:t>
            </w: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vAlign w:val="center"/>
          </w:tcPr>
          <w:p w:rsidR="00C04D7A" w:rsidRDefault="00F47DCD">
            <w:pPr>
              <w:jc w:val="center"/>
              <w:rPr>
                <w:rFonts w:ascii="宋体" w:hAnsi="宋体" w:cs="宋体"/>
              </w:rPr>
            </w:pPr>
            <w:r>
              <w:rPr>
                <w:rFonts w:ascii="宋体" w:hAnsi="宋体" w:cs="宋体" w:hint="eastAsia"/>
              </w:rPr>
              <w:t>项目技术负责人</w:t>
            </w: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vAlign w:val="center"/>
          </w:tcPr>
          <w:p w:rsidR="00C04D7A" w:rsidRDefault="00F47DCD">
            <w:pPr>
              <w:jc w:val="center"/>
              <w:rPr>
                <w:rFonts w:ascii="宋体" w:hAnsi="宋体" w:cs="宋体"/>
              </w:rPr>
            </w:pPr>
            <w:r>
              <w:rPr>
                <w:rFonts w:ascii="宋体" w:hAnsi="宋体" w:cs="宋体" w:hint="eastAsia"/>
              </w:rPr>
              <w:t>质量管理</w:t>
            </w: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vAlign w:val="center"/>
          </w:tcPr>
          <w:p w:rsidR="00C04D7A" w:rsidRDefault="00F47DCD">
            <w:pPr>
              <w:jc w:val="center"/>
              <w:rPr>
                <w:rFonts w:ascii="宋体" w:hAnsi="宋体" w:cs="宋体"/>
              </w:rPr>
            </w:pPr>
            <w:r>
              <w:rPr>
                <w:rFonts w:ascii="宋体" w:hAnsi="宋体" w:cs="宋体" w:hint="eastAsia"/>
              </w:rPr>
              <w:t>安全管理</w:t>
            </w: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vAlign w:val="center"/>
          </w:tcPr>
          <w:p w:rsidR="00C04D7A" w:rsidRDefault="00F47DCD">
            <w:pPr>
              <w:jc w:val="center"/>
              <w:rPr>
                <w:rFonts w:ascii="宋体" w:hAnsi="宋体" w:cs="宋体"/>
              </w:rPr>
            </w:pPr>
            <w:r>
              <w:rPr>
                <w:rFonts w:ascii="宋体" w:hAnsi="宋体" w:cs="宋体" w:hint="eastAsia"/>
              </w:rPr>
              <w:t>施工管理</w:t>
            </w: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42"/>
                <w:sz w:val="24"/>
              </w:rPr>
            </w:pPr>
          </w:p>
        </w:tc>
        <w:tc>
          <w:tcPr>
            <w:tcW w:w="1632" w:type="dxa"/>
            <w:vAlign w:val="center"/>
          </w:tcPr>
          <w:p w:rsidR="00C04D7A" w:rsidRDefault="00F47DCD">
            <w:pPr>
              <w:jc w:val="center"/>
              <w:rPr>
                <w:rFonts w:ascii="宋体" w:hAnsi="宋体" w:cs="宋体"/>
              </w:rPr>
            </w:pPr>
            <w:r>
              <w:rPr>
                <w:rFonts w:ascii="宋体" w:hAnsi="宋体" w:cs="宋体" w:hint="eastAsia"/>
              </w:rPr>
              <w:t>计划管理</w:t>
            </w:r>
          </w:p>
        </w:tc>
        <w:tc>
          <w:tcPr>
            <w:tcW w:w="709" w:type="dxa"/>
          </w:tcPr>
          <w:p w:rsidR="00C04D7A" w:rsidRDefault="00C04D7A">
            <w:pPr>
              <w:spacing w:line="360" w:lineRule="auto"/>
              <w:rPr>
                <w:rFonts w:ascii="宋体" w:hAnsi="宋体" w:cs="宋体"/>
                <w:color w:val="000000"/>
                <w:position w:val="-42"/>
                <w:sz w:val="24"/>
              </w:rPr>
            </w:pPr>
          </w:p>
        </w:tc>
        <w:tc>
          <w:tcPr>
            <w:tcW w:w="851" w:type="dxa"/>
          </w:tcPr>
          <w:p w:rsidR="00C04D7A" w:rsidRDefault="00C04D7A">
            <w:pPr>
              <w:spacing w:line="360" w:lineRule="auto"/>
              <w:rPr>
                <w:rFonts w:ascii="宋体" w:hAnsi="宋体" w:cs="宋体"/>
                <w:color w:val="000000"/>
                <w:position w:val="-42"/>
                <w:sz w:val="24"/>
              </w:rPr>
            </w:pPr>
          </w:p>
        </w:tc>
        <w:tc>
          <w:tcPr>
            <w:tcW w:w="850" w:type="dxa"/>
          </w:tcPr>
          <w:p w:rsidR="00C04D7A" w:rsidRDefault="00C04D7A">
            <w:pPr>
              <w:spacing w:line="360" w:lineRule="auto"/>
              <w:rPr>
                <w:rFonts w:ascii="宋体" w:hAnsi="宋体" w:cs="宋体"/>
                <w:color w:val="000000"/>
                <w:position w:val="-42"/>
                <w:sz w:val="24"/>
              </w:rPr>
            </w:pPr>
          </w:p>
        </w:tc>
        <w:tc>
          <w:tcPr>
            <w:tcW w:w="3557" w:type="dxa"/>
          </w:tcPr>
          <w:p w:rsidR="00C04D7A" w:rsidRDefault="00C04D7A">
            <w:pPr>
              <w:spacing w:line="360" w:lineRule="auto"/>
              <w:rPr>
                <w:rFonts w:ascii="宋体" w:hAnsi="宋体" w:cs="宋体"/>
                <w:color w:val="000000"/>
                <w:position w:val="-42"/>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30"/>
                <w:sz w:val="24"/>
              </w:rPr>
            </w:pPr>
          </w:p>
        </w:tc>
        <w:tc>
          <w:tcPr>
            <w:tcW w:w="1632" w:type="dxa"/>
            <w:vAlign w:val="center"/>
          </w:tcPr>
          <w:p w:rsidR="00C04D7A" w:rsidRDefault="00F47DCD">
            <w:pPr>
              <w:spacing w:line="360" w:lineRule="auto"/>
              <w:jc w:val="center"/>
              <w:rPr>
                <w:rFonts w:ascii="宋体" w:hAnsi="宋体" w:cs="宋体"/>
                <w:color w:val="000000"/>
                <w:position w:val="-30"/>
                <w:sz w:val="24"/>
              </w:rPr>
            </w:pPr>
            <w:r>
              <w:rPr>
                <w:rFonts w:ascii="宋体" w:hAnsi="宋体" w:cs="宋体" w:hint="eastAsia"/>
              </w:rPr>
              <w:t>材料管理</w:t>
            </w:r>
          </w:p>
        </w:tc>
        <w:tc>
          <w:tcPr>
            <w:tcW w:w="709" w:type="dxa"/>
          </w:tcPr>
          <w:p w:rsidR="00C04D7A" w:rsidRDefault="00C04D7A">
            <w:pPr>
              <w:spacing w:line="360" w:lineRule="auto"/>
              <w:rPr>
                <w:rFonts w:ascii="宋体" w:hAnsi="宋体" w:cs="宋体"/>
                <w:color w:val="000000"/>
                <w:position w:val="-30"/>
                <w:sz w:val="24"/>
              </w:rPr>
            </w:pPr>
          </w:p>
        </w:tc>
        <w:tc>
          <w:tcPr>
            <w:tcW w:w="851" w:type="dxa"/>
          </w:tcPr>
          <w:p w:rsidR="00C04D7A" w:rsidRDefault="00C04D7A">
            <w:pPr>
              <w:spacing w:line="360" w:lineRule="auto"/>
              <w:rPr>
                <w:rFonts w:ascii="宋体" w:hAnsi="宋体" w:cs="宋体"/>
                <w:color w:val="000000"/>
                <w:position w:val="-30"/>
                <w:sz w:val="24"/>
              </w:rPr>
            </w:pPr>
          </w:p>
        </w:tc>
        <w:tc>
          <w:tcPr>
            <w:tcW w:w="850" w:type="dxa"/>
          </w:tcPr>
          <w:p w:rsidR="00C04D7A" w:rsidRDefault="00C04D7A">
            <w:pPr>
              <w:spacing w:line="360" w:lineRule="auto"/>
              <w:rPr>
                <w:rFonts w:ascii="宋体" w:hAnsi="宋体" w:cs="宋体"/>
                <w:color w:val="000000"/>
                <w:position w:val="-30"/>
                <w:sz w:val="24"/>
              </w:rPr>
            </w:pPr>
          </w:p>
        </w:tc>
        <w:tc>
          <w:tcPr>
            <w:tcW w:w="3557" w:type="dxa"/>
          </w:tcPr>
          <w:p w:rsidR="00C04D7A" w:rsidRDefault="00C04D7A">
            <w:pPr>
              <w:spacing w:line="360" w:lineRule="auto"/>
              <w:rPr>
                <w:rFonts w:ascii="宋体" w:hAnsi="宋体" w:cs="宋体"/>
                <w:color w:val="000000"/>
                <w:position w:val="-30"/>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30"/>
                <w:sz w:val="24"/>
              </w:rPr>
            </w:pPr>
          </w:p>
        </w:tc>
        <w:tc>
          <w:tcPr>
            <w:tcW w:w="1632" w:type="dxa"/>
          </w:tcPr>
          <w:p w:rsidR="00C04D7A" w:rsidRDefault="00C04D7A">
            <w:pPr>
              <w:spacing w:line="360" w:lineRule="auto"/>
              <w:rPr>
                <w:rFonts w:ascii="宋体" w:hAnsi="宋体" w:cs="宋体"/>
                <w:color w:val="000000"/>
                <w:position w:val="-30"/>
                <w:sz w:val="24"/>
              </w:rPr>
            </w:pPr>
          </w:p>
        </w:tc>
        <w:tc>
          <w:tcPr>
            <w:tcW w:w="709" w:type="dxa"/>
          </w:tcPr>
          <w:p w:rsidR="00C04D7A" w:rsidRDefault="00C04D7A">
            <w:pPr>
              <w:spacing w:line="360" w:lineRule="auto"/>
              <w:rPr>
                <w:rFonts w:ascii="宋体" w:hAnsi="宋体" w:cs="宋体"/>
                <w:color w:val="000000"/>
                <w:position w:val="-30"/>
                <w:sz w:val="24"/>
              </w:rPr>
            </w:pPr>
          </w:p>
        </w:tc>
        <w:tc>
          <w:tcPr>
            <w:tcW w:w="851" w:type="dxa"/>
          </w:tcPr>
          <w:p w:rsidR="00C04D7A" w:rsidRDefault="00C04D7A">
            <w:pPr>
              <w:spacing w:line="360" w:lineRule="auto"/>
              <w:rPr>
                <w:rFonts w:ascii="宋体" w:hAnsi="宋体" w:cs="宋体"/>
                <w:color w:val="000000"/>
                <w:position w:val="-30"/>
                <w:sz w:val="24"/>
              </w:rPr>
            </w:pPr>
          </w:p>
        </w:tc>
        <w:tc>
          <w:tcPr>
            <w:tcW w:w="850" w:type="dxa"/>
          </w:tcPr>
          <w:p w:rsidR="00C04D7A" w:rsidRDefault="00C04D7A">
            <w:pPr>
              <w:spacing w:line="360" w:lineRule="auto"/>
              <w:rPr>
                <w:rFonts w:ascii="宋体" w:hAnsi="宋体" w:cs="宋体"/>
                <w:color w:val="000000"/>
                <w:position w:val="-30"/>
                <w:sz w:val="24"/>
              </w:rPr>
            </w:pPr>
          </w:p>
        </w:tc>
        <w:tc>
          <w:tcPr>
            <w:tcW w:w="3557" w:type="dxa"/>
          </w:tcPr>
          <w:p w:rsidR="00C04D7A" w:rsidRDefault="00C04D7A">
            <w:pPr>
              <w:spacing w:line="360" w:lineRule="auto"/>
              <w:rPr>
                <w:rFonts w:ascii="宋体" w:hAnsi="宋体" w:cs="宋体"/>
                <w:color w:val="000000"/>
                <w:position w:val="-30"/>
                <w:sz w:val="24"/>
              </w:rPr>
            </w:pPr>
          </w:p>
        </w:tc>
      </w:tr>
      <w:tr w:rsidR="00C04D7A">
        <w:trPr>
          <w:cantSplit/>
          <w:jc w:val="center"/>
        </w:trPr>
        <w:tc>
          <w:tcPr>
            <w:tcW w:w="708" w:type="dxa"/>
            <w:vMerge/>
          </w:tcPr>
          <w:p w:rsidR="00C04D7A" w:rsidRDefault="00C04D7A">
            <w:pPr>
              <w:spacing w:line="360" w:lineRule="auto"/>
              <w:rPr>
                <w:rFonts w:ascii="宋体" w:hAnsi="宋体" w:cs="宋体"/>
                <w:color w:val="000000"/>
                <w:position w:val="-30"/>
                <w:sz w:val="24"/>
              </w:rPr>
            </w:pPr>
          </w:p>
        </w:tc>
        <w:tc>
          <w:tcPr>
            <w:tcW w:w="1632" w:type="dxa"/>
          </w:tcPr>
          <w:p w:rsidR="00C04D7A" w:rsidRDefault="00C04D7A">
            <w:pPr>
              <w:spacing w:line="360" w:lineRule="auto"/>
              <w:rPr>
                <w:rFonts w:ascii="宋体" w:hAnsi="宋体" w:cs="宋体"/>
                <w:color w:val="000000"/>
                <w:position w:val="-30"/>
                <w:sz w:val="24"/>
              </w:rPr>
            </w:pPr>
          </w:p>
        </w:tc>
        <w:tc>
          <w:tcPr>
            <w:tcW w:w="709" w:type="dxa"/>
          </w:tcPr>
          <w:p w:rsidR="00C04D7A" w:rsidRDefault="00C04D7A">
            <w:pPr>
              <w:spacing w:line="360" w:lineRule="auto"/>
              <w:rPr>
                <w:rFonts w:ascii="宋体" w:hAnsi="宋体" w:cs="宋体"/>
                <w:color w:val="000000"/>
                <w:position w:val="-30"/>
                <w:sz w:val="24"/>
              </w:rPr>
            </w:pPr>
          </w:p>
        </w:tc>
        <w:tc>
          <w:tcPr>
            <w:tcW w:w="851" w:type="dxa"/>
          </w:tcPr>
          <w:p w:rsidR="00C04D7A" w:rsidRDefault="00C04D7A">
            <w:pPr>
              <w:spacing w:line="360" w:lineRule="auto"/>
              <w:rPr>
                <w:rFonts w:ascii="宋体" w:hAnsi="宋体" w:cs="宋体"/>
                <w:color w:val="000000"/>
                <w:position w:val="-30"/>
                <w:sz w:val="24"/>
              </w:rPr>
            </w:pPr>
          </w:p>
        </w:tc>
        <w:tc>
          <w:tcPr>
            <w:tcW w:w="850" w:type="dxa"/>
          </w:tcPr>
          <w:p w:rsidR="00C04D7A" w:rsidRDefault="00C04D7A">
            <w:pPr>
              <w:spacing w:line="360" w:lineRule="auto"/>
              <w:rPr>
                <w:rFonts w:ascii="宋体" w:hAnsi="宋体" w:cs="宋体"/>
                <w:color w:val="000000"/>
                <w:position w:val="-30"/>
                <w:sz w:val="24"/>
              </w:rPr>
            </w:pPr>
          </w:p>
        </w:tc>
        <w:tc>
          <w:tcPr>
            <w:tcW w:w="3557" w:type="dxa"/>
          </w:tcPr>
          <w:p w:rsidR="00C04D7A" w:rsidRDefault="00C04D7A">
            <w:pPr>
              <w:spacing w:line="360" w:lineRule="auto"/>
              <w:rPr>
                <w:rFonts w:ascii="宋体" w:hAnsi="宋体" w:cs="宋体"/>
                <w:color w:val="000000"/>
                <w:position w:val="-30"/>
                <w:sz w:val="24"/>
              </w:rPr>
            </w:pPr>
          </w:p>
        </w:tc>
      </w:tr>
    </w:tbl>
    <w:p w:rsidR="00C04D7A" w:rsidRDefault="00C04D7A">
      <w:pPr>
        <w:pStyle w:val="a3"/>
        <w:adjustRightInd/>
        <w:snapToGrid w:val="0"/>
        <w:spacing w:line="360" w:lineRule="auto"/>
        <w:ind w:firstLineChars="200" w:firstLine="560"/>
        <w:rPr>
          <w:rFonts w:ascii="宋体" w:hAnsi="宋体" w:cs="宋体"/>
          <w:color w:val="000000"/>
          <w:sz w:val="28"/>
          <w:szCs w:val="28"/>
        </w:rPr>
      </w:pPr>
    </w:p>
    <w:p w:rsidR="00C04D7A" w:rsidRDefault="00C04D7A">
      <w:pPr>
        <w:spacing w:line="400" w:lineRule="exact"/>
        <w:jc w:val="center"/>
        <w:rPr>
          <w:rFonts w:ascii="宋体" w:hAnsi="宋体" w:cs="宋体"/>
          <w:b/>
          <w:bCs/>
          <w:sz w:val="24"/>
        </w:rPr>
      </w:pPr>
    </w:p>
    <w:p w:rsidR="00C04D7A" w:rsidRDefault="00C04D7A">
      <w:pPr>
        <w:spacing w:line="400" w:lineRule="exact"/>
        <w:jc w:val="center"/>
        <w:rPr>
          <w:rFonts w:ascii="宋体" w:hAnsi="宋体" w:cs="宋体"/>
          <w:b/>
          <w:bCs/>
          <w:sz w:val="24"/>
        </w:rPr>
      </w:pPr>
    </w:p>
    <w:p w:rsidR="00C04D7A" w:rsidRDefault="00C04D7A">
      <w:pPr>
        <w:spacing w:line="400" w:lineRule="exact"/>
        <w:jc w:val="center"/>
        <w:rPr>
          <w:rFonts w:ascii="宋体" w:hAnsi="宋体" w:cs="宋体"/>
          <w:b/>
          <w:bCs/>
          <w:sz w:val="24"/>
        </w:rPr>
      </w:pPr>
    </w:p>
    <w:p w:rsidR="00C04D7A" w:rsidRDefault="00C04D7A">
      <w:pPr>
        <w:pStyle w:val="flType"/>
        <w:spacing w:line="420" w:lineRule="atLeast"/>
        <w:jc w:val="both"/>
        <w:rPr>
          <w:rFonts w:ascii="宋体" w:hAnsi="宋体" w:cs="宋体"/>
          <w:b/>
          <w:bCs/>
          <w:sz w:val="44"/>
          <w:szCs w:val="32"/>
        </w:rPr>
      </w:pPr>
      <w:bookmarkStart w:id="324" w:name="_Toc404159964"/>
      <w:bookmarkStart w:id="325" w:name="_Toc465181339"/>
      <w:bookmarkEnd w:id="321"/>
    </w:p>
    <w:p w:rsidR="00C04D7A" w:rsidRDefault="00C04D7A">
      <w:pPr>
        <w:pStyle w:val="flType"/>
        <w:spacing w:line="420" w:lineRule="atLeast"/>
        <w:jc w:val="both"/>
        <w:rPr>
          <w:rFonts w:ascii="宋体" w:hAnsi="宋体" w:cs="宋体"/>
          <w:b/>
          <w:bCs/>
          <w:sz w:val="44"/>
          <w:szCs w:val="32"/>
        </w:rPr>
      </w:pPr>
    </w:p>
    <w:p w:rsidR="00C04D7A" w:rsidRDefault="00F47DCD">
      <w:pPr>
        <w:pStyle w:val="flType"/>
        <w:spacing w:line="420" w:lineRule="atLeast"/>
        <w:rPr>
          <w:rFonts w:ascii="宋体" w:hAnsi="宋体" w:cs="宋体"/>
          <w:b/>
          <w:bCs/>
          <w:sz w:val="44"/>
          <w:szCs w:val="32"/>
        </w:rPr>
      </w:pPr>
      <w:r>
        <w:rPr>
          <w:rFonts w:ascii="宋体" w:hAnsi="宋体" w:cs="宋体" w:hint="eastAsia"/>
          <w:b/>
          <w:bCs/>
          <w:sz w:val="44"/>
          <w:szCs w:val="32"/>
        </w:rPr>
        <w:t>第七</w:t>
      </w:r>
      <w:proofErr w:type="gramStart"/>
      <w:r>
        <w:rPr>
          <w:rFonts w:ascii="宋体" w:hAnsi="宋体" w:cs="宋体" w:hint="eastAsia"/>
          <w:b/>
          <w:bCs/>
          <w:sz w:val="44"/>
          <w:szCs w:val="32"/>
        </w:rPr>
        <w:t>章</w:t>
      </w:r>
      <w:bookmarkEnd w:id="324"/>
      <w:bookmarkEnd w:id="325"/>
      <w:r>
        <w:rPr>
          <w:rFonts w:ascii="宋体" w:hAnsi="宋体" w:cs="宋体" w:hint="eastAsia"/>
          <w:b/>
          <w:bCs/>
          <w:sz w:val="44"/>
          <w:szCs w:val="32"/>
        </w:rPr>
        <w:t>资格</w:t>
      </w:r>
      <w:proofErr w:type="gramEnd"/>
      <w:r>
        <w:rPr>
          <w:rFonts w:ascii="宋体" w:hAnsi="宋体" w:cs="宋体" w:hint="eastAsia"/>
          <w:b/>
          <w:bCs/>
          <w:sz w:val="44"/>
          <w:szCs w:val="32"/>
        </w:rPr>
        <w:t>审查文件</w:t>
      </w:r>
    </w:p>
    <w:p w:rsidR="00C04D7A" w:rsidRDefault="00C04D7A">
      <w:pPr>
        <w:spacing w:line="360" w:lineRule="auto"/>
        <w:ind w:firstLine="480"/>
        <w:rPr>
          <w:rFonts w:ascii="宋体" w:hAnsi="宋体" w:cs="宋体"/>
          <w:sz w:val="25"/>
        </w:rPr>
      </w:pPr>
    </w:p>
    <w:p w:rsidR="00C04D7A" w:rsidRDefault="00F47DCD">
      <w:pPr>
        <w:spacing w:line="360" w:lineRule="auto"/>
        <w:ind w:firstLine="480"/>
        <w:rPr>
          <w:rFonts w:ascii="宋体" w:hAnsi="宋体" w:cs="宋体"/>
          <w:sz w:val="25"/>
        </w:rPr>
      </w:pPr>
      <w:r>
        <w:rPr>
          <w:rFonts w:ascii="宋体" w:hAnsi="宋体" w:cs="宋体" w:hint="eastAsia"/>
          <w:sz w:val="25"/>
        </w:rPr>
        <w:t>一、资格证明材料：见本招标文件第一章9.1条。</w:t>
      </w:r>
    </w:p>
    <w:p w:rsidR="00C04D7A" w:rsidRDefault="00F47DCD">
      <w:pPr>
        <w:spacing w:line="360" w:lineRule="auto"/>
        <w:ind w:firstLine="480"/>
        <w:rPr>
          <w:rFonts w:ascii="宋体" w:hAnsi="宋体" w:cs="宋体"/>
          <w:sz w:val="25"/>
        </w:rPr>
      </w:pPr>
      <w:r>
        <w:rPr>
          <w:rFonts w:ascii="宋体" w:hAnsi="宋体" w:cs="宋体" w:hint="eastAsia"/>
          <w:sz w:val="25"/>
        </w:rPr>
        <w:t>二、资格审查文件封面及相关表格如下：</w:t>
      </w: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C04D7A">
      <w:pPr>
        <w:widowControl/>
        <w:spacing w:line="460" w:lineRule="exact"/>
        <w:ind w:firstLineChars="200" w:firstLine="480"/>
        <w:jc w:val="left"/>
        <w:rPr>
          <w:rFonts w:ascii="宋体" w:hAnsi="宋体" w:cs="宋体"/>
          <w:kern w:val="0"/>
          <w:sz w:val="24"/>
        </w:rPr>
      </w:pPr>
    </w:p>
    <w:p w:rsidR="00C04D7A" w:rsidRDefault="00F47DCD">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一、资格审查文件相关格式</w:t>
      </w:r>
    </w:p>
    <w:p w:rsidR="00C04D7A" w:rsidRDefault="00C04D7A">
      <w:pPr>
        <w:pStyle w:val="a3"/>
        <w:spacing w:line="360" w:lineRule="auto"/>
        <w:ind w:firstLine="0"/>
        <w:outlineLvl w:val="1"/>
        <w:rPr>
          <w:rFonts w:ascii="宋体" w:hAnsi="宋体" w:cs="宋体"/>
          <w:sz w:val="28"/>
          <w:szCs w:val="28"/>
        </w:rPr>
      </w:pPr>
    </w:p>
    <w:p w:rsidR="00C04D7A" w:rsidRDefault="00F47DCD">
      <w:pPr>
        <w:tabs>
          <w:tab w:val="left" w:pos="900"/>
        </w:tabs>
        <w:snapToGrid w:val="0"/>
        <w:spacing w:line="360" w:lineRule="auto"/>
        <w:jc w:val="center"/>
        <w:outlineLvl w:val="1"/>
        <w:rPr>
          <w:rFonts w:ascii="宋体" w:hAnsi="宋体" w:cs="宋体"/>
          <w:b/>
          <w:sz w:val="28"/>
          <w:szCs w:val="28"/>
        </w:rPr>
      </w:pPr>
      <w:r>
        <w:rPr>
          <w:rFonts w:ascii="宋体" w:hAnsi="宋体" w:cs="宋体" w:hint="eastAsia"/>
          <w:b/>
          <w:sz w:val="28"/>
          <w:szCs w:val="28"/>
        </w:rPr>
        <w:t>1.法定代表人身份证明</w:t>
      </w:r>
    </w:p>
    <w:p w:rsidR="00C04D7A" w:rsidRDefault="00C04D7A">
      <w:pPr>
        <w:spacing w:line="480" w:lineRule="exact"/>
        <w:ind w:firstLineChars="200" w:firstLine="500"/>
        <w:rPr>
          <w:rFonts w:ascii="宋体" w:hAnsi="宋体" w:cs="宋体"/>
          <w:sz w:val="25"/>
        </w:rPr>
      </w:pPr>
    </w:p>
    <w:p w:rsidR="00C04D7A" w:rsidRDefault="00F47DCD">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C04D7A" w:rsidRDefault="00F47DCD">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C04D7A" w:rsidRDefault="00F47DCD">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职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rsidR="00C04D7A" w:rsidRDefault="00F47DCD">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项目，签署上述招标申请文件、进行合同谈判、签署合同和处理与之有关的一切事务。</w:t>
      </w:r>
    </w:p>
    <w:p w:rsidR="00C04D7A" w:rsidRDefault="00C04D7A">
      <w:pPr>
        <w:spacing w:line="480" w:lineRule="exact"/>
        <w:ind w:firstLineChars="200" w:firstLine="500"/>
        <w:rPr>
          <w:rFonts w:ascii="宋体" w:hAnsi="宋体" w:cs="宋体"/>
          <w:sz w:val="25"/>
        </w:rPr>
      </w:pPr>
    </w:p>
    <w:p w:rsidR="00C04D7A" w:rsidRDefault="00F47DCD">
      <w:pPr>
        <w:spacing w:line="480" w:lineRule="exact"/>
        <w:ind w:firstLineChars="200" w:firstLine="500"/>
        <w:rPr>
          <w:rFonts w:ascii="宋体" w:hAnsi="宋体" w:cs="宋体"/>
          <w:sz w:val="25"/>
        </w:rPr>
      </w:pPr>
      <w:r>
        <w:rPr>
          <w:rFonts w:ascii="宋体" w:hAnsi="宋体" w:cs="宋体" w:hint="eastAsia"/>
          <w:sz w:val="25"/>
        </w:rPr>
        <w:t>特此证明</w:t>
      </w:r>
    </w:p>
    <w:p w:rsidR="00C04D7A" w:rsidRDefault="00C04D7A">
      <w:pPr>
        <w:spacing w:line="480" w:lineRule="exact"/>
        <w:ind w:firstLineChars="200" w:firstLine="500"/>
        <w:rPr>
          <w:rFonts w:ascii="宋体" w:hAnsi="宋体" w:cs="宋体"/>
          <w:sz w:val="25"/>
        </w:rPr>
      </w:pPr>
    </w:p>
    <w:p w:rsidR="00C04D7A" w:rsidRDefault="00C04D7A">
      <w:pPr>
        <w:spacing w:line="480" w:lineRule="exact"/>
        <w:rPr>
          <w:rFonts w:ascii="宋体" w:hAnsi="宋体" w:cs="宋体"/>
          <w:sz w:val="25"/>
        </w:rPr>
      </w:pPr>
    </w:p>
    <w:p w:rsidR="00C04D7A" w:rsidRDefault="00F47DCD">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C04D7A" w:rsidRDefault="00C04D7A">
      <w:pPr>
        <w:spacing w:line="480" w:lineRule="exact"/>
        <w:ind w:firstLineChars="200" w:firstLine="500"/>
        <w:rPr>
          <w:rFonts w:ascii="宋体" w:hAnsi="宋体" w:cs="宋体"/>
          <w:sz w:val="25"/>
        </w:rPr>
      </w:pPr>
    </w:p>
    <w:p w:rsidR="00C04D7A" w:rsidRDefault="00F47DCD">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p w:rsidR="00C04D7A" w:rsidRDefault="00C04D7A">
      <w:pPr>
        <w:pStyle w:val="a3"/>
        <w:spacing w:line="360" w:lineRule="auto"/>
        <w:ind w:firstLine="0"/>
        <w:jc w:val="right"/>
        <w:rPr>
          <w:rFonts w:ascii="宋体" w:hAnsi="宋体" w:cs="宋体"/>
          <w:sz w:val="25"/>
        </w:rPr>
      </w:pP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C04D7A">
        <w:trPr>
          <w:trHeight w:val="3325"/>
        </w:trPr>
        <w:tc>
          <w:tcPr>
            <w:tcW w:w="7840" w:type="dxa"/>
          </w:tcPr>
          <w:p w:rsidR="00C04D7A" w:rsidRDefault="00C04D7A">
            <w:pPr>
              <w:snapToGrid w:val="0"/>
              <w:spacing w:line="420" w:lineRule="exact"/>
              <w:ind w:left="193" w:firstLineChars="202" w:firstLine="424"/>
              <w:jc w:val="left"/>
              <w:rPr>
                <w:rFonts w:ascii="仿宋" w:eastAsia="仿宋" w:hAnsi="仿宋" w:cs="仿宋"/>
              </w:rPr>
            </w:pPr>
          </w:p>
          <w:p w:rsidR="00C04D7A" w:rsidRDefault="00F47DCD">
            <w:pPr>
              <w:snapToGrid w:val="0"/>
              <w:spacing w:line="420" w:lineRule="exact"/>
              <w:jc w:val="center"/>
              <w:rPr>
                <w:rFonts w:ascii="仿宋" w:eastAsia="仿宋" w:hAnsi="仿宋" w:cs="仿宋"/>
                <w:b/>
                <w:bCs/>
                <w:sz w:val="22"/>
                <w:szCs w:val="28"/>
              </w:rPr>
            </w:pPr>
            <w:r>
              <w:rPr>
                <w:rFonts w:ascii="仿宋" w:eastAsia="仿宋" w:hAnsi="仿宋" w:cs="仿宋" w:hint="eastAsia"/>
                <w:b/>
                <w:bCs/>
                <w:sz w:val="22"/>
                <w:szCs w:val="28"/>
              </w:rPr>
              <w:t>法定代表人身份证（正、反面）复印件</w:t>
            </w:r>
            <w:r>
              <w:rPr>
                <w:rFonts w:ascii="仿宋" w:eastAsia="仿宋" w:hAnsi="仿宋" w:cs="仿宋" w:hint="eastAsia"/>
                <w:b/>
                <w:bCs/>
                <w:sz w:val="32"/>
                <w:szCs w:val="40"/>
                <w:u w:val="single"/>
              </w:rPr>
              <w:t>（</w:t>
            </w:r>
            <w:proofErr w:type="gramStart"/>
            <w:r>
              <w:rPr>
                <w:rFonts w:ascii="仿宋" w:eastAsia="仿宋" w:hAnsi="仿宋" w:cs="仿宋" w:hint="eastAsia"/>
                <w:b/>
                <w:bCs/>
                <w:sz w:val="22"/>
                <w:szCs w:val="28"/>
                <w:u w:val="single"/>
              </w:rPr>
              <w:t>黏</w:t>
            </w:r>
            <w:proofErr w:type="gramEnd"/>
            <w:r>
              <w:rPr>
                <w:rFonts w:ascii="仿宋" w:eastAsia="仿宋" w:hAnsi="仿宋" w:cs="仿宋" w:hint="eastAsia"/>
                <w:b/>
                <w:bCs/>
                <w:sz w:val="22"/>
                <w:szCs w:val="28"/>
                <w:u w:val="single"/>
              </w:rPr>
              <w:t>贴此处）</w:t>
            </w:r>
          </w:p>
          <w:p w:rsidR="00C04D7A" w:rsidRDefault="00C04D7A">
            <w:pPr>
              <w:snapToGrid w:val="0"/>
              <w:spacing w:line="420" w:lineRule="exact"/>
              <w:ind w:left="193"/>
              <w:jc w:val="left"/>
              <w:rPr>
                <w:rFonts w:ascii="仿宋" w:eastAsia="仿宋" w:hAnsi="仿宋" w:cs="仿宋"/>
                <w:b/>
                <w:bCs/>
              </w:rPr>
            </w:pPr>
          </w:p>
          <w:p w:rsidR="00C04D7A" w:rsidRDefault="00C04D7A">
            <w:pPr>
              <w:snapToGrid w:val="0"/>
              <w:spacing w:line="420" w:lineRule="exact"/>
              <w:ind w:left="193"/>
              <w:jc w:val="left"/>
              <w:rPr>
                <w:rFonts w:ascii="仿宋" w:eastAsia="仿宋" w:hAnsi="仿宋" w:cs="仿宋"/>
                <w:b/>
                <w:bCs/>
              </w:rPr>
            </w:pPr>
          </w:p>
          <w:p w:rsidR="00C04D7A" w:rsidRDefault="00C04D7A">
            <w:pPr>
              <w:snapToGrid w:val="0"/>
              <w:spacing w:line="420" w:lineRule="exact"/>
              <w:ind w:left="193"/>
              <w:jc w:val="left"/>
              <w:rPr>
                <w:rFonts w:ascii="仿宋" w:eastAsia="仿宋" w:hAnsi="仿宋" w:cs="仿宋"/>
                <w:b/>
                <w:bCs/>
              </w:rPr>
            </w:pPr>
          </w:p>
          <w:p w:rsidR="00C04D7A" w:rsidRDefault="00C04D7A">
            <w:pPr>
              <w:snapToGrid w:val="0"/>
              <w:spacing w:line="420" w:lineRule="exact"/>
              <w:ind w:left="193" w:firstLineChars="202" w:firstLine="424"/>
              <w:jc w:val="left"/>
              <w:rPr>
                <w:rFonts w:ascii="仿宋" w:eastAsia="仿宋" w:hAnsi="仿宋" w:cs="仿宋"/>
              </w:rPr>
            </w:pPr>
          </w:p>
        </w:tc>
      </w:tr>
    </w:tbl>
    <w:p w:rsidR="00C04D7A" w:rsidRDefault="00C04D7A">
      <w:pPr>
        <w:pStyle w:val="a3"/>
        <w:spacing w:line="360" w:lineRule="auto"/>
        <w:ind w:firstLine="0"/>
        <w:rPr>
          <w:rFonts w:ascii="宋体" w:hAnsi="宋体" w:cs="宋体"/>
          <w:sz w:val="25"/>
        </w:rPr>
      </w:pPr>
    </w:p>
    <w:p w:rsidR="00C04D7A" w:rsidRDefault="00F47DCD">
      <w:pPr>
        <w:pStyle w:val="a3"/>
        <w:snapToGrid w:val="0"/>
        <w:spacing w:line="440" w:lineRule="exact"/>
        <w:ind w:firstLine="0"/>
        <w:jc w:val="center"/>
        <w:outlineLvl w:val="1"/>
        <w:rPr>
          <w:rFonts w:ascii="宋体" w:hAnsi="宋体" w:cs="宋体"/>
          <w:sz w:val="28"/>
          <w:szCs w:val="28"/>
        </w:rPr>
      </w:pPr>
      <w:r>
        <w:rPr>
          <w:rFonts w:ascii="宋体" w:hAnsi="宋体" w:cs="宋体" w:hint="eastAsia"/>
          <w:sz w:val="28"/>
          <w:szCs w:val="28"/>
        </w:rPr>
        <w:br w:type="page"/>
      </w:r>
      <w:r>
        <w:rPr>
          <w:rFonts w:ascii="宋体" w:hAnsi="宋体" w:cs="宋体" w:hint="eastAsia"/>
          <w:b/>
          <w:sz w:val="28"/>
          <w:szCs w:val="28"/>
        </w:rPr>
        <w:lastRenderedPageBreak/>
        <w:t>2.授权委托书</w:t>
      </w:r>
    </w:p>
    <w:p w:rsidR="00C04D7A" w:rsidRDefault="00C04D7A">
      <w:pPr>
        <w:pStyle w:val="a3"/>
        <w:snapToGrid w:val="0"/>
        <w:spacing w:line="440" w:lineRule="exact"/>
        <w:ind w:firstLine="480"/>
        <w:rPr>
          <w:rFonts w:ascii="宋体" w:hAnsi="宋体" w:cs="宋体"/>
        </w:rPr>
      </w:pPr>
    </w:p>
    <w:p w:rsidR="00C04D7A" w:rsidRDefault="00F47DCD">
      <w:pPr>
        <w:spacing w:line="560" w:lineRule="exact"/>
        <w:rPr>
          <w:rFonts w:ascii="宋体" w:hAnsi="宋体" w:cs="宋体"/>
          <w:sz w:val="25"/>
        </w:rPr>
      </w:pPr>
      <w:r>
        <w:rPr>
          <w:rFonts w:ascii="宋体" w:hAnsi="宋体" w:cs="宋体" w:hint="eastAsia"/>
          <w:sz w:val="25"/>
        </w:rPr>
        <w:t>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C04D7A" w:rsidRDefault="00F47DCD">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rsidR="00C04D7A" w:rsidRDefault="00F47DCD">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rsidR="00C04D7A" w:rsidRDefault="00F47DCD">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C04D7A" w:rsidRDefault="00F47DCD">
      <w:pPr>
        <w:spacing w:line="560" w:lineRule="exact"/>
        <w:ind w:firstLineChars="200" w:firstLine="500"/>
        <w:rPr>
          <w:rFonts w:ascii="宋体" w:hAnsi="宋体" w:cs="宋体"/>
          <w:sz w:val="25"/>
        </w:rPr>
      </w:pPr>
      <w:r>
        <w:rPr>
          <w:rFonts w:ascii="宋体" w:hAnsi="宋体" w:cs="宋体" w:hint="eastAsia"/>
          <w:sz w:val="25"/>
        </w:rPr>
        <w:t>投标人：(全称、盖章)</w:t>
      </w:r>
    </w:p>
    <w:p w:rsidR="00C04D7A" w:rsidRDefault="00F47DCD">
      <w:pPr>
        <w:spacing w:line="560" w:lineRule="exact"/>
        <w:ind w:firstLineChars="200" w:firstLine="500"/>
        <w:rPr>
          <w:rFonts w:ascii="宋体" w:hAnsi="宋体" w:cs="宋体"/>
          <w:sz w:val="25"/>
          <w:u w:val="single"/>
        </w:rPr>
      </w:pPr>
      <w:r>
        <w:rPr>
          <w:rFonts w:ascii="宋体" w:hAnsi="宋体" w:cs="宋体" w:hint="eastAsia"/>
          <w:sz w:val="25"/>
        </w:rPr>
        <w:t>法定代表人姓名：</w:t>
      </w:r>
    </w:p>
    <w:p w:rsidR="00C04D7A" w:rsidRDefault="00F47DCD">
      <w:pPr>
        <w:spacing w:line="560" w:lineRule="exact"/>
        <w:ind w:firstLineChars="200" w:firstLine="500"/>
        <w:rPr>
          <w:rFonts w:ascii="宋体" w:hAnsi="宋体" w:cs="宋体"/>
          <w:sz w:val="25"/>
          <w:u w:val="single"/>
        </w:rPr>
      </w:pPr>
      <w:r>
        <w:rPr>
          <w:rFonts w:ascii="宋体" w:hAnsi="宋体" w:cs="宋体" w:hint="eastAsia"/>
          <w:sz w:val="25"/>
        </w:rPr>
        <w:t>授权委托人：</w:t>
      </w:r>
    </w:p>
    <w:p w:rsidR="00C04D7A" w:rsidRDefault="00F47DCD">
      <w:pPr>
        <w:spacing w:line="560" w:lineRule="exact"/>
        <w:ind w:firstLineChars="200" w:firstLine="500"/>
        <w:rPr>
          <w:rFonts w:ascii="宋体" w:hAnsi="宋体" w:cs="宋体"/>
          <w:sz w:val="25"/>
          <w:u w:val="single"/>
        </w:rPr>
      </w:pPr>
      <w:r>
        <w:rPr>
          <w:rFonts w:ascii="宋体" w:hAnsi="宋体" w:cs="宋体" w:hint="eastAsia"/>
          <w:sz w:val="25"/>
        </w:rPr>
        <w:t>联系方式：</w:t>
      </w:r>
    </w:p>
    <w:p w:rsidR="00C04D7A" w:rsidRDefault="00F47DCD">
      <w:pPr>
        <w:spacing w:line="560" w:lineRule="exact"/>
        <w:ind w:firstLineChars="200" w:firstLine="500"/>
        <w:rPr>
          <w:rFonts w:ascii="宋体" w:hAnsi="宋体" w:cs="宋体"/>
          <w:sz w:val="25"/>
          <w:u w:val="single"/>
        </w:rPr>
      </w:pPr>
      <w:r>
        <w:rPr>
          <w:rFonts w:ascii="宋体" w:hAnsi="宋体" w:cs="宋体" w:hint="eastAsia"/>
          <w:sz w:val="25"/>
        </w:rPr>
        <w:t>日    期：</w:t>
      </w:r>
    </w:p>
    <w:p w:rsidR="00C04D7A" w:rsidRDefault="00C04D7A">
      <w:pPr>
        <w:pStyle w:val="a3"/>
        <w:spacing w:line="360" w:lineRule="auto"/>
        <w:ind w:firstLine="0"/>
        <w:jc w:val="center"/>
        <w:rPr>
          <w:rFonts w:ascii="宋体" w:hAnsi="宋体" w:cs="宋体"/>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04D7A">
        <w:trPr>
          <w:trHeight w:val="2856"/>
        </w:trPr>
        <w:tc>
          <w:tcPr>
            <w:tcW w:w="7847" w:type="dxa"/>
          </w:tcPr>
          <w:p w:rsidR="00C04D7A" w:rsidRDefault="00C04D7A">
            <w:pPr>
              <w:snapToGrid w:val="0"/>
              <w:spacing w:line="420" w:lineRule="exact"/>
              <w:ind w:firstLineChars="202" w:firstLine="424"/>
              <w:jc w:val="left"/>
              <w:rPr>
                <w:rFonts w:ascii="仿宋" w:eastAsia="仿宋" w:hAnsi="仿宋" w:cs="仿宋"/>
              </w:rPr>
            </w:pPr>
          </w:p>
          <w:p w:rsidR="00C04D7A" w:rsidRDefault="00F47DCD">
            <w:pPr>
              <w:snapToGrid w:val="0"/>
              <w:spacing w:line="420" w:lineRule="exact"/>
              <w:jc w:val="center"/>
              <w:rPr>
                <w:rFonts w:ascii="仿宋" w:eastAsia="仿宋" w:hAnsi="仿宋" w:cs="仿宋"/>
                <w:b/>
                <w:bCs/>
                <w:sz w:val="24"/>
                <w:szCs w:val="32"/>
              </w:rPr>
            </w:pPr>
            <w:r>
              <w:rPr>
                <w:rFonts w:ascii="仿宋" w:eastAsia="仿宋" w:hAnsi="仿宋" w:cs="仿宋" w:hint="eastAsia"/>
                <w:b/>
                <w:bCs/>
                <w:sz w:val="24"/>
                <w:szCs w:val="32"/>
              </w:rPr>
              <w:t>授权委托人身份证（正、反面）复印件（</w:t>
            </w:r>
            <w:proofErr w:type="gramStart"/>
            <w:r>
              <w:rPr>
                <w:rFonts w:ascii="仿宋" w:eastAsia="仿宋" w:hAnsi="仿宋" w:cs="仿宋" w:hint="eastAsia"/>
                <w:b/>
                <w:bCs/>
                <w:sz w:val="24"/>
                <w:szCs w:val="32"/>
              </w:rPr>
              <w:t>黏</w:t>
            </w:r>
            <w:proofErr w:type="gramEnd"/>
            <w:r>
              <w:rPr>
                <w:rFonts w:ascii="仿宋" w:eastAsia="仿宋" w:hAnsi="仿宋" w:cs="仿宋" w:hint="eastAsia"/>
                <w:b/>
                <w:bCs/>
                <w:sz w:val="24"/>
                <w:szCs w:val="32"/>
              </w:rPr>
              <w:t>贴此处）</w:t>
            </w:r>
          </w:p>
          <w:p w:rsidR="00C04D7A" w:rsidRDefault="00C04D7A">
            <w:pPr>
              <w:snapToGrid w:val="0"/>
              <w:spacing w:line="420" w:lineRule="exact"/>
              <w:jc w:val="center"/>
              <w:rPr>
                <w:rFonts w:ascii="仿宋" w:eastAsia="仿宋" w:hAnsi="仿宋" w:cs="仿宋"/>
                <w:b/>
                <w:bCs/>
              </w:rPr>
            </w:pPr>
          </w:p>
          <w:p w:rsidR="00C04D7A" w:rsidRDefault="00C04D7A">
            <w:pPr>
              <w:snapToGrid w:val="0"/>
              <w:spacing w:line="420" w:lineRule="exact"/>
              <w:jc w:val="center"/>
              <w:rPr>
                <w:rFonts w:ascii="仿宋" w:eastAsia="仿宋" w:hAnsi="仿宋" w:cs="仿宋"/>
                <w:b/>
                <w:bCs/>
              </w:rPr>
            </w:pPr>
          </w:p>
          <w:p w:rsidR="00C04D7A" w:rsidRDefault="00C04D7A">
            <w:pPr>
              <w:snapToGrid w:val="0"/>
              <w:spacing w:line="420" w:lineRule="exact"/>
              <w:jc w:val="center"/>
              <w:rPr>
                <w:rFonts w:ascii="仿宋" w:eastAsia="仿宋" w:hAnsi="仿宋" w:cs="仿宋"/>
              </w:rPr>
            </w:pPr>
          </w:p>
          <w:p w:rsidR="00C04D7A" w:rsidRDefault="00C04D7A">
            <w:pPr>
              <w:snapToGrid w:val="0"/>
              <w:spacing w:line="420" w:lineRule="exact"/>
              <w:jc w:val="center"/>
              <w:rPr>
                <w:rFonts w:ascii="仿宋" w:eastAsia="仿宋" w:hAnsi="仿宋" w:cs="仿宋"/>
              </w:rPr>
            </w:pPr>
          </w:p>
        </w:tc>
      </w:tr>
    </w:tbl>
    <w:p w:rsidR="00C04D7A" w:rsidRDefault="00C04D7A">
      <w:pPr>
        <w:pStyle w:val="a3"/>
        <w:spacing w:line="360" w:lineRule="auto"/>
        <w:ind w:firstLine="0"/>
        <w:jc w:val="center"/>
        <w:rPr>
          <w:rFonts w:ascii="宋体" w:hAnsi="宋体" w:cs="宋体"/>
        </w:rPr>
      </w:pPr>
    </w:p>
    <w:p w:rsidR="00C04D7A" w:rsidRDefault="00C04D7A">
      <w:pPr>
        <w:pStyle w:val="a3"/>
        <w:spacing w:line="360" w:lineRule="auto"/>
        <w:ind w:firstLine="0"/>
        <w:jc w:val="center"/>
        <w:rPr>
          <w:rFonts w:ascii="宋体" w:hAnsi="宋体" w:cs="宋体"/>
        </w:rPr>
      </w:pPr>
    </w:p>
    <w:p w:rsidR="00C04D7A" w:rsidRDefault="00C04D7A">
      <w:pPr>
        <w:pStyle w:val="a3"/>
        <w:spacing w:line="360" w:lineRule="auto"/>
        <w:ind w:firstLine="0"/>
        <w:jc w:val="center"/>
        <w:rPr>
          <w:rFonts w:ascii="宋体" w:hAnsi="宋体" w:cs="宋体"/>
        </w:rPr>
      </w:pPr>
    </w:p>
    <w:p w:rsidR="00C04D7A" w:rsidRDefault="00C04D7A">
      <w:pPr>
        <w:tabs>
          <w:tab w:val="left" w:pos="993"/>
        </w:tabs>
        <w:spacing w:line="360" w:lineRule="auto"/>
        <w:rPr>
          <w:rFonts w:ascii="宋体" w:hAnsi="宋体" w:cs="宋体"/>
          <w:sz w:val="24"/>
        </w:rPr>
      </w:pPr>
    </w:p>
    <w:p w:rsidR="00C04D7A" w:rsidRDefault="00C04D7A">
      <w:pPr>
        <w:pStyle w:val="flType"/>
        <w:snapToGrid w:val="0"/>
        <w:spacing w:after="0" w:line="420" w:lineRule="atLeast"/>
        <w:rPr>
          <w:rFonts w:ascii="宋体" w:hAnsi="宋体" w:cs="宋体"/>
          <w:sz w:val="28"/>
        </w:rPr>
      </w:pPr>
    </w:p>
    <w:p w:rsidR="00C04D7A" w:rsidRDefault="00F47DCD">
      <w:pPr>
        <w:rPr>
          <w:rFonts w:ascii="仿宋" w:eastAsia="仿宋" w:hAnsi="仿宋" w:cs="仿宋"/>
          <w:b/>
          <w:sz w:val="28"/>
          <w:szCs w:val="28"/>
        </w:rPr>
      </w:pPr>
      <w:r>
        <w:rPr>
          <w:rFonts w:ascii="仿宋" w:eastAsia="仿宋" w:hAnsi="仿宋" w:cs="仿宋" w:hint="eastAsia"/>
          <w:b/>
          <w:sz w:val="28"/>
          <w:szCs w:val="28"/>
        </w:rPr>
        <w:lastRenderedPageBreak/>
        <w:br w:type="page"/>
      </w:r>
    </w:p>
    <w:p w:rsidR="00C04D7A" w:rsidRDefault="00C04D7A">
      <w:pPr>
        <w:pStyle w:val="a3"/>
        <w:snapToGrid w:val="0"/>
        <w:spacing w:line="440" w:lineRule="exact"/>
        <w:ind w:firstLine="0"/>
        <w:jc w:val="center"/>
        <w:outlineLvl w:val="1"/>
        <w:rPr>
          <w:rFonts w:ascii="仿宋" w:eastAsia="仿宋" w:hAnsi="仿宋" w:cs="仿宋"/>
          <w:b/>
          <w:sz w:val="28"/>
          <w:szCs w:val="28"/>
        </w:rPr>
        <w:sectPr w:rsidR="00C04D7A">
          <w:footerReference w:type="default" r:id="rId11"/>
          <w:pgSz w:w="11906" w:h="16838"/>
          <w:pgMar w:top="1440" w:right="1800" w:bottom="1440" w:left="1800" w:header="851" w:footer="992" w:gutter="0"/>
          <w:cols w:space="425"/>
          <w:docGrid w:type="lines" w:linePitch="312"/>
        </w:sectPr>
      </w:pPr>
    </w:p>
    <w:p w:rsidR="00C04D7A" w:rsidRDefault="00F47DCD">
      <w:pPr>
        <w:pStyle w:val="a3"/>
        <w:snapToGrid w:val="0"/>
        <w:spacing w:line="440" w:lineRule="exact"/>
        <w:ind w:firstLine="0"/>
        <w:jc w:val="center"/>
        <w:outlineLvl w:val="1"/>
        <w:rPr>
          <w:rFonts w:ascii="宋体" w:hAnsi="宋体" w:cs="宋体"/>
          <w:sz w:val="32"/>
          <w:szCs w:val="32"/>
        </w:rPr>
      </w:pPr>
      <w:r>
        <w:rPr>
          <w:rFonts w:ascii="仿宋" w:eastAsia="仿宋" w:hAnsi="仿宋" w:cs="仿宋" w:hint="eastAsia"/>
          <w:b/>
          <w:sz w:val="28"/>
          <w:szCs w:val="28"/>
        </w:rPr>
        <w:lastRenderedPageBreak/>
        <w:t>3.诚信承诺书</w:t>
      </w:r>
    </w:p>
    <w:p w:rsidR="00C04D7A" w:rsidRDefault="00F47DCD">
      <w:pPr>
        <w:widowControl/>
        <w:adjustRightInd w:val="0"/>
        <w:snapToGrid w:val="0"/>
        <w:spacing w:line="440" w:lineRule="exact"/>
        <w:jc w:val="left"/>
        <w:rPr>
          <w:rFonts w:ascii="宋体" w:hAnsi="宋体" w:cs="宋体"/>
          <w:sz w:val="24"/>
        </w:rPr>
      </w:pPr>
      <w:r>
        <w:rPr>
          <w:rFonts w:ascii="宋体" w:hAnsi="宋体" w:cs="宋体" w:hint="eastAsia"/>
          <w:sz w:val="24"/>
        </w:rPr>
        <w:t>江苏商贸职业学院：</w:t>
      </w:r>
    </w:p>
    <w:p w:rsidR="00C04D7A" w:rsidRDefault="00F47DCD">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我方参加你方的（以下简称“本工程”）的投标，现我方法定代表人向你方慎重承诺：</w:t>
      </w:r>
    </w:p>
    <w:p w:rsidR="00C04D7A" w:rsidRDefault="00F47DCD">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C04D7A" w:rsidRDefault="00F47DCD">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2.我方递交的投标文件中的所有资料都是真实可信的，没有弄虚作假。</w:t>
      </w:r>
    </w:p>
    <w:p w:rsidR="00C04D7A" w:rsidRDefault="00F47DCD">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3.我方不组织、不参与</w:t>
      </w:r>
      <w:proofErr w:type="gramStart"/>
      <w:r>
        <w:rPr>
          <w:rFonts w:ascii="宋体" w:hAnsi="宋体" w:cs="宋体" w:hint="eastAsia"/>
          <w:sz w:val="24"/>
        </w:rPr>
        <w:t>串标围标</w:t>
      </w:r>
      <w:proofErr w:type="gramEnd"/>
      <w:r>
        <w:rPr>
          <w:rFonts w:ascii="宋体" w:hAnsi="宋体" w:cs="宋体" w:hint="eastAsia"/>
          <w:sz w:val="24"/>
        </w:rPr>
        <w:t>，没有出借资质等违法违规行为。</w:t>
      </w:r>
    </w:p>
    <w:p w:rsidR="00C04D7A" w:rsidRDefault="00F47DCD">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w:t>
      </w:r>
      <w:proofErr w:type="gramStart"/>
      <w:r>
        <w:rPr>
          <w:rFonts w:ascii="宋体" w:hAnsi="宋体" w:cs="宋体" w:hint="eastAsia"/>
          <w:b/>
          <w:sz w:val="24"/>
        </w:rPr>
        <w:t>自愿意</w:t>
      </w:r>
      <w:proofErr w:type="gramEnd"/>
      <w:r>
        <w:rPr>
          <w:rFonts w:ascii="宋体" w:hAnsi="宋体" w:cs="宋体" w:hint="eastAsia"/>
          <w:b/>
          <w:sz w:val="24"/>
        </w:rPr>
        <w:t>接受当地建设行政主管部门</w:t>
      </w:r>
      <w:proofErr w:type="gramStart"/>
      <w:r>
        <w:rPr>
          <w:rFonts w:ascii="宋体" w:hAnsi="宋体" w:cs="宋体" w:hint="eastAsia"/>
          <w:b/>
          <w:sz w:val="24"/>
        </w:rPr>
        <w:t>作出</w:t>
      </w:r>
      <w:proofErr w:type="gramEnd"/>
      <w:r>
        <w:rPr>
          <w:rFonts w:ascii="宋体" w:hAnsi="宋体" w:cs="宋体" w:hint="eastAsia"/>
          <w:b/>
          <w:sz w:val="24"/>
        </w:rPr>
        <w:t>的依法处罚，包括同意你方取消我方中标资格并不</w:t>
      </w:r>
      <w:proofErr w:type="gramStart"/>
      <w:r>
        <w:rPr>
          <w:rFonts w:ascii="宋体" w:hAnsi="宋体" w:cs="宋体" w:hint="eastAsia"/>
          <w:b/>
          <w:sz w:val="24"/>
        </w:rPr>
        <w:t>予退</w:t>
      </w:r>
      <w:proofErr w:type="gramEnd"/>
      <w:r>
        <w:rPr>
          <w:rFonts w:ascii="宋体" w:hAnsi="宋体" w:cs="宋体" w:hint="eastAsia"/>
          <w:b/>
          <w:sz w:val="24"/>
        </w:rPr>
        <w:t>还履约保证金，将我方列入黑名单，并上报南通市建设主管部门。</w:t>
      </w:r>
    </w:p>
    <w:p w:rsidR="00C04D7A" w:rsidRDefault="00C04D7A" w:rsidP="00EC1E47">
      <w:pPr>
        <w:adjustRightInd w:val="0"/>
        <w:snapToGrid w:val="0"/>
        <w:spacing w:line="440" w:lineRule="exact"/>
        <w:ind w:firstLineChars="98" w:firstLine="251"/>
        <w:rPr>
          <w:rFonts w:ascii="宋体" w:hAnsi="宋体" w:cs="宋体"/>
          <w:spacing w:val="8"/>
          <w:kern w:val="0"/>
          <w:sz w:val="24"/>
        </w:rPr>
      </w:pPr>
    </w:p>
    <w:p w:rsidR="00C04D7A" w:rsidRDefault="00F47DCD">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rsidR="00C04D7A" w:rsidRDefault="00F47DCD">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rsidR="00C04D7A" w:rsidRDefault="00F47DCD">
      <w:pPr>
        <w:adjustRightInd w:val="0"/>
        <w:snapToGrid w:val="0"/>
        <w:spacing w:line="440" w:lineRule="exact"/>
        <w:jc w:val="right"/>
        <w:rPr>
          <w:rFonts w:ascii="宋体" w:hAnsi="宋体" w:cs="宋体"/>
          <w:sz w:val="24"/>
        </w:rPr>
      </w:pPr>
      <w:r>
        <w:rPr>
          <w:rFonts w:ascii="宋体" w:hAnsi="宋体" w:cs="宋体" w:hint="eastAsia"/>
          <w:sz w:val="24"/>
        </w:rPr>
        <w:t>日期：年 月 日</w:t>
      </w:r>
    </w:p>
    <w:p w:rsidR="00C04D7A" w:rsidRDefault="00C04D7A" w:rsidP="00EC1E47">
      <w:pPr>
        <w:spacing w:line="360" w:lineRule="auto"/>
        <w:ind w:firstLineChars="98" w:firstLine="251"/>
        <w:rPr>
          <w:rFonts w:ascii="宋体" w:hAnsi="宋体" w:cs="宋体"/>
          <w:spacing w:val="8"/>
          <w:kern w:val="0"/>
          <w:sz w:val="24"/>
        </w:rPr>
      </w:pPr>
    </w:p>
    <w:p w:rsidR="00C04D7A" w:rsidRDefault="00C04D7A">
      <w:pPr>
        <w:adjustRightInd w:val="0"/>
        <w:snapToGrid w:val="0"/>
        <w:spacing w:line="440" w:lineRule="exact"/>
        <w:rPr>
          <w:rFonts w:ascii="宋体" w:hAnsi="宋体" w:cs="宋体"/>
          <w:kern w:val="0"/>
          <w:sz w:val="44"/>
          <w:szCs w:val="44"/>
        </w:rPr>
      </w:pPr>
      <w:bookmarkStart w:id="326" w:name="_Toc404159965"/>
      <w:bookmarkStart w:id="327" w:name="_Toc465181340"/>
    </w:p>
    <w:p w:rsidR="00C04D7A" w:rsidRDefault="00C04D7A">
      <w:pPr>
        <w:adjustRightInd w:val="0"/>
        <w:snapToGrid w:val="0"/>
        <w:spacing w:line="440" w:lineRule="exact"/>
        <w:jc w:val="center"/>
        <w:rPr>
          <w:rFonts w:ascii="宋体" w:hAnsi="宋体" w:cs="宋体"/>
          <w:kern w:val="0"/>
          <w:sz w:val="44"/>
          <w:szCs w:val="44"/>
        </w:rPr>
      </w:pPr>
    </w:p>
    <w:p w:rsidR="00C04D7A" w:rsidRDefault="00C04D7A">
      <w:pPr>
        <w:adjustRightInd w:val="0"/>
        <w:snapToGrid w:val="0"/>
        <w:spacing w:line="440" w:lineRule="exact"/>
        <w:jc w:val="center"/>
        <w:rPr>
          <w:rFonts w:ascii="宋体" w:hAnsi="宋体" w:cs="宋体"/>
          <w:kern w:val="0"/>
          <w:sz w:val="44"/>
          <w:szCs w:val="44"/>
        </w:rPr>
      </w:pPr>
    </w:p>
    <w:p w:rsidR="00C04D7A" w:rsidRDefault="00F47DCD">
      <w:pPr>
        <w:rPr>
          <w:rFonts w:ascii="宋体" w:hAnsi="宋体" w:cs="宋体"/>
          <w:kern w:val="0"/>
          <w:sz w:val="44"/>
          <w:szCs w:val="44"/>
        </w:rPr>
      </w:pPr>
      <w:r>
        <w:rPr>
          <w:rFonts w:ascii="宋体" w:hAnsi="宋体" w:cs="宋体" w:hint="eastAsia"/>
          <w:kern w:val="0"/>
          <w:sz w:val="44"/>
          <w:szCs w:val="44"/>
        </w:rPr>
        <w:br w:type="page"/>
      </w:r>
    </w:p>
    <w:p w:rsidR="00C04D7A" w:rsidRDefault="00F47DCD">
      <w:pPr>
        <w:adjustRightInd w:val="0"/>
        <w:snapToGrid w:val="0"/>
        <w:spacing w:line="440" w:lineRule="exact"/>
        <w:jc w:val="center"/>
        <w:rPr>
          <w:rFonts w:ascii="宋体" w:hAnsi="宋体" w:cs="宋体"/>
          <w:sz w:val="44"/>
          <w:szCs w:val="44"/>
        </w:rPr>
      </w:pPr>
      <w:r>
        <w:rPr>
          <w:rFonts w:ascii="宋体" w:hAnsi="宋体" w:cs="宋体" w:hint="eastAsia"/>
          <w:kern w:val="0"/>
          <w:sz w:val="44"/>
          <w:szCs w:val="44"/>
        </w:rPr>
        <w:lastRenderedPageBreak/>
        <w:t>第八章工程量清单</w:t>
      </w:r>
      <w:bookmarkEnd w:id="326"/>
      <w:bookmarkEnd w:id="327"/>
    </w:p>
    <w:p w:rsidR="00C04D7A" w:rsidRDefault="00C04D7A">
      <w:pPr>
        <w:jc w:val="center"/>
        <w:rPr>
          <w:rFonts w:ascii="宋体" w:hAnsi="宋体" w:cs="宋体"/>
        </w:rPr>
      </w:pPr>
    </w:p>
    <w:p w:rsidR="00C04D7A" w:rsidRDefault="00C04D7A">
      <w:pPr>
        <w:jc w:val="center"/>
        <w:rPr>
          <w:rFonts w:ascii="宋体" w:hAnsi="宋体" w:cs="宋体"/>
        </w:rPr>
      </w:pPr>
    </w:p>
    <w:p w:rsidR="00C04D7A" w:rsidRDefault="00F47DCD">
      <w:pPr>
        <w:jc w:val="center"/>
        <w:rPr>
          <w:rFonts w:ascii="宋体" w:hAnsi="宋体" w:cs="宋体"/>
          <w:sz w:val="22"/>
          <w:szCs w:val="28"/>
        </w:rPr>
      </w:pPr>
      <w:r>
        <w:rPr>
          <w:rFonts w:ascii="宋体" w:hAnsi="宋体" w:cs="宋体" w:hint="eastAsia"/>
          <w:sz w:val="22"/>
          <w:szCs w:val="28"/>
        </w:rPr>
        <w:t>（江苏商贸职业学院网站下载）</w:t>
      </w:r>
    </w:p>
    <w:sectPr w:rsidR="00C04D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46" w:rsidRDefault="00616E46">
      <w:r>
        <w:separator/>
      </w:r>
    </w:p>
  </w:endnote>
  <w:endnote w:type="continuationSeparator" w:id="0">
    <w:p w:rsidR="00616E46" w:rsidRDefault="0061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华文细黑">
    <w:altName w:val="Arial Unicode MS"/>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charset w:val="86"/>
    <w:family w:val="script"/>
    <w:pitch w:val="default"/>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7A" w:rsidRDefault="00F47DCD">
    <w:pPr>
      <w:pStyle w:val="af1"/>
      <w:framePr w:wrap="around" w:vAnchor="text" w:hAnchor="margin" w:xAlign="center" w:y="1"/>
      <w:rPr>
        <w:rStyle w:val="afd"/>
      </w:rPr>
    </w:pPr>
    <w:r>
      <w:fldChar w:fldCharType="begin"/>
    </w:r>
    <w:r>
      <w:rPr>
        <w:rStyle w:val="afd"/>
      </w:rPr>
      <w:instrText xml:space="preserve">PAGE  </w:instrText>
    </w:r>
    <w:r>
      <w:fldChar w:fldCharType="separate"/>
    </w:r>
    <w:r w:rsidR="00917B82">
      <w:rPr>
        <w:rStyle w:val="afd"/>
        <w:noProof/>
      </w:rPr>
      <w:t>72</w:t>
    </w:r>
    <w:r>
      <w:fldChar w:fldCharType="end"/>
    </w:r>
  </w:p>
  <w:p w:rsidR="00C04D7A" w:rsidRDefault="00C04D7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46" w:rsidRDefault="00616E46">
      <w:r>
        <w:separator/>
      </w:r>
    </w:p>
  </w:footnote>
  <w:footnote w:type="continuationSeparator" w:id="0">
    <w:p w:rsidR="00616E46" w:rsidRDefault="00616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BlZTJkMzNmMTJlYTRlNDRkMzg2YjliNjZmZjgifQ=="/>
  </w:docVars>
  <w:rsids>
    <w:rsidRoot w:val="52F72180"/>
    <w:rsid w:val="00005508"/>
    <w:rsid w:val="000137E4"/>
    <w:rsid w:val="000304DE"/>
    <w:rsid w:val="00031285"/>
    <w:rsid w:val="00033E6A"/>
    <w:rsid w:val="00085226"/>
    <w:rsid w:val="000A134E"/>
    <w:rsid w:val="000A2396"/>
    <w:rsid w:val="000A7A0B"/>
    <w:rsid w:val="000B25C8"/>
    <w:rsid w:val="000C379F"/>
    <w:rsid w:val="000D59DF"/>
    <w:rsid w:val="00104010"/>
    <w:rsid w:val="0019021D"/>
    <w:rsid w:val="001A23B9"/>
    <w:rsid w:val="001A5653"/>
    <w:rsid w:val="001B6EDD"/>
    <w:rsid w:val="001D5DB4"/>
    <w:rsid w:val="001E7D83"/>
    <w:rsid w:val="001F1AA0"/>
    <w:rsid w:val="0024422D"/>
    <w:rsid w:val="002A60C9"/>
    <w:rsid w:val="002C18B2"/>
    <w:rsid w:val="002C4EC2"/>
    <w:rsid w:val="002C51A8"/>
    <w:rsid w:val="002C720A"/>
    <w:rsid w:val="002C7D8C"/>
    <w:rsid w:val="002D3CEC"/>
    <w:rsid w:val="002E24A5"/>
    <w:rsid w:val="002E29F9"/>
    <w:rsid w:val="003039D2"/>
    <w:rsid w:val="00307022"/>
    <w:rsid w:val="00311798"/>
    <w:rsid w:val="00311AAC"/>
    <w:rsid w:val="00346511"/>
    <w:rsid w:val="00391500"/>
    <w:rsid w:val="003A53FC"/>
    <w:rsid w:val="003A588B"/>
    <w:rsid w:val="003B5E39"/>
    <w:rsid w:val="003B6976"/>
    <w:rsid w:val="003D5B3D"/>
    <w:rsid w:val="003E4015"/>
    <w:rsid w:val="003E5FDA"/>
    <w:rsid w:val="003E67A4"/>
    <w:rsid w:val="003E7519"/>
    <w:rsid w:val="00402262"/>
    <w:rsid w:val="004266CE"/>
    <w:rsid w:val="0043725C"/>
    <w:rsid w:val="00454A17"/>
    <w:rsid w:val="00462D2C"/>
    <w:rsid w:val="00492D9C"/>
    <w:rsid w:val="00494175"/>
    <w:rsid w:val="004B604A"/>
    <w:rsid w:val="004C5D20"/>
    <w:rsid w:val="004D0BF4"/>
    <w:rsid w:val="004D19F2"/>
    <w:rsid w:val="0058042C"/>
    <w:rsid w:val="005D47B9"/>
    <w:rsid w:val="005F06B7"/>
    <w:rsid w:val="005F6B01"/>
    <w:rsid w:val="005F7598"/>
    <w:rsid w:val="00616E46"/>
    <w:rsid w:val="00622A99"/>
    <w:rsid w:val="00632BC5"/>
    <w:rsid w:val="00654635"/>
    <w:rsid w:val="00665717"/>
    <w:rsid w:val="00676A0F"/>
    <w:rsid w:val="006C29FE"/>
    <w:rsid w:val="006C6C8D"/>
    <w:rsid w:val="006D158B"/>
    <w:rsid w:val="006D414B"/>
    <w:rsid w:val="00762F38"/>
    <w:rsid w:val="00786406"/>
    <w:rsid w:val="007C1492"/>
    <w:rsid w:val="007E3205"/>
    <w:rsid w:val="007E5CD3"/>
    <w:rsid w:val="007F1DAF"/>
    <w:rsid w:val="008008A3"/>
    <w:rsid w:val="00817094"/>
    <w:rsid w:val="00817D1D"/>
    <w:rsid w:val="008532F6"/>
    <w:rsid w:val="00863AF5"/>
    <w:rsid w:val="00877014"/>
    <w:rsid w:val="008839EF"/>
    <w:rsid w:val="008841B5"/>
    <w:rsid w:val="0089506C"/>
    <w:rsid w:val="008A2833"/>
    <w:rsid w:val="008B223C"/>
    <w:rsid w:val="008B2EFF"/>
    <w:rsid w:val="008F010C"/>
    <w:rsid w:val="00917B82"/>
    <w:rsid w:val="009435B6"/>
    <w:rsid w:val="00952E2A"/>
    <w:rsid w:val="00966D2B"/>
    <w:rsid w:val="00967FA8"/>
    <w:rsid w:val="00983613"/>
    <w:rsid w:val="00987342"/>
    <w:rsid w:val="0099048E"/>
    <w:rsid w:val="009D70CB"/>
    <w:rsid w:val="009D716F"/>
    <w:rsid w:val="00A0532F"/>
    <w:rsid w:val="00A256A7"/>
    <w:rsid w:val="00A31770"/>
    <w:rsid w:val="00A340EB"/>
    <w:rsid w:val="00A40274"/>
    <w:rsid w:val="00A851CF"/>
    <w:rsid w:val="00A93380"/>
    <w:rsid w:val="00A944F4"/>
    <w:rsid w:val="00AA0B38"/>
    <w:rsid w:val="00AB5BF7"/>
    <w:rsid w:val="00AC62E9"/>
    <w:rsid w:val="00B04D4D"/>
    <w:rsid w:val="00B32F6A"/>
    <w:rsid w:val="00B64FCC"/>
    <w:rsid w:val="00B67F09"/>
    <w:rsid w:val="00B83814"/>
    <w:rsid w:val="00B95EA8"/>
    <w:rsid w:val="00BA6C5E"/>
    <w:rsid w:val="00BB7503"/>
    <w:rsid w:val="00BD7D68"/>
    <w:rsid w:val="00BE0094"/>
    <w:rsid w:val="00BF0D1E"/>
    <w:rsid w:val="00BF15CE"/>
    <w:rsid w:val="00C04D7A"/>
    <w:rsid w:val="00C3783C"/>
    <w:rsid w:val="00C4341C"/>
    <w:rsid w:val="00C544C7"/>
    <w:rsid w:val="00C77CD4"/>
    <w:rsid w:val="00C86E76"/>
    <w:rsid w:val="00C93764"/>
    <w:rsid w:val="00C94A59"/>
    <w:rsid w:val="00CA0938"/>
    <w:rsid w:val="00CA6E78"/>
    <w:rsid w:val="00CC798D"/>
    <w:rsid w:val="00CF59F8"/>
    <w:rsid w:val="00D0456B"/>
    <w:rsid w:val="00D30CA0"/>
    <w:rsid w:val="00D40134"/>
    <w:rsid w:val="00D42E60"/>
    <w:rsid w:val="00D8381C"/>
    <w:rsid w:val="00D83849"/>
    <w:rsid w:val="00DA342D"/>
    <w:rsid w:val="00DC28EF"/>
    <w:rsid w:val="00DD2669"/>
    <w:rsid w:val="00DE5C93"/>
    <w:rsid w:val="00DF780B"/>
    <w:rsid w:val="00E107DE"/>
    <w:rsid w:val="00E73988"/>
    <w:rsid w:val="00E82E12"/>
    <w:rsid w:val="00EB3912"/>
    <w:rsid w:val="00EC1E47"/>
    <w:rsid w:val="00EC39F2"/>
    <w:rsid w:val="00ED54DD"/>
    <w:rsid w:val="00EE50B4"/>
    <w:rsid w:val="00F05DB0"/>
    <w:rsid w:val="00F06C8B"/>
    <w:rsid w:val="00F24D39"/>
    <w:rsid w:val="00F26BAE"/>
    <w:rsid w:val="00F344EC"/>
    <w:rsid w:val="00F374CC"/>
    <w:rsid w:val="00F463DB"/>
    <w:rsid w:val="00F46FFA"/>
    <w:rsid w:val="00F47DCD"/>
    <w:rsid w:val="00F55530"/>
    <w:rsid w:val="00F62CDD"/>
    <w:rsid w:val="00F91FA1"/>
    <w:rsid w:val="00F92DFB"/>
    <w:rsid w:val="00FA57C3"/>
    <w:rsid w:val="00FA5ED6"/>
    <w:rsid w:val="00FA7199"/>
    <w:rsid w:val="00FA7E59"/>
    <w:rsid w:val="00FB13C3"/>
    <w:rsid w:val="00FB356B"/>
    <w:rsid w:val="00FC251A"/>
    <w:rsid w:val="00FC621A"/>
    <w:rsid w:val="00FD12F8"/>
    <w:rsid w:val="00FF43BC"/>
    <w:rsid w:val="01D12E5A"/>
    <w:rsid w:val="02200237"/>
    <w:rsid w:val="02386E3D"/>
    <w:rsid w:val="026748F2"/>
    <w:rsid w:val="029D0211"/>
    <w:rsid w:val="03015719"/>
    <w:rsid w:val="03206394"/>
    <w:rsid w:val="03340A23"/>
    <w:rsid w:val="03382C78"/>
    <w:rsid w:val="03453955"/>
    <w:rsid w:val="03A219EA"/>
    <w:rsid w:val="03A613A4"/>
    <w:rsid w:val="03DC044A"/>
    <w:rsid w:val="04041965"/>
    <w:rsid w:val="044E083E"/>
    <w:rsid w:val="049251C3"/>
    <w:rsid w:val="049F168E"/>
    <w:rsid w:val="04AE774F"/>
    <w:rsid w:val="04BD7173"/>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C263F"/>
    <w:rsid w:val="09B63701"/>
    <w:rsid w:val="0A574756"/>
    <w:rsid w:val="0B19080B"/>
    <w:rsid w:val="0B756D1E"/>
    <w:rsid w:val="0B870B9C"/>
    <w:rsid w:val="0BCE3DBB"/>
    <w:rsid w:val="0BE45A66"/>
    <w:rsid w:val="0BFB037D"/>
    <w:rsid w:val="0C06498C"/>
    <w:rsid w:val="0C357EB6"/>
    <w:rsid w:val="0C7E6C27"/>
    <w:rsid w:val="0C9B69E4"/>
    <w:rsid w:val="0E0A7A22"/>
    <w:rsid w:val="0E4B13B1"/>
    <w:rsid w:val="0E9D75E1"/>
    <w:rsid w:val="0F657A50"/>
    <w:rsid w:val="0FDB4504"/>
    <w:rsid w:val="109C3648"/>
    <w:rsid w:val="10C22CE1"/>
    <w:rsid w:val="10CF4913"/>
    <w:rsid w:val="10D61142"/>
    <w:rsid w:val="11D93F8F"/>
    <w:rsid w:val="122356AC"/>
    <w:rsid w:val="128F4AEF"/>
    <w:rsid w:val="129275C7"/>
    <w:rsid w:val="12A7166E"/>
    <w:rsid w:val="12FD414F"/>
    <w:rsid w:val="13AD6C5E"/>
    <w:rsid w:val="13EC7D20"/>
    <w:rsid w:val="1407129F"/>
    <w:rsid w:val="15975949"/>
    <w:rsid w:val="15E03962"/>
    <w:rsid w:val="16427DA6"/>
    <w:rsid w:val="1694043E"/>
    <w:rsid w:val="169C75F8"/>
    <w:rsid w:val="16B6613A"/>
    <w:rsid w:val="16BB7B7E"/>
    <w:rsid w:val="16BE2541"/>
    <w:rsid w:val="16DD169B"/>
    <w:rsid w:val="16DF0D3A"/>
    <w:rsid w:val="16F15CDB"/>
    <w:rsid w:val="16F741F0"/>
    <w:rsid w:val="17187845"/>
    <w:rsid w:val="17A20A17"/>
    <w:rsid w:val="17F17FFA"/>
    <w:rsid w:val="185A04B5"/>
    <w:rsid w:val="19121F1F"/>
    <w:rsid w:val="196537C3"/>
    <w:rsid w:val="197955EF"/>
    <w:rsid w:val="198750D7"/>
    <w:rsid w:val="19D06514"/>
    <w:rsid w:val="1A0E6F64"/>
    <w:rsid w:val="1A617633"/>
    <w:rsid w:val="1A7E5552"/>
    <w:rsid w:val="1A8B7005"/>
    <w:rsid w:val="1A9E7AF2"/>
    <w:rsid w:val="1AB55BAE"/>
    <w:rsid w:val="1AB96237"/>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3A2C90"/>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A199D"/>
    <w:rsid w:val="2035036D"/>
    <w:rsid w:val="20487479"/>
    <w:rsid w:val="20677A69"/>
    <w:rsid w:val="206A6AD6"/>
    <w:rsid w:val="20754BC4"/>
    <w:rsid w:val="20C55B80"/>
    <w:rsid w:val="21032786"/>
    <w:rsid w:val="21384AF9"/>
    <w:rsid w:val="21433F5C"/>
    <w:rsid w:val="21A66D68"/>
    <w:rsid w:val="22356182"/>
    <w:rsid w:val="2237003E"/>
    <w:rsid w:val="22D13E3D"/>
    <w:rsid w:val="23457D5C"/>
    <w:rsid w:val="237E21BF"/>
    <w:rsid w:val="23842FC7"/>
    <w:rsid w:val="23B05BD9"/>
    <w:rsid w:val="23F54E4D"/>
    <w:rsid w:val="23F76998"/>
    <w:rsid w:val="241777A9"/>
    <w:rsid w:val="24227065"/>
    <w:rsid w:val="24360BF5"/>
    <w:rsid w:val="244A2F6C"/>
    <w:rsid w:val="2494616D"/>
    <w:rsid w:val="25103C2A"/>
    <w:rsid w:val="253B4663"/>
    <w:rsid w:val="25401C79"/>
    <w:rsid w:val="25516645"/>
    <w:rsid w:val="25796D3B"/>
    <w:rsid w:val="25E50ADF"/>
    <w:rsid w:val="25ED03AC"/>
    <w:rsid w:val="260B04D9"/>
    <w:rsid w:val="26603F1B"/>
    <w:rsid w:val="269523F6"/>
    <w:rsid w:val="26D905D7"/>
    <w:rsid w:val="273A2F36"/>
    <w:rsid w:val="273E7F57"/>
    <w:rsid w:val="279F6FB7"/>
    <w:rsid w:val="27B01160"/>
    <w:rsid w:val="27DF2845"/>
    <w:rsid w:val="280D7BC0"/>
    <w:rsid w:val="28326879"/>
    <w:rsid w:val="28A76112"/>
    <w:rsid w:val="28BB57B8"/>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2B3263"/>
    <w:rsid w:val="2F4744A7"/>
    <w:rsid w:val="2F820643"/>
    <w:rsid w:val="2FF5523F"/>
    <w:rsid w:val="2FFF417C"/>
    <w:rsid w:val="30131749"/>
    <w:rsid w:val="30226805"/>
    <w:rsid w:val="303D1BD7"/>
    <w:rsid w:val="304B42F4"/>
    <w:rsid w:val="30E2225E"/>
    <w:rsid w:val="30F01BF0"/>
    <w:rsid w:val="31417964"/>
    <w:rsid w:val="31AE1467"/>
    <w:rsid w:val="31E00A9E"/>
    <w:rsid w:val="31FB3AF8"/>
    <w:rsid w:val="32675C4F"/>
    <w:rsid w:val="32EC10B5"/>
    <w:rsid w:val="333A6892"/>
    <w:rsid w:val="3386578F"/>
    <w:rsid w:val="33F86541"/>
    <w:rsid w:val="3424001A"/>
    <w:rsid w:val="345A0221"/>
    <w:rsid w:val="349A6E21"/>
    <w:rsid w:val="34AD7E56"/>
    <w:rsid w:val="34EB5A9A"/>
    <w:rsid w:val="35000956"/>
    <w:rsid w:val="355E2790"/>
    <w:rsid w:val="356848A0"/>
    <w:rsid w:val="358A4827"/>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99260B1"/>
    <w:rsid w:val="399D0BA9"/>
    <w:rsid w:val="39F36AB0"/>
    <w:rsid w:val="3A22131F"/>
    <w:rsid w:val="3A3A5C00"/>
    <w:rsid w:val="3A651382"/>
    <w:rsid w:val="3AA47B56"/>
    <w:rsid w:val="3ADB5C14"/>
    <w:rsid w:val="3B57147E"/>
    <w:rsid w:val="3BF04197"/>
    <w:rsid w:val="3C494C91"/>
    <w:rsid w:val="3C816AD5"/>
    <w:rsid w:val="3C85123C"/>
    <w:rsid w:val="3D172AAF"/>
    <w:rsid w:val="3D1B0ACD"/>
    <w:rsid w:val="3D3B53B5"/>
    <w:rsid w:val="3D4346CC"/>
    <w:rsid w:val="3D4D399F"/>
    <w:rsid w:val="3D53334C"/>
    <w:rsid w:val="3DE96996"/>
    <w:rsid w:val="3DFD6ED4"/>
    <w:rsid w:val="3DFE2E5B"/>
    <w:rsid w:val="3E926D73"/>
    <w:rsid w:val="3E947456"/>
    <w:rsid w:val="3EA64DEB"/>
    <w:rsid w:val="3EFB7799"/>
    <w:rsid w:val="3F553B85"/>
    <w:rsid w:val="3F6128A4"/>
    <w:rsid w:val="3F6668EF"/>
    <w:rsid w:val="3F990B7E"/>
    <w:rsid w:val="3FB12023"/>
    <w:rsid w:val="3FD43F78"/>
    <w:rsid w:val="40792AF8"/>
    <w:rsid w:val="407A1133"/>
    <w:rsid w:val="411611C0"/>
    <w:rsid w:val="415D3E87"/>
    <w:rsid w:val="41B8730F"/>
    <w:rsid w:val="41BD5D6E"/>
    <w:rsid w:val="41D55DCA"/>
    <w:rsid w:val="42BC2F0F"/>
    <w:rsid w:val="42CE0C11"/>
    <w:rsid w:val="42CF21CF"/>
    <w:rsid w:val="42F02F19"/>
    <w:rsid w:val="439218EB"/>
    <w:rsid w:val="43EC1B77"/>
    <w:rsid w:val="44042F5B"/>
    <w:rsid w:val="44637741"/>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90A54F9"/>
    <w:rsid w:val="494073F1"/>
    <w:rsid w:val="4A8D493A"/>
    <w:rsid w:val="4A8E3303"/>
    <w:rsid w:val="4A9B5DA6"/>
    <w:rsid w:val="4AA06FF7"/>
    <w:rsid w:val="4AAE3170"/>
    <w:rsid w:val="4AB97752"/>
    <w:rsid w:val="4AD87C8C"/>
    <w:rsid w:val="4B061452"/>
    <w:rsid w:val="4B8A6E41"/>
    <w:rsid w:val="4B922D11"/>
    <w:rsid w:val="4C580249"/>
    <w:rsid w:val="4C837C16"/>
    <w:rsid w:val="4D0813B1"/>
    <w:rsid w:val="4D4545A1"/>
    <w:rsid w:val="4D9830FA"/>
    <w:rsid w:val="4E704779"/>
    <w:rsid w:val="4E7D3059"/>
    <w:rsid w:val="4EC221AC"/>
    <w:rsid w:val="4EFE6975"/>
    <w:rsid w:val="4F1D2266"/>
    <w:rsid w:val="5051325C"/>
    <w:rsid w:val="5074071D"/>
    <w:rsid w:val="508C6FAA"/>
    <w:rsid w:val="51C6032A"/>
    <w:rsid w:val="51CC286C"/>
    <w:rsid w:val="51DC0E58"/>
    <w:rsid w:val="52120376"/>
    <w:rsid w:val="52250DE6"/>
    <w:rsid w:val="522A4795"/>
    <w:rsid w:val="523A1AA0"/>
    <w:rsid w:val="52405063"/>
    <w:rsid w:val="524734F6"/>
    <w:rsid w:val="524B7D2C"/>
    <w:rsid w:val="52F72180"/>
    <w:rsid w:val="5303022D"/>
    <w:rsid w:val="53197847"/>
    <w:rsid w:val="5395573C"/>
    <w:rsid w:val="53CF1C23"/>
    <w:rsid w:val="53D13C42"/>
    <w:rsid w:val="53E01FAD"/>
    <w:rsid w:val="54564CE5"/>
    <w:rsid w:val="54F40207"/>
    <w:rsid w:val="554A6F5A"/>
    <w:rsid w:val="555048BD"/>
    <w:rsid w:val="555B6E99"/>
    <w:rsid w:val="55697A26"/>
    <w:rsid w:val="557557C3"/>
    <w:rsid w:val="55A3245D"/>
    <w:rsid w:val="55B92F6C"/>
    <w:rsid w:val="55EE12EF"/>
    <w:rsid w:val="565344CE"/>
    <w:rsid w:val="566C0899"/>
    <w:rsid w:val="56A82775"/>
    <w:rsid w:val="56B23ED5"/>
    <w:rsid w:val="57945CD1"/>
    <w:rsid w:val="57BE5D49"/>
    <w:rsid w:val="58036E1F"/>
    <w:rsid w:val="583019E9"/>
    <w:rsid w:val="583D2C87"/>
    <w:rsid w:val="584A1B93"/>
    <w:rsid w:val="58584C76"/>
    <w:rsid w:val="59634351"/>
    <w:rsid w:val="59702E9D"/>
    <w:rsid w:val="59D5451B"/>
    <w:rsid w:val="5A404FEC"/>
    <w:rsid w:val="5A4F6E11"/>
    <w:rsid w:val="5A6B79CC"/>
    <w:rsid w:val="5BFE7BBD"/>
    <w:rsid w:val="5C437A72"/>
    <w:rsid w:val="5C537745"/>
    <w:rsid w:val="5D3E62AE"/>
    <w:rsid w:val="5E0A32B4"/>
    <w:rsid w:val="5E45647E"/>
    <w:rsid w:val="5E5C73E8"/>
    <w:rsid w:val="5E897E68"/>
    <w:rsid w:val="5F467B47"/>
    <w:rsid w:val="5F6D308F"/>
    <w:rsid w:val="5FB13C31"/>
    <w:rsid w:val="605865B8"/>
    <w:rsid w:val="60D82CE4"/>
    <w:rsid w:val="60DF620F"/>
    <w:rsid w:val="611C2FBF"/>
    <w:rsid w:val="61993871"/>
    <w:rsid w:val="619B26A7"/>
    <w:rsid w:val="624668D5"/>
    <w:rsid w:val="624B7136"/>
    <w:rsid w:val="62522938"/>
    <w:rsid w:val="62FD1875"/>
    <w:rsid w:val="63ED5954"/>
    <w:rsid w:val="640308ED"/>
    <w:rsid w:val="640E1B0F"/>
    <w:rsid w:val="64877904"/>
    <w:rsid w:val="65757F92"/>
    <w:rsid w:val="657F7195"/>
    <w:rsid w:val="65BB22B9"/>
    <w:rsid w:val="65EF3D43"/>
    <w:rsid w:val="661311B8"/>
    <w:rsid w:val="667967BE"/>
    <w:rsid w:val="66962223"/>
    <w:rsid w:val="66B66FD3"/>
    <w:rsid w:val="66BA1604"/>
    <w:rsid w:val="66D76AB5"/>
    <w:rsid w:val="67224065"/>
    <w:rsid w:val="67690B3F"/>
    <w:rsid w:val="6780462D"/>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890AD3"/>
    <w:rsid w:val="6AA644F9"/>
    <w:rsid w:val="6B267BF6"/>
    <w:rsid w:val="6B2F7D93"/>
    <w:rsid w:val="6B673089"/>
    <w:rsid w:val="6B7B086E"/>
    <w:rsid w:val="6B945E48"/>
    <w:rsid w:val="6BB76296"/>
    <w:rsid w:val="6BB95AAA"/>
    <w:rsid w:val="6BC74F0A"/>
    <w:rsid w:val="6BD10A4D"/>
    <w:rsid w:val="6C136002"/>
    <w:rsid w:val="6C656705"/>
    <w:rsid w:val="6C726518"/>
    <w:rsid w:val="6C9D6E4B"/>
    <w:rsid w:val="6D1938F9"/>
    <w:rsid w:val="6D204704"/>
    <w:rsid w:val="6D2967AF"/>
    <w:rsid w:val="6D3E0738"/>
    <w:rsid w:val="6D426B11"/>
    <w:rsid w:val="6E077632"/>
    <w:rsid w:val="6E5F673A"/>
    <w:rsid w:val="6E7D5DF0"/>
    <w:rsid w:val="6EB503B0"/>
    <w:rsid w:val="6EE25A7E"/>
    <w:rsid w:val="6EE825E8"/>
    <w:rsid w:val="6F567302"/>
    <w:rsid w:val="6F673597"/>
    <w:rsid w:val="6F725463"/>
    <w:rsid w:val="6F8A251D"/>
    <w:rsid w:val="6FE86FB7"/>
    <w:rsid w:val="70204806"/>
    <w:rsid w:val="702C3AF4"/>
    <w:rsid w:val="70485B31"/>
    <w:rsid w:val="704E3F70"/>
    <w:rsid w:val="705601E1"/>
    <w:rsid w:val="70ED6996"/>
    <w:rsid w:val="71257C6E"/>
    <w:rsid w:val="7162185A"/>
    <w:rsid w:val="71737661"/>
    <w:rsid w:val="719815BB"/>
    <w:rsid w:val="72501B91"/>
    <w:rsid w:val="7266154D"/>
    <w:rsid w:val="734001AF"/>
    <w:rsid w:val="73826FF5"/>
    <w:rsid w:val="73944970"/>
    <w:rsid w:val="739D6D1C"/>
    <w:rsid w:val="739E701F"/>
    <w:rsid w:val="73B10E49"/>
    <w:rsid w:val="73BE58EA"/>
    <w:rsid w:val="7434192E"/>
    <w:rsid w:val="745411EF"/>
    <w:rsid w:val="745A5CAD"/>
    <w:rsid w:val="74A9286A"/>
    <w:rsid w:val="74C862B1"/>
    <w:rsid w:val="74DB44AB"/>
    <w:rsid w:val="756D619B"/>
    <w:rsid w:val="757E5B9F"/>
    <w:rsid w:val="75DD3483"/>
    <w:rsid w:val="76631135"/>
    <w:rsid w:val="76D27A57"/>
    <w:rsid w:val="773D3BA2"/>
    <w:rsid w:val="774E3C7B"/>
    <w:rsid w:val="77521091"/>
    <w:rsid w:val="782D2B85"/>
    <w:rsid w:val="78A70B1E"/>
    <w:rsid w:val="79512FEE"/>
    <w:rsid w:val="79B75266"/>
    <w:rsid w:val="7B5916F7"/>
    <w:rsid w:val="7C560791"/>
    <w:rsid w:val="7CBA4EA6"/>
    <w:rsid w:val="7CD218F2"/>
    <w:rsid w:val="7CE02F33"/>
    <w:rsid w:val="7CF96B28"/>
    <w:rsid w:val="7D2D6265"/>
    <w:rsid w:val="7D4E40A8"/>
    <w:rsid w:val="7DF576EA"/>
    <w:rsid w:val="7E7555F0"/>
    <w:rsid w:val="7EF944E8"/>
    <w:rsid w:val="7F250E39"/>
    <w:rsid w:val="7F2552DD"/>
    <w:rsid w:val="7F891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a"/>
    <w:link w:val="Char3"/>
    <w:autoRedefine/>
    <w:qFormat/>
    <w:pPr>
      <w:spacing w:line="360" w:lineRule="auto"/>
    </w:pPr>
    <w:rPr>
      <w:rFonts w:asciiTheme="minorHAnsi" w:eastAsia="仿宋_GB2312" w:hAnsiTheme="minorHAnsi" w:cstheme="minorBidi"/>
      <w:sz w:val="23"/>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a"/>
    <w:link w:val="Char3"/>
    <w:autoRedefine/>
    <w:qFormat/>
    <w:pPr>
      <w:spacing w:line="360" w:lineRule="auto"/>
    </w:pPr>
    <w:rPr>
      <w:rFonts w:asciiTheme="minorHAnsi" w:eastAsia="仿宋_GB2312" w:hAnsiTheme="minorHAnsi" w:cstheme="minorBidi"/>
      <w:sz w:val="23"/>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4" Type="http://schemas.openxmlformats.org/officeDocument/2006/relationships/settings" Target="setting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6904</Words>
  <Characters>39353</Characters>
  <Application>Microsoft Office Word</Application>
  <DocSecurity>0</DocSecurity>
  <Lines>327</Lines>
  <Paragraphs>92</Paragraphs>
  <ScaleCrop>false</ScaleCrop>
  <Company>Microsoft</Company>
  <LinksUpToDate>false</LinksUpToDate>
  <CharactersWithSpaces>46165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뒴뒴_x0003_</cp:lastModifiedBy>
  <cp:revision>3</cp:revision>
  <cp:lastPrinted>2021-02-25T06:50:00Z</cp:lastPrinted>
  <dcterms:created xsi:type="dcterms:W3CDTF">2024-08-07T07:34:00Z</dcterms:created>
  <dcterms:modified xsi:type="dcterms:W3CDTF">2024-08-07T08:05:00Z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A56F64F955AE4D4BA2C401765585B4FE_13</vt:lpwstr>
  </property>
</Properties>
</file>