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jc w:val="center"/>
        <w:rPr>
          <w:rFonts w:ascii="宋体" w:hAnsi="宋体" w:cs="宋体"/>
          <w:b/>
          <w:bCs/>
          <w:color w:val="333333"/>
          <w:spacing w:val="7"/>
          <w:sz w:val="36"/>
          <w:szCs w:val="36"/>
        </w:rPr>
      </w:pPr>
      <w:bookmarkStart w:id="0" w:name="_GoBack"/>
      <w:bookmarkEnd w:id="0"/>
      <w:r>
        <w:rPr>
          <w:rFonts w:hint="eastAsia" w:ascii="宋体" w:hAnsi="宋体" w:cs="宋体"/>
          <w:b/>
          <w:bCs/>
          <w:color w:val="000000"/>
          <w:sz w:val="36"/>
          <w:szCs w:val="36"/>
        </w:rPr>
        <w:t>江苏商贸职业学院水平衡测试项目询价公告</w:t>
      </w:r>
    </w:p>
    <w:p>
      <w:pPr>
        <w:shd w:val="clear" w:color="auto" w:fill="FFFFFF"/>
        <w:spacing w:after="0" w:line="460" w:lineRule="exact"/>
        <w:ind w:firstLine="503"/>
        <w:rPr>
          <w:rFonts w:ascii="宋体" w:hAnsi="宋体" w:cs="宋体"/>
          <w:color w:val="333333"/>
          <w:spacing w:val="7"/>
          <w:sz w:val="28"/>
          <w:szCs w:val="28"/>
        </w:rPr>
      </w:pP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江苏商贸职业学院水平衡测试项目的潜在供应商应在江苏商贸职业学院网站获取采购文件，并于2024年 04 月 16 日9点00分（北京时间）前提交响应文件。</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一、项目基本情况</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项目编号：</w:t>
      </w:r>
      <w:r>
        <w:rPr>
          <w:rFonts w:ascii="宋体" w:hAnsi="宋体" w:cs="宋体"/>
          <w:color w:val="333333"/>
          <w:spacing w:val="7"/>
          <w:sz w:val="28"/>
          <w:szCs w:val="28"/>
        </w:rPr>
        <w:t>ZCC20240407018</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项目名称：江苏商贸职业学院水平衡测试项目</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项目类型：服务</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所属行业：其他未列明行业</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预算金额：10万元，投标报价超过预算金额作无效标处理。</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需求：江苏商贸职业学院占地面积约502亩，建筑面积约19万㎡，现有各类单体建筑32幢，本项目拟对江苏商贸职业学院全部用水实施水平衡测试，对校园内用水管网进行普查，评估用水管理资料，对学院的用水管理资料进行调查、评估和完善；根据“水平衡测试通则”GB/T 12452-2022的要求，指导加装水表、阀门；根据水平衡测试要求进行取用水数据采集、测试及分析，编制《江苏商贸职业学院水平衡测试报告书》(电子版及5套纸质文本)，并通过相关部门验收及通过备案审核。</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服务期限：40日历天（雨天顺延）。</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本项目不接受联合体。</w:t>
      </w:r>
    </w:p>
    <w:p>
      <w:pPr>
        <w:shd w:val="clear" w:color="auto" w:fill="FFFFFF"/>
        <w:spacing w:after="0" w:line="460" w:lineRule="exact"/>
        <w:rPr>
          <w:rFonts w:ascii="宋体" w:hAnsi="宋体" w:cs="宋体"/>
          <w:color w:val="333333"/>
          <w:spacing w:val="7"/>
          <w:sz w:val="28"/>
          <w:szCs w:val="28"/>
        </w:rPr>
      </w:pPr>
      <w:r>
        <w:rPr>
          <w:rFonts w:hint="eastAsia" w:ascii="宋体" w:hAnsi="宋体" w:cs="宋体"/>
          <w:color w:val="333333"/>
          <w:spacing w:val="7"/>
          <w:sz w:val="28"/>
          <w:szCs w:val="28"/>
        </w:rPr>
        <w:t>二、申请人的资格要求：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2</w:t>
      </w:r>
      <w:r>
        <w:rPr>
          <w:rFonts w:hint="eastAsia" w:ascii="宋体" w:hAnsi="宋体" w:cs="宋体"/>
          <w:color w:val="333333"/>
          <w:spacing w:val="7"/>
          <w:sz w:val="28"/>
          <w:szCs w:val="28"/>
        </w:rPr>
        <w:t>.</w:t>
      </w:r>
      <w:r>
        <w:rPr>
          <w:rFonts w:hint="eastAsia" w:ascii="宋体" w:hAnsi="宋体" w:cs="宋体"/>
          <w:color w:val="333333"/>
          <w:spacing w:val="7"/>
          <w:sz w:val="28"/>
          <w:szCs w:val="28"/>
          <w:lang w:val="zh-CN"/>
        </w:rPr>
        <w:t>供应商其它要求：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1</w:t>
      </w: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供应商须具有独立法人资格，具有有效的营业执照（或事业单位法人证书），有能力按本采购文件规定的要求提供专业服务；</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（2）供应商近五年内</w:t>
      </w:r>
      <w:r>
        <w:rPr>
          <w:rFonts w:hint="eastAsia" w:ascii="宋体" w:hAnsi="宋体" w:cs="宋体"/>
          <w:color w:val="333333"/>
          <w:spacing w:val="7"/>
          <w:sz w:val="28"/>
          <w:szCs w:val="28"/>
          <w:lang w:val="zh-CN"/>
        </w:rPr>
        <w:t>（2019年1月1日至今）</w:t>
      </w:r>
      <w:r>
        <w:rPr>
          <w:rFonts w:hint="eastAsia" w:ascii="宋体" w:hAnsi="宋体" w:cs="宋体"/>
          <w:color w:val="333333"/>
          <w:spacing w:val="7"/>
          <w:sz w:val="28"/>
          <w:szCs w:val="28"/>
        </w:rPr>
        <w:t>承接过水平衡测试业绩；</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提供法定代表人身份证明及法定代表人本人身份证复印件；非法定代表人参加采购活动的，还必须提供法定代表人签字或盖章的授权委托书及法定代表人、被授权人的两人身份证的复印件。</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4</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三、获取采购文件</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时间：2024年 04 月  09日至2024年 04 月 15 日</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地点：江苏商贸职业学院网站</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方式：自行下载</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四、响应文件提交</w:t>
      </w:r>
    </w:p>
    <w:p>
      <w:pPr>
        <w:shd w:val="clear" w:color="auto" w:fill="FFFFFF"/>
        <w:spacing w:after="0" w:line="460" w:lineRule="exact"/>
        <w:ind w:firstLine="503"/>
        <w:rPr>
          <w:rFonts w:ascii="宋体" w:hAnsi="宋体" w:cs="宋体"/>
          <w:spacing w:val="7"/>
          <w:sz w:val="28"/>
          <w:szCs w:val="28"/>
          <w:u w:val="single"/>
        </w:rPr>
      </w:pPr>
      <w:r>
        <w:rPr>
          <w:rFonts w:hint="eastAsia" w:ascii="宋体" w:hAnsi="宋体" w:cs="宋体"/>
          <w:spacing w:val="7"/>
          <w:sz w:val="28"/>
          <w:szCs w:val="28"/>
        </w:rPr>
        <w:t>截止时间：</w:t>
      </w:r>
      <w:r>
        <w:rPr>
          <w:rFonts w:hint="eastAsia" w:ascii="宋体" w:hAnsi="宋体" w:cs="宋体"/>
          <w:b/>
          <w:bCs/>
          <w:spacing w:val="7"/>
          <w:sz w:val="28"/>
          <w:szCs w:val="28"/>
          <w:u w:val="single"/>
        </w:rPr>
        <w:t>2024年04 月 16日9点00分（北京时间）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pacing w:val="7"/>
          <w:sz w:val="28"/>
          <w:szCs w:val="28"/>
        </w:rPr>
        <w:t>地点：</w:t>
      </w:r>
      <w:r>
        <w:rPr>
          <w:rFonts w:hint="eastAsia" w:ascii="宋体" w:hAnsi="宋体" w:cs="宋体"/>
          <w:b/>
          <w:bCs/>
          <w:spacing w:val="7"/>
          <w:sz w:val="28"/>
          <w:szCs w:val="28"/>
          <w:u w:val="single"/>
        </w:rPr>
        <w:t>江苏省南通市江通路48号，江苏商贸职业学院资产管理处（西大门南侧）办公室，如有变动另行通知。</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五、开启</w:t>
      </w:r>
    </w:p>
    <w:p>
      <w:pPr>
        <w:widowControl w:val="0"/>
        <w:adjustRightInd/>
        <w:snapToGrid/>
        <w:spacing w:after="0"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b/>
          <w:bCs/>
          <w:spacing w:val="7"/>
          <w:sz w:val="28"/>
          <w:szCs w:val="28"/>
          <w:u w:val="single"/>
        </w:rPr>
        <w:t>2024年 04 月 16 日9点00分</w:t>
      </w:r>
      <w:r>
        <w:rPr>
          <w:rFonts w:hint="eastAsia" w:ascii="宋体" w:hAnsi="宋体" w:cs="宋体"/>
          <w:bCs/>
          <w:sz w:val="28"/>
          <w:szCs w:val="28"/>
        </w:rPr>
        <w:t>（北京时间）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z w:val="28"/>
          <w:szCs w:val="28"/>
        </w:rPr>
        <w:t>地点：</w:t>
      </w:r>
      <w:r>
        <w:rPr>
          <w:rFonts w:hint="eastAsia" w:ascii="宋体" w:hAnsi="宋体" w:cs="宋体"/>
          <w:b/>
          <w:bCs/>
          <w:spacing w:val="7"/>
          <w:sz w:val="28"/>
          <w:szCs w:val="28"/>
          <w:u w:val="single"/>
        </w:rPr>
        <w:t>江苏商贸职业学院基建会议室，如有变动另行通知。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六、公告期限</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自本公告发布之日起3个工作日。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七、其他补充事宜</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1.对项目需求部分的询问、质疑请向采购人提出，由采购人负责答复。对采购文件其他有关问题请向代理公司经办人员提出。</w:t>
      </w:r>
    </w:p>
    <w:p>
      <w:pPr>
        <w:spacing w:after="0" w:line="420" w:lineRule="exact"/>
        <w:ind w:firstLine="562" w:firstLineChars="200"/>
        <w:rPr>
          <w:rFonts w:ascii="宋体" w:hAnsi="宋体" w:cs="宋体"/>
          <w:color w:val="333333"/>
          <w:spacing w:val="7"/>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r>
        <w:rPr>
          <w:rFonts w:hint="eastAsia" w:ascii="宋体" w:hAnsi="宋体" w:cs="宋体"/>
          <w:color w:val="333333"/>
          <w:spacing w:val="7"/>
          <w:sz w:val="28"/>
          <w:szCs w:val="28"/>
        </w:rPr>
        <w:t>八、凡对本次采购提出询问，请按以下方式联系。</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1.采购单位：江苏商贸职业学院</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采购单位联系人：</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刘老师（后勤与基建处）          联系电话：0513-51001718</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杨老师 （资产管理处）          联系电话：0513-85679264</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联系邮箱：jssyzcglc@jsbc.edu.cn</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2.监督、投诉联系方式</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3.采购代理机构信息</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名称：江苏中润工程建设咨询有限公司</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地址：南通市崇川路58号</w:t>
      </w:r>
    </w:p>
    <w:p>
      <w:pPr>
        <w:spacing w:after="0"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经办人联系方式：王先生13906272111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74"/>
    <w:rsid w:val="005058B3"/>
    <w:rsid w:val="00D26F74"/>
    <w:rsid w:val="00DC232D"/>
    <w:rsid w:val="3151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233</Words>
  <Characters>1334</Characters>
  <Lines>11</Lines>
  <Paragraphs>3</Paragraphs>
  <TotalTime>2</TotalTime>
  <ScaleCrop>false</ScaleCrop>
  <LinksUpToDate>false</LinksUpToDate>
  <CharactersWithSpaces>1564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2024-04-07T07:48:00Z</dcterms:created>
  <dc:creator>뒴뒴_x0003_</dc:creator>
  <cp:lastModifiedBy>CP3</cp:lastModifiedBy>
  <dcterms:modified xsi:type="dcterms:W3CDTF">2024-05-07T08:26:03Z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79668B62E73240F993F11A7ECCF013CF_13</vt:lpwstr>
  </property>
</Properties>
</file>