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63FE1">
      <w:pPr>
        <w:jc w:val="center"/>
        <w:rPr>
          <w:rFonts w:ascii="宋体"/>
          <w:b/>
          <w:color w:val="FF0000"/>
          <w:spacing w:val="18"/>
          <w:w w:val="77"/>
          <w:sz w:val="32"/>
          <w:szCs w:val="32"/>
        </w:rPr>
      </w:pPr>
      <w:bookmarkStart w:id="1" w:name="_GoBack"/>
      <w:bookmarkEnd w:id="1"/>
      <w:bookmarkStart w:id="0" w:name="Jgdz"/>
      <w:r>
        <w:rPr>
          <w:rFonts w:hint="eastAsia" w:ascii="宋体" w:hAnsi="宋体"/>
          <w:b/>
          <w:color w:val="FF0000"/>
          <w:spacing w:val="18"/>
          <w:w w:val="77"/>
          <w:sz w:val="96"/>
          <w:szCs w:val="96"/>
        </w:rPr>
        <w:t>江苏商贸职业学院文件</w:t>
      </w:r>
    </w:p>
    <w:p w14:paraId="4BBD8583">
      <w:pPr>
        <w:rPr>
          <w:rFonts w:ascii="宋体"/>
          <w:b/>
          <w:color w:val="000000"/>
          <w:spacing w:val="18"/>
          <w:w w:val="77"/>
          <w:sz w:val="32"/>
          <w:szCs w:val="32"/>
        </w:rPr>
      </w:pPr>
    </w:p>
    <w:p w14:paraId="40B7C636">
      <w:pPr>
        <w:spacing w:line="440" w:lineRule="exact"/>
        <w:jc w:val="center"/>
        <w:rPr>
          <w:rFonts w:ascii="宋体"/>
          <w:b/>
          <w:color w:val="000000"/>
          <w:spacing w:val="18"/>
          <w:w w:val="77"/>
          <w:sz w:val="32"/>
          <w:szCs w:val="32"/>
        </w:rPr>
      </w:pPr>
      <w:r>
        <w:rPr>
          <w:rFonts w:hint="eastAsia" w:ascii="宋体" w:hAnsi="宋体"/>
          <w:b/>
          <w:color w:val="000000"/>
          <w:spacing w:val="18"/>
          <w:w w:val="77"/>
          <w:sz w:val="32"/>
          <w:szCs w:val="32"/>
        </w:rPr>
        <w:t>苏商贸学院〔</w:t>
      </w:r>
      <w:r>
        <w:rPr>
          <w:rFonts w:ascii="宋体" w:hAnsi="宋体"/>
          <w:b/>
          <w:color w:val="000000"/>
          <w:spacing w:val="18"/>
          <w:w w:val="77"/>
          <w:sz w:val="32"/>
          <w:szCs w:val="32"/>
        </w:rPr>
        <w:t>2021</w:t>
      </w:r>
      <w:r>
        <w:rPr>
          <w:rFonts w:hint="eastAsia" w:ascii="宋体" w:hAnsi="宋体"/>
          <w:b/>
          <w:color w:val="000000"/>
          <w:spacing w:val="18"/>
          <w:w w:val="77"/>
          <w:sz w:val="32"/>
          <w:szCs w:val="32"/>
        </w:rPr>
        <w:t>〕141号</w:t>
      </w:r>
    </w:p>
    <w:p w14:paraId="653BD45D">
      <w:pPr>
        <w:jc w:val="center"/>
        <w:rPr>
          <w:rFonts w:ascii="宋体"/>
          <w:b/>
          <w:color w:val="000000"/>
          <w:spacing w:val="18"/>
          <w:w w:val="77"/>
          <w:sz w:val="32"/>
          <w:szCs w:val="3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266700</wp:posOffset>
                </wp:positionV>
                <wp:extent cx="5912485" cy="0"/>
                <wp:effectExtent l="0" t="19050" r="12065" b="3810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50800">
                          <a:solidFill>
                            <a:srgbClr val="FF0000"/>
                          </a:solidFill>
                          <a:round/>
                        </a:ln>
                      </wps:spPr>
                      <wps:bodyPr/>
                    </wps:wsp>
                  </a:graphicData>
                </a:graphic>
              </wp:anchor>
            </w:drawing>
          </mc:Choice>
          <mc:Fallback>
            <w:pict>
              <v:line id="_x0000_s1026" o:spid="_x0000_s1026" o:spt="20" style="position:absolute;left:0pt;margin-top:21pt;height:0pt;width:465.55pt;mso-position-horizontal:center;mso-position-horizontal-relative:margin;z-index:251659264;mso-width-relative:page;mso-height-relative:page;" filled="f" stroked="t" coordsize="21600,21600" o:gfxdata="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ZxhdjTAAAABgEA&#10;AA8AAAAAAAAAAQAgAAAAIgAAAGRycy9kb3ducmV2LnhtbFBLAQIUABQAAAAIAIdO4kByxEiH5gEA&#10;AKsDAAAOAAAAAAAAAAEAIAAAACIBAABkcnMvZTJvRG9jLnhtbFBLBQYAAAAABgAGAFkBAAB6BQAA&#10;AAA=&#10;">
                <v:fill on="f" focussize="0,0"/>
                <v:stroke weight="4pt" color="#FF0000" joinstyle="round"/>
                <v:imagedata o:title=""/>
                <o:lock v:ext="edit" aspectratio="f"/>
              </v:line>
            </w:pict>
          </mc:Fallback>
        </mc:AlternateContent>
      </w:r>
    </w:p>
    <w:bookmarkEnd w:id="0"/>
    <w:p w14:paraId="00DF3DA9">
      <w:pPr>
        <w:spacing w:line="56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关于</w:t>
      </w:r>
      <w:r>
        <w:rPr>
          <w:rFonts w:hint="eastAsia" w:ascii="方正小标宋简体" w:hAnsi="黑体" w:eastAsia="方正小标宋简体"/>
          <w:sz w:val="44"/>
          <w:szCs w:val="44"/>
        </w:rPr>
        <w:t>印发《</w:t>
      </w:r>
      <w:r>
        <w:rPr>
          <w:rFonts w:hint="eastAsia" w:ascii="方正小标宋简体" w:hAnsi="宋体" w:eastAsia="方正小标宋简体" w:cs="宋体"/>
          <w:color w:val="000000"/>
          <w:kern w:val="0"/>
          <w:sz w:val="44"/>
          <w:szCs w:val="44"/>
        </w:rPr>
        <w:t>江苏商贸职业学院基建工程量</w:t>
      </w:r>
    </w:p>
    <w:p w14:paraId="3816C961">
      <w:pPr>
        <w:spacing w:after="312" w:afterLines="100" w:line="560" w:lineRule="exact"/>
        <w:jc w:val="center"/>
        <w:rPr>
          <w:rFonts w:ascii="宋体" w:hAnsi="宋体"/>
          <w:b/>
          <w:sz w:val="36"/>
          <w:szCs w:val="36"/>
        </w:rPr>
      </w:pPr>
      <w:r>
        <w:rPr>
          <w:rFonts w:hint="eastAsia" w:ascii="方正小标宋简体" w:hAnsi="宋体" w:eastAsia="方正小标宋简体" w:cs="宋体"/>
          <w:color w:val="000000"/>
          <w:kern w:val="0"/>
          <w:sz w:val="44"/>
          <w:szCs w:val="44"/>
        </w:rPr>
        <w:t>计量确认办法（修订）</w:t>
      </w:r>
      <w:r>
        <w:rPr>
          <w:rFonts w:hint="eastAsia" w:ascii="方正小标宋简体" w:hAnsi="黑体" w:eastAsia="方正小标宋简体"/>
          <w:sz w:val="44"/>
          <w:szCs w:val="44"/>
        </w:rPr>
        <w:t>》的通知</w:t>
      </w:r>
    </w:p>
    <w:p w14:paraId="7D56C933">
      <w:pPr>
        <w:spacing w:line="560" w:lineRule="exact"/>
        <w:jc w:val="left"/>
        <w:rPr>
          <w:rFonts w:ascii="仿宋" w:hAnsi="仿宋" w:eastAsia="仿宋"/>
          <w:sz w:val="32"/>
        </w:rPr>
      </w:pPr>
      <w:r>
        <w:rPr>
          <w:rFonts w:hint="eastAsia" w:ascii="仿宋" w:hAnsi="仿宋" w:eastAsia="仿宋"/>
          <w:sz w:val="32"/>
        </w:rPr>
        <w:t>各部门：</w:t>
      </w:r>
    </w:p>
    <w:p w14:paraId="05719C3F">
      <w:pPr>
        <w:spacing w:line="560" w:lineRule="exact"/>
        <w:ind w:firstLine="640" w:firstLineChars="200"/>
        <w:rPr>
          <w:rFonts w:ascii="仿宋" w:hAnsi="仿宋" w:eastAsia="仿宋"/>
          <w:sz w:val="32"/>
        </w:rPr>
      </w:pPr>
      <w:r>
        <w:rPr>
          <w:rFonts w:hint="eastAsia" w:ascii="仿宋" w:hAnsi="仿宋" w:eastAsia="仿宋"/>
          <w:sz w:val="32"/>
        </w:rPr>
        <w:t>《江苏商贸职业学院基建工程量计量确认办法（修订）》已经校长办公会审议通过，现印发给你们，请遵照执行。</w:t>
      </w:r>
    </w:p>
    <w:p w14:paraId="0C4A3DEF">
      <w:pPr>
        <w:spacing w:line="560" w:lineRule="exact"/>
        <w:ind w:firstLine="560" w:firstLineChars="200"/>
        <w:rPr>
          <w:rFonts w:asciiTheme="minorEastAsia" w:hAnsiTheme="minorEastAsia" w:eastAsiaTheme="minorEastAsia"/>
          <w:sz w:val="28"/>
        </w:rPr>
      </w:pPr>
    </w:p>
    <w:p w14:paraId="1736AAC1">
      <w:pPr>
        <w:spacing w:line="560" w:lineRule="exact"/>
        <w:ind w:firstLine="560" w:firstLineChars="200"/>
        <w:rPr>
          <w:rFonts w:asciiTheme="minorEastAsia" w:hAnsiTheme="minorEastAsia" w:eastAsiaTheme="minorEastAsia"/>
          <w:sz w:val="28"/>
        </w:rPr>
      </w:pPr>
    </w:p>
    <w:p w14:paraId="1AEE84D0">
      <w:pPr>
        <w:spacing w:line="560" w:lineRule="exact"/>
        <w:ind w:firstLine="560" w:firstLineChars="200"/>
        <w:rPr>
          <w:rFonts w:asciiTheme="minorEastAsia" w:hAnsiTheme="minorEastAsia" w:eastAsiaTheme="minorEastAsia"/>
          <w:sz w:val="28"/>
        </w:rPr>
      </w:pPr>
    </w:p>
    <w:p w14:paraId="769EB87F">
      <w:pPr>
        <w:spacing w:line="560" w:lineRule="exact"/>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江苏商贸职业学院</w:t>
      </w:r>
    </w:p>
    <w:p w14:paraId="4218D0FB">
      <w:pPr>
        <w:spacing w:line="56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2021年12月8日</w:t>
      </w:r>
    </w:p>
    <w:p w14:paraId="36A6F5F9">
      <w:pPr>
        <w:spacing w:line="560" w:lineRule="exact"/>
        <w:jc w:val="center"/>
        <w:rPr>
          <w:rFonts w:ascii="宋体" w:hAnsi="宋体"/>
          <w:b/>
          <w:sz w:val="36"/>
          <w:szCs w:val="36"/>
        </w:rPr>
      </w:pPr>
      <w:r>
        <w:rPr>
          <w:rFonts w:ascii="黑体" w:hAnsi="黑体" w:eastAsia="黑体"/>
          <w:sz w:val="32"/>
          <w:szCs w:val="32"/>
        </w:rPr>
        <w:br w:type="column"/>
      </w:r>
      <w:r>
        <w:rPr>
          <w:rFonts w:hint="eastAsia" w:ascii="方正小标宋简体" w:hAnsi="宋体" w:eastAsia="方正小标宋简体"/>
          <w:sz w:val="44"/>
          <w:szCs w:val="36"/>
        </w:rPr>
        <w:t>江苏商贸职业学院</w:t>
      </w:r>
    </w:p>
    <w:p w14:paraId="3E3720BB">
      <w:pPr>
        <w:spacing w:after="312" w:afterLines="100" w:line="560" w:lineRule="exact"/>
        <w:jc w:val="center"/>
        <w:rPr>
          <w:rFonts w:ascii="方正小标宋简体" w:hAnsi="宋体" w:eastAsia="方正小标宋简体"/>
          <w:sz w:val="44"/>
          <w:szCs w:val="36"/>
        </w:rPr>
      </w:pPr>
      <w:r>
        <w:rPr>
          <w:rFonts w:hint="eastAsia" w:ascii="方正小标宋简体" w:hAnsi="宋体" w:eastAsia="方正小标宋简体"/>
          <w:sz w:val="44"/>
          <w:szCs w:val="36"/>
        </w:rPr>
        <w:t>基建工程量计量确认办法（修订）</w:t>
      </w:r>
    </w:p>
    <w:p w14:paraId="59CEDACA">
      <w:pPr>
        <w:spacing w:line="560" w:lineRule="exact"/>
        <w:jc w:val="center"/>
        <w:rPr>
          <w:rFonts w:ascii="黑体" w:hAnsi="黑体" w:eastAsia="黑体"/>
          <w:sz w:val="32"/>
          <w:szCs w:val="32"/>
        </w:rPr>
      </w:pPr>
      <w:r>
        <w:rPr>
          <w:rFonts w:hint="eastAsia" w:ascii="黑体" w:hAnsi="黑体" w:eastAsia="黑体"/>
          <w:sz w:val="32"/>
          <w:szCs w:val="32"/>
        </w:rPr>
        <w:t>第一章  总</w:t>
      </w:r>
      <w:r>
        <w:rPr>
          <w:rFonts w:hint="eastAsia" w:ascii="宋体" w:hAnsi="宋体" w:cs="宋体"/>
          <w:sz w:val="32"/>
          <w:szCs w:val="32"/>
        </w:rPr>
        <w:t xml:space="preserve"> </w:t>
      </w:r>
      <w:r>
        <w:rPr>
          <w:rFonts w:hint="eastAsia" w:ascii="黑体" w:hAnsi="黑体" w:eastAsia="黑体"/>
          <w:sz w:val="32"/>
          <w:szCs w:val="32"/>
        </w:rPr>
        <w:t>则</w:t>
      </w:r>
    </w:p>
    <w:p w14:paraId="6FAC51E5">
      <w:pPr>
        <w:spacing w:line="560" w:lineRule="exact"/>
        <w:ind w:firstLine="640" w:firstLineChars="200"/>
        <w:rPr>
          <w:rFonts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为确保项目工程及时、规范、准确计量，控制建设投资，便于工程结算，特制定本办法。</w:t>
      </w:r>
    </w:p>
    <w:p w14:paraId="40CEA837">
      <w:pPr>
        <w:spacing w:line="560" w:lineRule="exact"/>
        <w:ind w:firstLine="640" w:firstLineChars="200"/>
        <w:rPr>
          <w:rFonts w:ascii="仿宋" w:hAnsi="仿宋" w:eastAsia="仿宋"/>
          <w:sz w:val="32"/>
          <w:szCs w:val="32"/>
        </w:rPr>
      </w:pPr>
      <w:r>
        <w:rPr>
          <w:rFonts w:hint="eastAsia" w:ascii="仿宋" w:hAnsi="仿宋" w:eastAsia="仿宋"/>
          <w:b/>
          <w:bCs/>
          <w:sz w:val="32"/>
          <w:szCs w:val="32"/>
        </w:rPr>
        <w:t>第二条</w:t>
      </w:r>
      <w:r>
        <w:rPr>
          <w:rFonts w:hint="eastAsia" w:ascii="仿宋" w:hAnsi="仿宋" w:eastAsia="仿宋"/>
          <w:sz w:val="32"/>
          <w:szCs w:val="32"/>
        </w:rPr>
        <w:t xml:space="preserve"> 工程量计量确认包括：</w:t>
      </w:r>
    </w:p>
    <w:p w14:paraId="531820B8">
      <w:pPr>
        <w:spacing w:line="560" w:lineRule="exact"/>
        <w:rPr>
          <w:rFonts w:ascii="仿宋" w:hAnsi="仿宋" w:eastAsia="仿宋"/>
          <w:sz w:val="32"/>
          <w:szCs w:val="32"/>
        </w:rPr>
      </w:pPr>
      <w:r>
        <w:rPr>
          <w:rFonts w:hint="eastAsia" w:ascii="仿宋" w:hAnsi="仿宋" w:eastAsia="仿宋"/>
          <w:sz w:val="32"/>
          <w:szCs w:val="32"/>
        </w:rPr>
        <w:t xml:space="preserve">    1.工程合同内（含施工图有设计、工程招标范围内的内容），已履行工程量的进度确认，变更工程量、隐蔽工程量的确认；</w:t>
      </w:r>
    </w:p>
    <w:p w14:paraId="5FAC0B68">
      <w:pPr>
        <w:spacing w:line="560" w:lineRule="exact"/>
        <w:rPr>
          <w:rFonts w:ascii="仿宋" w:hAnsi="仿宋" w:eastAsia="仿宋"/>
          <w:sz w:val="32"/>
          <w:szCs w:val="32"/>
        </w:rPr>
      </w:pPr>
      <w:r>
        <w:rPr>
          <w:rFonts w:hint="eastAsia" w:ascii="仿宋" w:hAnsi="仿宋" w:eastAsia="仿宋"/>
          <w:sz w:val="32"/>
          <w:szCs w:val="32"/>
        </w:rPr>
        <w:t xml:space="preserve">    2.工程合同外，根据 2014年11月18日七部委30号令《工程建设项目施工招标投标办法》第十二条：“依法必须进行施工招标的工程建设项目，有下列情况之一的可以不进行施工招标：……（五）在建工程追加的附属小型工程或主体加层工程，原中标单位仍具备承包能力，并且其他人承担将影响施工或者功能配套要求”。在工程施工过程中，如遇不属合同范围内的项目，事前未曾预见，但该项目又直接影响本工程，导致本工程无法正常施工时，则按以上规定递交学校领导班子或校区建设领导小组会议决策的现场签证确认。</w:t>
      </w:r>
    </w:p>
    <w:p w14:paraId="663E8971">
      <w:pPr>
        <w:spacing w:line="560" w:lineRule="exact"/>
        <w:jc w:val="center"/>
        <w:rPr>
          <w:rFonts w:ascii="黑体" w:hAnsi="黑体" w:eastAsia="黑体"/>
          <w:sz w:val="32"/>
          <w:szCs w:val="32"/>
        </w:rPr>
      </w:pPr>
      <w:r>
        <w:rPr>
          <w:rFonts w:hint="eastAsia" w:ascii="黑体" w:hAnsi="黑体" w:eastAsia="黑体"/>
          <w:sz w:val="32"/>
          <w:szCs w:val="32"/>
        </w:rPr>
        <w:t>第二章  合同内工程量的进度确认</w:t>
      </w:r>
    </w:p>
    <w:p w14:paraId="082BAD23">
      <w:pPr>
        <w:spacing w:line="560" w:lineRule="exact"/>
        <w:ind w:firstLine="640" w:firstLineChars="200"/>
        <w:rPr>
          <w:rFonts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rPr>
        <w:t xml:space="preserve"> 施工单位根据工程形象进度，按合同要求向监理项目部递交书面的本月定性完成工程量的报告及其与此相对应的工程量计量报表。报送计量报表须接受监理和跟踪审计人员的指导。</w:t>
      </w:r>
    </w:p>
    <w:p w14:paraId="0E9DDF93">
      <w:pPr>
        <w:spacing w:line="560" w:lineRule="exact"/>
        <w:ind w:firstLine="640" w:firstLineChars="200"/>
        <w:rPr>
          <w:rFonts w:ascii="仿宋" w:hAnsi="仿宋" w:eastAsia="仿宋"/>
          <w:sz w:val="32"/>
          <w:szCs w:val="32"/>
        </w:rPr>
      </w:pPr>
      <w:r>
        <w:rPr>
          <w:rFonts w:hint="eastAsia" w:ascii="仿宋" w:hAnsi="仿宋" w:eastAsia="仿宋"/>
          <w:b/>
          <w:bCs/>
          <w:sz w:val="32"/>
          <w:szCs w:val="32"/>
        </w:rPr>
        <w:t>第四条</w:t>
      </w:r>
      <w:r>
        <w:rPr>
          <w:rFonts w:hint="eastAsia" w:ascii="仿宋" w:hAnsi="仿宋" w:eastAsia="仿宋"/>
          <w:b/>
          <w:sz w:val="32"/>
          <w:szCs w:val="32"/>
        </w:rPr>
        <w:t xml:space="preserve"> </w:t>
      </w:r>
      <w:r>
        <w:rPr>
          <w:rFonts w:hint="eastAsia" w:ascii="仿宋" w:hAnsi="仿宋" w:eastAsia="仿宋"/>
          <w:sz w:val="32"/>
          <w:szCs w:val="32"/>
        </w:rPr>
        <w:t>定性完成的工程量必须是指本月完成的并经施工、监理、跟踪审计等单位及业主工地代表初步检查验收合格的工程项目的工程量。未经质量验收或者初步验收质量不合格的项目，不能计量。</w:t>
      </w:r>
    </w:p>
    <w:p w14:paraId="5996C54B">
      <w:pPr>
        <w:spacing w:line="560" w:lineRule="exact"/>
        <w:ind w:firstLine="640" w:firstLineChars="200"/>
        <w:rPr>
          <w:rFonts w:ascii="仿宋" w:hAnsi="仿宋" w:eastAsia="仿宋"/>
          <w:sz w:val="32"/>
          <w:szCs w:val="32"/>
        </w:rPr>
      </w:pPr>
      <w:r>
        <w:rPr>
          <w:rFonts w:hint="eastAsia" w:ascii="仿宋" w:hAnsi="仿宋" w:eastAsia="仿宋"/>
          <w:b/>
          <w:bCs/>
          <w:sz w:val="32"/>
          <w:szCs w:val="32"/>
        </w:rPr>
        <w:t>第五条</w:t>
      </w:r>
      <w:r>
        <w:rPr>
          <w:rFonts w:hint="eastAsia" w:ascii="仿宋" w:hAnsi="仿宋" w:eastAsia="仿宋"/>
          <w:sz w:val="32"/>
          <w:szCs w:val="32"/>
        </w:rPr>
        <w:t xml:space="preserve"> 总监负责对施工单位定性工程量报告的内容进行审核并签字确认；跟踪审计项目负责人负责对施工单位完成工程的工程量计量报表的内容进行审核并签字确认。</w:t>
      </w:r>
    </w:p>
    <w:p w14:paraId="081BC59C">
      <w:pPr>
        <w:spacing w:line="560" w:lineRule="exact"/>
        <w:jc w:val="center"/>
        <w:rPr>
          <w:rFonts w:ascii="黑体" w:hAnsi="黑体" w:eastAsia="黑体"/>
          <w:sz w:val="32"/>
          <w:szCs w:val="32"/>
        </w:rPr>
      </w:pPr>
      <w:r>
        <w:rPr>
          <w:rFonts w:hint="eastAsia" w:ascii="黑体" w:hAnsi="黑体" w:eastAsia="黑体"/>
          <w:sz w:val="32"/>
          <w:szCs w:val="32"/>
        </w:rPr>
        <w:t>第三章  合同外工程量的现场签证确认</w:t>
      </w:r>
    </w:p>
    <w:p w14:paraId="2C78B2B6">
      <w:pPr>
        <w:spacing w:line="560" w:lineRule="exact"/>
        <w:ind w:firstLine="640" w:firstLineChars="200"/>
        <w:rPr>
          <w:rFonts w:ascii="仿宋" w:hAnsi="仿宋" w:eastAsia="仿宋"/>
          <w:sz w:val="32"/>
          <w:szCs w:val="32"/>
        </w:rPr>
      </w:pPr>
      <w:r>
        <w:rPr>
          <w:rFonts w:hint="eastAsia" w:ascii="仿宋" w:hAnsi="仿宋" w:eastAsia="仿宋"/>
          <w:b/>
          <w:bCs/>
          <w:sz w:val="32"/>
          <w:szCs w:val="32"/>
        </w:rPr>
        <w:t>第六条</w:t>
      </w:r>
      <w:r>
        <w:rPr>
          <w:rFonts w:hint="eastAsia" w:ascii="仿宋" w:hAnsi="仿宋" w:eastAsia="仿宋"/>
          <w:sz w:val="32"/>
          <w:szCs w:val="32"/>
        </w:rPr>
        <w:t xml:space="preserve"> 工程量现场签证确认的依据包括：</w:t>
      </w:r>
    </w:p>
    <w:p w14:paraId="2D6CBD12">
      <w:pPr>
        <w:spacing w:line="560" w:lineRule="exact"/>
        <w:ind w:firstLine="640" w:firstLineChars="200"/>
        <w:rPr>
          <w:rFonts w:ascii="仿宋" w:hAnsi="仿宋" w:eastAsia="仿宋"/>
          <w:sz w:val="32"/>
          <w:szCs w:val="32"/>
        </w:rPr>
      </w:pPr>
      <w:r>
        <w:rPr>
          <w:rFonts w:hint="eastAsia" w:ascii="仿宋" w:hAnsi="仿宋" w:eastAsia="仿宋"/>
          <w:sz w:val="32"/>
          <w:szCs w:val="32"/>
        </w:rPr>
        <w:t>1.业主工程联系单、业主请设计院审核确认的技术核定单；</w:t>
      </w:r>
    </w:p>
    <w:p w14:paraId="3F9E23EC">
      <w:pPr>
        <w:spacing w:line="560" w:lineRule="exact"/>
        <w:ind w:firstLine="640" w:firstLineChars="200"/>
        <w:rPr>
          <w:rFonts w:ascii="仿宋" w:hAnsi="仿宋" w:eastAsia="仿宋"/>
          <w:sz w:val="32"/>
          <w:szCs w:val="32"/>
        </w:rPr>
      </w:pPr>
      <w:r>
        <w:rPr>
          <w:rFonts w:hint="eastAsia" w:ascii="仿宋" w:hAnsi="仿宋" w:eastAsia="仿宋"/>
          <w:sz w:val="32"/>
          <w:szCs w:val="32"/>
        </w:rPr>
        <w:t>2.施工单位申请的并报业主、总监同意，经设计院审核确认的技术核定单；</w:t>
      </w:r>
    </w:p>
    <w:p w14:paraId="30D4DA0B">
      <w:pPr>
        <w:spacing w:line="560" w:lineRule="exact"/>
        <w:ind w:firstLine="640" w:firstLineChars="200"/>
        <w:rPr>
          <w:rFonts w:ascii="仿宋" w:hAnsi="仿宋" w:eastAsia="仿宋"/>
          <w:sz w:val="32"/>
          <w:szCs w:val="32"/>
        </w:rPr>
      </w:pPr>
      <w:r>
        <w:rPr>
          <w:rFonts w:hint="eastAsia" w:ascii="仿宋" w:hAnsi="仿宋" w:eastAsia="仿宋"/>
          <w:sz w:val="32"/>
          <w:szCs w:val="32"/>
        </w:rPr>
        <w:t>3.业主单位、总监确认的设计变更；</w:t>
      </w:r>
    </w:p>
    <w:p w14:paraId="70BDB282">
      <w:pPr>
        <w:spacing w:line="560" w:lineRule="exact"/>
        <w:ind w:firstLine="640" w:firstLineChars="200"/>
        <w:rPr>
          <w:rFonts w:ascii="仿宋" w:hAnsi="仿宋" w:eastAsia="仿宋"/>
          <w:sz w:val="32"/>
          <w:szCs w:val="32"/>
        </w:rPr>
      </w:pPr>
      <w:r>
        <w:rPr>
          <w:rFonts w:hint="eastAsia" w:ascii="仿宋" w:hAnsi="仿宋" w:eastAsia="仿宋"/>
          <w:sz w:val="32"/>
          <w:szCs w:val="32"/>
        </w:rPr>
        <w:t>4.由业主工地代表、监理、跟踪审计及施工单位书面确认的，现场要求施工单位完成的其它工程。</w:t>
      </w:r>
    </w:p>
    <w:p w14:paraId="38760F40">
      <w:pPr>
        <w:spacing w:line="560" w:lineRule="exact"/>
        <w:ind w:firstLine="640" w:firstLineChars="200"/>
        <w:rPr>
          <w:rFonts w:ascii="仿宋" w:hAnsi="仿宋" w:eastAsia="仿宋"/>
          <w:sz w:val="32"/>
          <w:szCs w:val="32"/>
        </w:rPr>
      </w:pPr>
      <w:r>
        <w:rPr>
          <w:rFonts w:hint="eastAsia" w:ascii="仿宋" w:hAnsi="仿宋" w:eastAsia="仿宋"/>
          <w:b/>
          <w:bCs/>
          <w:sz w:val="32"/>
          <w:szCs w:val="32"/>
        </w:rPr>
        <w:t>第七条</w:t>
      </w:r>
      <w:r>
        <w:rPr>
          <w:rFonts w:hint="eastAsia" w:ascii="仿宋" w:hAnsi="仿宋" w:eastAsia="仿宋"/>
          <w:sz w:val="32"/>
          <w:szCs w:val="32"/>
        </w:rPr>
        <w:t xml:space="preserve"> 计量的几何尺寸，以工程联系单、技术核定单或设计图纸为依据。超出以上范围的工程量和自身原因造成返工的工程量，不予计量。</w:t>
      </w:r>
    </w:p>
    <w:p w14:paraId="2433E4FD">
      <w:pPr>
        <w:spacing w:line="560" w:lineRule="exact"/>
        <w:ind w:firstLine="640" w:firstLineChars="200"/>
        <w:rPr>
          <w:rFonts w:ascii="仿宋" w:hAnsi="仿宋" w:eastAsia="仿宋"/>
          <w:sz w:val="32"/>
          <w:szCs w:val="32"/>
        </w:rPr>
      </w:pPr>
      <w:r>
        <w:rPr>
          <w:rFonts w:hint="eastAsia" w:ascii="仿宋" w:hAnsi="仿宋" w:eastAsia="仿宋"/>
          <w:b/>
          <w:bCs/>
          <w:sz w:val="32"/>
          <w:szCs w:val="32"/>
        </w:rPr>
        <w:t>第八条</w:t>
      </w:r>
      <w:r>
        <w:rPr>
          <w:rFonts w:hint="eastAsia" w:ascii="仿宋" w:hAnsi="仿宋" w:eastAsia="仿宋"/>
          <w:sz w:val="32"/>
          <w:szCs w:val="32"/>
        </w:rPr>
        <w:t xml:space="preserve"> 计量过程必须严格遵循“有据可依，据实计量”的原则，并根据工程计量的要求附相关图纸（含草图）。其余的现场用人工、机械、设备等必须及时开具日工单，作为计量依据，否则不予计量。 </w:t>
      </w:r>
    </w:p>
    <w:p w14:paraId="75E49679">
      <w:pPr>
        <w:spacing w:line="560" w:lineRule="exact"/>
        <w:ind w:firstLine="640" w:firstLineChars="200"/>
        <w:rPr>
          <w:rFonts w:ascii="仿宋" w:hAnsi="仿宋" w:eastAsia="仿宋"/>
          <w:sz w:val="32"/>
          <w:szCs w:val="32"/>
        </w:rPr>
      </w:pPr>
      <w:r>
        <w:rPr>
          <w:rFonts w:hint="eastAsia" w:ascii="仿宋" w:hAnsi="仿宋" w:eastAsia="仿宋"/>
          <w:b/>
          <w:bCs/>
          <w:sz w:val="32"/>
          <w:szCs w:val="32"/>
        </w:rPr>
        <w:t>第九条</w:t>
      </w:r>
      <w:r>
        <w:rPr>
          <w:rFonts w:hint="eastAsia" w:ascii="仿宋" w:hAnsi="仿宋" w:eastAsia="仿宋"/>
          <w:sz w:val="32"/>
          <w:szCs w:val="32"/>
        </w:rPr>
        <w:t xml:space="preserve"> 工程量的现场签证（含所附图纸、日工单等附件）必须现场四方签字确认：</w:t>
      </w:r>
    </w:p>
    <w:p w14:paraId="5D6D949E">
      <w:pPr>
        <w:spacing w:line="560" w:lineRule="exact"/>
        <w:ind w:firstLine="640" w:firstLineChars="200"/>
        <w:rPr>
          <w:rFonts w:ascii="仿宋" w:hAnsi="仿宋" w:eastAsia="仿宋"/>
          <w:sz w:val="32"/>
          <w:szCs w:val="32"/>
        </w:rPr>
      </w:pPr>
      <w:r>
        <w:rPr>
          <w:rFonts w:hint="eastAsia" w:ascii="仿宋" w:hAnsi="仿宋" w:eastAsia="仿宋"/>
          <w:sz w:val="32"/>
          <w:szCs w:val="32"/>
        </w:rPr>
        <w:t>1.施工单位由项目负责人及施工员签字确认；</w:t>
      </w:r>
    </w:p>
    <w:p w14:paraId="4FEB6A8F">
      <w:pPr>
        <w:spacing w:line="560" w:lineRule="exact"/>
        <w:ind w:firstLine="640" w:firstLineChars="200"/>
        <w:rPr>
          <w:rFonts w:ascii="仿宋" w:hAnsi="仿宋" w:eastAsia="仿宋"/>
          <w:sz w:val="32"/>
          <w:szCs w:val="32"/>
        </w:rPr>
      </w:pPr>
      <w:r>
        <w:rPr>
          <w:rFonts w:hint="eastAsia" w:ascii="仿宋" w:hAnsi="仿宋" w:eastAsia="仿宋"/>
          <w:sz w:val="32"/>
          <w:szCs w:val="32"/>
        </w:rPr>
        <w:t>2.监理单位由专业监理工程师签字确认；</w:t>
      </w:r>
    </w:p>
    <w:p w14:paraId="1563BEC7">
      <w:pPr>
        <w:spacing w:line="560" w:lineRule="exact"/>
        <w:ind w:firstLine="640" w:firstLineChars="200"/>
        <w:rPr>
          <w:rFonts w:ascii="仿宋" w:hAnsi="仿宋" w:eastAsia="仿宋"/>
          <w:sz w:val="32"/>
          <w:szCs w:val="32"/>
        </w:rPr>
      </w:pPr>
      <w:r>
        <w:rPr>
          <w:rFonts w:hint="eastAsia" w:ascii="仿宋" w:hAnsi="仿宋" w:eastAsia="仿宋"/>
          <w:sz w:val="32"/>
          <w:szCs w:val="32"/>
        </w:rPr>
        <w:t>3.业主单位由2名及以上现场代表（必须有专业代表参加）签字确认；</w:t>
      </w:r>
    </w:p>
    <w:p w14:paraId="2E9A8F11">
      <w:pPr>
        <w:spacing w:line="560" w:lineRule="exact"/>
        <w:ind w:firstLine="640" w:firstLineChars="200"/>
        <w:rPr>
          <w:rFonts w:ascii="仿宋" w:hAnsi="仿宋" w:eastAsia="仿宋"/>
          <w:sz w:val="32"/>
          <w:szCs w:val="32"/>
        </w:rPr>
      </w:pPr>
      <w:r>
        <w:rPr>
          <w:rFonts w:hint="eastAsia" w:ascii="仿宋" w:hAnsi="仿宋" w:eastAsia="仿宋"/>
          <w:sz w:val="32"/>
          <w:szCs w:val="32"/>
        </w:rPr>
        <w:t>4.跟踪审计由专业审计员签字确认；</w:t>
      </w:r>
    </w:p>
    <w:p w14:paraId="7A6F508B">
      <w:pPr>
        <w:spacing w:line="560" w:lineRule="exact"/>
        <w:ind w:firstLine="640" w:firstLineChars="200"/>
        <w:rPr>
          <w:rFonts w:ascii="仿宋" w:hAnsi="仿宋" w:eastAsia="仿宋"/>
          <w:sz w:val="32"/>
          <w:szCs w:val="32"/>
        </w:rPr>
      </w:pPr>
      <w:r>
        <w:rPr>
          <w:rFonts w:hint="eastAsia" w:ascii="仿宋" w:hAnsi="仿宋" w:eastAsia="仿宋"/>
          <w:sz w:val="32"/>
          <w:szCs w:val="32"/>
        </w:rPr>
        <w:t>5000元及以上的较大项目，还必须由总监、业主和跟踪审计项目负责人签字确认。</w:t>
      </w:r>
    </w:p>
    <w:p w14:paraId="1B71EEBE">
      <w:pPr>
        <w:spacing w:line="560" w:lineRule="exact"/>
        <w:ind w:firstLine="640" w:firstLineChars="200"/>
        <w:rPr>
          <w:rFonts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rPr>
        <w:t xml:space="preserve"> 工程量的签证确认必须及时准确，在施工合同约定的时间内完成，并要求现场确认。遇特殊情况不能现场确认的，经总监同意，也必须在检查验收合格后七天内完成。如因施工单位提供的主要文件及附件的签认手续不完备、资料不齐全或超出规定的时间，则不予计量。</w:t>
      </w:r>
    </w:p>
    <w:p w14:paraId="7CE0A771">
      <w:pPr>
        <w:spacing w:line="560" w:lineRule="exact"/>
        <w:ind w:firstLine="640" w:firstLineChars="200"/>
        <w:rPr>
          <w:rFonts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隐蔽工程必须在覆盖前及时计量，并得到监理、业主现场代表、跟踪审计的确认，否则不予计量。</w:t>
      </w:r>
    </w:p>
    <w:p w14:paraId="518491A3">
      <w:pPr>
        <w:spacing w:line="560" w:lineRule="exact"/>
        <w:ind w:firstLine="640" w:firstLineChars="200"/>
        <w:rPr>
          <w:rFonts w:ascii="仿宋" w:hAnsi="仿宋" w:eastAsia="仿宋"/>
          <w:sz w:val="32"/>
          <w:szCs w:val="32"/>
        </w:rPr>
      </w:pPr>
      <w:r>
        <w:rPr>
          <w:rFonts w:hint="eastAsia" w:ascii="仿宋" w:hAnsi="仿宋" w:eastAsia="仿宋"/>
          <w:b/>
          <w:bCs/>
          <w:sz w:val="32"/>
          <w:szCs w:val="32"/>
        </w:rPr>
        <w:t>第十二条</w:t>
      </w:r>
      <w:r>
        <w:rPr>
          <w:rFonts w:hint="eastAsia" w:ascii="仿宋" w:hAnsi="仿宋" w:eastAsia="仿宋"/>
          <w:sz w:val="32"/>
          <w:szCs w:val="32"/>
        </w:rPr>
        <w:t xml:space="preserve"> 所有的现场签证确认，相关单位都必须留设影像资料。</w:t>
      </w:r>
    </w:p>
    <w:p w14:paraId="65D3F028">
      <w:pPr>
        <w:spacing w:line="560" w:lineRule="exact"/>
        <w:ind w:firstLine="640" w:firstLineChars="200"/>
        <w:rPr>
          <w:rFonts w:ascii="仿宋" w:hAnsi="仿宋" w:eastAsia="仿宋"/>
          <w:sz w:val="32"/>
          <w:szCs w:val="32"/>
        </w:rPr>
      </w:pPr>
      <w:r>
        <w:rPr>
          <w:rFonts w:hint="eastAsia" w:ascii="仿宋" w:hAnsi="仿宋" w:eastAsia="仿宋"/>
          <w:b/>
          <w:bCs/>
          <w:sz w:val="32"/>
          <w:szCs w:val="32"/>
        </w:rPr>
        <w:t>第十三条</w:t>
      </w:r>
      <w:r>
        <w:rPr>
          <w:rFonts w:hint="eastAsia" w:ascii="仿宋" w:hAnsi="仿宋" w:eastAsia="仿宋"/>
          <w:sz w:val="32"/>
          <w:szCs w:val="32"/>
        </w:rPr>
        <w:t xml:space="preserve"> 工程量现场签证确认必须由四方加盖工程项目部专用印章。</w:t>
      </w:r>
    </w:p>
    <w:p w14:paraId="0EB1157C">
      <w:pPr>
        <w:spacing w:line="560" w:lineRule="exact"/>
        <w:ind w:firstLine="640" w:firstLineChars="200"/>
        <w:rPr>
          <w:rFonts w:ascii="仿宋" w:hAnsi="仿宋" w:eastAsia="仿宋"/>
          <w:sz w:val="32"/>
          <w:szCs w:val="32"/>
        </w:rPr>
      </w:pPr>
      <w:r>
        <w:rPr>
          <w:rFonts w:hint="eastAsia" w:ascii="仿宋" w:hAnsi="仿宋" w:eastAsia="仿宋"/>
          <w:b/>
          <w:bCs/>
          <w:sz w:val="32"/>
          <w:szCs w:val="32"/>
        </w:rPr>
        <w:t>第十四条</w:t>
      </w:r>
      <w:r>
        <w:rPr>
          <w:rFonts w:hint="eastAsia" w:ascii="仿宋" w:hAnsi="仿宋" w:eastAsia="仿宋"/>
          <w:sz w:val="32"/>
          <w:szCs w:val="32"/>
        </w:rPr>
        <w:t xml:space="preserve"> 工程量现场签证确认单为竣工结算的原始资料。</w:t>
      </w:r>
    </w:p>
    <w:p w14:paraId="3A91FF8D">
      <w:pPr>
        <w:spacing w:line="560" w:lineRule="exact"/>
        <w:jc w:val="center"/>
        <w:rPr>
          <w:rFonts w:ascii="黑体" w:hAnsi="黑体" w:eastAsia="黑体"/>
          <w:sz w:val="32"/>
          <w:szCs w:val="32"/>
        </w:rPr>
      </w:pPr>
      <w:r>
        <w:rPr>
          <w:rFonts w:hint="eastAsia" w:ascii="黑体" w:hAnsi="黑体" w:eastAsia="黑体"/>
          <w:sz w:val="32"/>
          <w:szCs w:val="32"/>
        </w:rPr>
        <w:t>第四章 竣工结算</w:t>
      </w:r>
    </w:p>
    <w:p w14:paraId="6020130D">
      <w:pPr>
        <w:spacing w:line="560" w:lineRule="exact"/>
        <w:ind w:firstLine="645"/>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第十五条</w:t>
      </w:r>
      <w:r>
        <w:rPr>
          <w:rFonts w:hint="eastAsia" w:ascii="宋体" w:hAnsi="宋体" w:cs="宋体"/>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基建项目工程竣工结算必须遵循“投资估算控制概算、概算控制预算、预算控制结算”的原则，严格过程管理。施工单位应保证结算送审价的真实和准确，其误差不应大于±10%。</w:t>
      </w:r>
    </w:p>
    <w:p w14:paraId="09A470F2">
      <w:pPr>
        <w:spacing w:line="560" w:lineRule="exact"/>
        <w:ind w:firstLine="645"/>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第十六条</w:t>
      </w:r>
      <w:r>
        <w:rPr>
          <w:rFonts w:hint="eastAsia" w:ascii="宋体" w:hAnsi="宋体" w:cs="宋体"/>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工程竣工后，施工方应在合同要求的时间内组织完成项目竣工结算编制工作和工程资料的整理工作，在向工程监理单位提交竣工验收报告的同时递交《竣工结算报告》及完整的结算资料。监理单位对《竣工结算报告》资料的完整性、真实性进行审查。由于施工方报送结算资料不及时、不完整或不真实，造成时间延迟，相应责任由施工方承担。</w:t>
      </w:r>
    </w:p>
    <w:p w14:paraId="048D96D6">
      <w:pPr>
        <w:spacing w:line="560" w:lineRule="exact"/>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w:t>
      </w:r>
      <w:r>
        <w:rPr>
          <w:rFonts w:hint="eastAsia" w:ascii="仿宋" w:hAnsi="仿宋" w:eastAsia="仿宋"/>
          <w:b/>
          <w:color w:val="000000" w:themeColor="text1"/>
          <w:sz w:val="32"/>
          <w:szCs w:val="32"/>
          <w14:textFill>
            <w14:solidFill>
              <w14:schemeClr w14:val="tx1"/>
            </w14:solidFill>
          </w14:textFill>
        </w:rPr>
        <w:t xml:space="preserve"> 第十七条</w:t>
      </w:r>
      <w:r>
        <w:rPr>
          <w:rFonts w:hint="eastAsia" w:ascii="宋体" w:hAnsi="宋体" w:cs="宋体"/>
          <w:color w:val="000000" w:themeColor="text1"/>
          <w:sz w:val="32"/>
          <w:szCs w:val="32"/>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后勤与</w:t>
      </w:r>
      <w:r>
        <w:rPr>
          <w:rFonts w:ascii="仿宋" w:hAnsi="仿宋" w:eastAsia="仿宋"/>
          <w:color w:val="000000" w:themeColor="text1"/>
          <w:sz w:val="32"/>
          <w:szCs w:val="32"/>
          <w14:textFill>
            <w14:solidFill>
              <w14:schemeClr w14:val="tx1"/>
            </w14:solidFill>
          </w14:textFill>
        </w:rPr>
        <w:t>基建处接到经监理单位审</w:t>
      </w:r>
      <w:r>
        <w:rPr>
          <w:rFonts w:hint="eastAsia" w:ascii="仿宋" w:hAnsi="仿宋" w:eastAsia="仿宋"/>
          <w:color w:val="000000" w:themeColor="text1"/>
          <w:sz w:val="32"/>
          <w:szCs w:val="32"/>
          <w14:textFill>
            <w14:solidFill>
              <w14:schemeClr w14:val="tx1"/>
            </w14:solidFill>
          </w14:textFill>
        </w:rPr>
        <w:t>查</w:t>
      </w:r>
      <w:r>
        <w:rPr>
          <w:rFonts w:ascii="仿宋" w:hAnsi="仿宋" w:eastAsia="仿宋"/>
          <w:color w:val="000000" w:themeColor="text1"/>
          <w:sz w:val="32"/>
          <w:szCs w:val="32"/>
          <w14:textFill>
            <w14:solidFill>
              <w14:schemeClr w14:val="tx1"/>
            </w14:solidFill>
          </w14:textFill>
        </w:rPr>
        <w:t>递交的</w:t>
      </w:r>
      <w:r>
        <w:rPr>
          <w:rFonts w:hint="eastAsia" w:ascii="仿宋" w:hAnsi="仿宋" w:eastAsia="仿宋"/>
          <w:color w:val="000000" w:themeColor="text1"/>
          <w:sz w:val="32"/>
          <w:szCs w:val="32"/>
          <w14:textFill>
            <w14:solidFill>
              <w14:schemeClr w14:val="tx1"/>
            </w14:solidFill>
          </w14:textFill>
        </w:rPr>
        <w:t>竣工结算报告及完整的结算资料后</w:t>
      </w:r>
      <w:r>
        <w:rPr>
          <w:rFonts w:ascii="仿宋" w:hAnsi="仿宋" w:eastAsia="仿宋"/>
          <w:color w:val="000000" w:themeColor="text1"/>
          <w:sz w:val="32"/>
          <w:szCs w:val="32"/>
          <w14:textFill>
            <w14:solidFill>
              <w14:schemeClr w14:val="tx1"/>
            </w14:solidFill>
          </w14:textFill>
        </w:rPr>
        <w:t>在10个工作日内</w:t>
      </w:r>
      <w:r>
        <w:rPr>
          <w:rFonts w:hint="eastAsia" w:ascii="仿宋" w:hAnsi="仿宋" w:eastAsia="仿宋"/>
          <w:color w:val="000000" w:themeColor="text1"/>
          <w:sz w:val="32"/>
          <w:szCs w:val="32"/>
          <w14:textFill>
            <w14:solidFill>
              <w14:schemeClr w14:val="tx1"/>
            </w14:solidFill>
          </w14:textFill>
        </w:rPr>
        <w:t>再次</w:t>
      </w:r>
      <w:r>
        <w:rPr>
          <w:rFonts w:ascii="仿宋" w:hAnsi="仿宋" w:eastAsia="仿宋"/>
          <w:color w:val="000000" w:themeColor="text1"/>
          <w:sz w:val="32"/>
          <w:szCs w:val="32"/>
          <w14:textFill>
            <w14:solidFill>
              <w14:schemeClr w14:val="tx1"/>
            </w14:solidFill>
          </w14:textFill>
        </w:rPr>
        <w:t>对</w:t>
      </w:r>
      <w:r>
        <w:rPr>
          <w:rFonts w:hint="eastAsia" w:ascii="仿宋" w:hAnsi="仿宋" w:eastAsia="仿宋"/>
          <w:color w:val="000000" w:themeColor="text1"/>
          <w:sz w:val="32"/>
          <w:szCs w:val="32"/>
          <w14:textFill>
            <w14:solidFill>
              <w14:schemeClr w14:val="tx1"/>
            </w14:solidFill>
          </w14:textFill>
        </w:rPr>
        <w:t>《竣工结算报告》</w:t>
      </w:r>
      <w:r>
        <w:rPr>
          <w:rFonts w:ascii="仿宋" w:hAnsi="仿宋" w:eastAsia="仿宋"/>
          <w:color w:val="000000" w:themeColor="text1"/>
          <w:sz w:val="32"/>
          <w:szCs w:val="32"/>
          <w14:textFill>
            <w14:solidFill>
              <w14:schemeClr w14:val="tx1"/>
            </w14:solidFill>
          </w14:textFill>
        </w:rPr>
        <w:t>资料的完整性和真实性进行审</w:t>
      </w:r>
      <w:r>
        <w:rPr>
          <w:rFonts w:hint="eastAsia" w:ascii="仿宋" w:hAnsi="仿宋" w:eastAsia="仿宋"/>
          <w:color w:val="000000" w:themeColor="text1"/>
          <w:sz w:val="32"/>
          <w:szCs w:val="32"/>
          <w14:textFill>
            <w14:solidFill>
              <w14:schemeClr w14:val="tx1"/>
            </w14:solidFill>
          </w14:textFill>
        </w:rPr>
        <w:t>查，经施工方确认后报送学校审计处进行审计。审计处如发现结算资料不全的，由后勤与基建处负责通知施工方在规定的合理时限内予以补充、完善。施工方未在规定时限内予以补充、完善的，视为该资料不存在，施工方放弃该资料可能导致的相应利益，今后亦不得申请补充。</w:t>
      </w:r>
    </w:p>
    <w:p w14:paraId="46E03595">
      <w:pPr>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  附 则</w:t>
      </w:r>
    </w:p>
    <w:p w14:paraId="2274648E">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第十八条</w:t>
      </w:r>
      <w:r>
        <w:rPr>
          <w:rFonts w:hint="eastAsia" w:ascii="仿宋" w:hAnsi="仿宋" w:eastAsia="仿宋"/>
          <w:color w:val="000000" w:themeColor="text1"/>
          <w:sz w:val="32"/>
          <w:szCs w:val="32"/>
          <w14:textFill>
            <w14:solidFill>
              <w14:schemeClr w14:val="tx1"/>
            </w14:solidFill>
          </w14:textFill>
        </w:rPr>
        <w:t xml:space="preserve"> 施工单位必须在每月25日前将工程量报告及相应的工程量计量报表，书面报送监理项目部，逾期将视为施工单位当月不报量，并追究项目负责人及相关人员责任。</w:t>
      </w:r>
    </w:p>
    <w:p w14:paraId="664263BD">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第十九条</w:t>
      </w:r>
      <w:r>
        <w:rPr>
          <w:rFonts w:hint="eastAsia" w:ascii="仿宋" w:hAnsi="仿宋" w:eastAsia="仿宋"/>
          <w:color w:val="000000" w:themeColor="text1"/>
          <w:sz w:val="32"/>
          <w:szCs w:val="32"/>
          <w14:textFill>
            <w14:solidFill>
              <w14:schemeClr w14:val="tx1"/>
            </w14:solidFill>
          </w14:textFill>
        </w:rPr>
        <w:t xml:space="preserve"> 总监必须在每月28日前将审核结果递送跟踪审计项目负责人，逾期将追究总监及相关人员的责任。</w:t>
      </w:r>
    </w:p>
    <w:p w14:paraId="1BF946CB">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第二十条</w:t>
      </w:r>
      <w:r>
        <w:rPr>
          <w:rFonts w:hint="eastAsia" w:ascii="仿宋" w:hAnsi="仿宋" w:eastAsia="仿宋"/>
          <w:color w:val="000000" w:themeColor="text1"/>
          <w:sz w:val="32"/>
          <w:szCs w:val="32"/>
          <w14:textFill>
            <w14:solidFill>
              <w14:schemeClr w14:val="tx1"/>
            </w14:solidFill>
          </w14:textFill>
        </w:rPr>
        <w:t xml:space="preserve"> 跟踪审计单位必须在次月5日前将工程量计量书面月报告报送业主监审部。并在此基础上，书面报送季度报告、半年度报告、年度报告。逾期将追究跟踪审计项目负责人及相关人员责任。</w:t>
      </w:r>
    </w:p>
    <w:p w14:paraId="451D9A42">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第二十一条</w:t>
      </w:r>
      <w:r>
        <w:rPr>
          <w:rFonts w:hint="eastAsia" w:ascii="仿宋" w:hAnsi="仿宋" w:eastAsia="仿宋"/>
          <w:color w:val="000000" w:themeColor="text1"/>
          <w:sz w:val="32"/>
          <w:szCs w:val="32"/>
          <w14:textFill>
            <w14:solidFill>
              <w14:schemeClr w14:val="tx1"/>
            </w14:solidFill>
          </w14:textFill>
        </w:rPr>
        <w:t xml:space="preserve"> 审核资料时，如发现有涂改，必须退回。并视情节追究相关人员责任。</w:t>
      </w:r>
    </w:p>
    <w:p w14:paraId="1BB3BEE1">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第二十二条</w:t>
      </w:r>
      <w:r>
        <w:rPr>
          <w:rFonts w:hint="eastAsia" w:ascii="仿宋" w:hAnsi="仿宋" w:eastAsia="仿宋"/>
          <w:color w:val="000000" w:themeColor="text1"/>
          <w:sz w:val="32"/>
          <w:szCs w:val="32"/>
          <w14:textFill>
            <w14:solidFill>
              <w14:schemeClr w14:val="tx1"/>
            </w14:solidFill>
          </w14:textFill>
        </w:rPr>
        <w:t xml:space="preserve"> 跟踪审计单位必须确保相关计量资料的安全和完整。形成书面报告后，未经业主单位书面确认，任何单位和个人不得追加、替换、抽出任何资料。</w:t>
      </w:r>
    </w:p>
    <w:p w14:paraId="59AE7C9A">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第二十三条</w:t>
      </w:r>
      <w:r>
        <w:rPr>
          <w:rFonts w:hint="eastAsia" w:ascii="仿宋" w:hAnsi="仿宋" w:eastAsia="仿宋"/>
          <w:bCs/>
          <w:color w:val="000000" w:themeColor="text1"/>
          <w:sz w:val="32"/>
          <w:szCs w:val="32"/>
          <w14:textFill>
            <w14:solidFill>
              <w14:schemeClr w14:val="tx1"/>
            </w14:solidFill>
          </w14:textFill>
        </w:rPr>
        <w:t xml:space="preserve"> 本办法由业主监审部负责解释。</w:t>
      </w:r>
      <w:r>
        <w:rPr>
          <w:rFonts w:hint="eastAsia" w:ascii="仿宋" w:hAnsi="仿宋" w:eastAsia="仿宋"/>
          <w:color w:val="000000" w:themeColor="text1"/>
          <w:sz w:val="32"/>
          <w:szCs w:val="32"/>
          <w14:textFill>
            <w14:solidFill>
              <w14:schemeClr w14:val="tx1"/>
            </w14:solidFill>
          </w14:textFill>
        </w:rPr>
        <w:t xml:space="preserve"> </w:t>
      </w:r>
    </w:p>
    <w:p w14:paraId="392220A7">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6D4B829A">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04DE4948">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5EAE0208">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5490D38F">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5310E8F1">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4AC55724">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0FACE802">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774D45BA">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6A78E8D4">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7493FB70">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6C21F6B0">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6E01B9A4">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3B88FB63">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57D5DCA0">
      <w:pPr>
        <w:spacing w:line="560" w:lineRule="exact"/>
        <w:ind w:firstLine="105" w:firstLineChars="50"/>
        <w:jc w:val="lef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352425</wp:posOffset>
                </wp:positionV>
                <wp:extent cx="5467350" cy="635"/>
                <wp:effectExtent l="5080" t="6985" r="13970" b="11430"/>
                <wp:wrapNone/>
                <wp:docPr id="2" name="AutoShape 3"/>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top:27.75pt;height:0.05pt;width:430.5pt;mso-position-horizontal:center;mso-position-horizontal-relative:margin;z-index:251660288;mso-width-relative:page;mso-height-relative:page;" filled="f" stroked="t" coordsize="21600,21600" o:gfxdata="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2Cem1AAAAAYBAAAPAAAAAAAAAAEAIAAA&#10;ACIAAABkcnMvZG93bnJldi54bWxQSwECFAAUAAAACACHTuJAMr6NY9cBAAC0AwAADgAAAAAAAAAB&#10;ACAAAAAjAQAAZHJzL2Uyb0RvYy54bWxQSwUGAAAAAAYABgBZAQAAbAUAAAAA&#10;">
                <v:fill on="f" focussize="0,0"/>
                <v:stroke color="#000000"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3810</wp:posOffset>
                </wp:positionV>
                <wp:extent cx="5467350" cy="635"/>
                <wp:effectExtent l="5080" t="10795" r="13970" b="7620"/>
                <wp:wrapNone/>
                <wp:docPr id="1" name="AutoShape 4"/>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top:0.3pt;height:0.05pt;width:430.5pt;mso-position-horizontal:center;mso-position-horizontal-relative:margin;z-index:251661312;mso-width-relative:page;mso-height-relative:page;" filled="f" stroked="t" coordsize="21600,21600" o:gfxdata="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uLeKp0QAAAAIBAAAPAAAAAAAAAAEAIAAAACIA&#10;AABkcnMvZG93bnJldi54bWxQSwECFAAUAAAACACHTuJAby0OwdcBAAC0AwAADgAAAAAAAAABACAA&#10;AAAgAQAAZHJzL2Uyb0RvYy54bWxQSwUGAAAAAAYABgBZAQAAaQUAAAAA&#10;">
                <v:fill on="f" focussize="0,0"/>
                <v:stroke color="#000000" joinstyle="round"/>
                <v:imagedata o:title=""/>
                <o:lock v:ext="edit" aspectratio="f"/>
              </v:shape>
            </w:pict>
          </mc:Fallback>
        </mc:AlternateContent>
      </w:r>
      <w:r>
        <w:rPr>
          <w:rFonts w:hint="eastAsia" w:ascii="仿宋" w:hAnsi="仿宋" w:eastAsia="仿宋"/>
          <w:color w:val="000000" w:themeColor="text1"/>
          <w:sz w:val="28"/>
          <w:szCs w:val="28"/>
          <w14:textFill>
            <w14:solidFill>
              <w14:schemeClr w14:val="tx1"/>
            </w14:solidFill>
          </w14:textFill>
        </w:rPr>
        <w:t>院长办公室</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2021</w:t>
      </w:r>
      <w:r>
        <w:rPr>
          <w:rFonts w:hint="eastAsia" w:ascii="仿宋" w:hAnsi="仿宋" w:eastAsia="仿宋"/>
          <w:color w:val="000000" w:themeColor="text1"/>
          <w:sz w:val="28"/>
          <w:szCs w:val="28"/>
          <w14:textFill>
            <w14:solidFill>
              <w14:schemeClr w14:val="tx1"/>
            </w14:solidFill>
          </w14:textFill>
        </w:rPr>
        <w:t>年12月8日印发</w:t>
      </w:r>
    </w:p>
    <w:sectPr>
      <w:footerReference r:id="rId3" w:type="default"/>
      <w:footerReference r:id="rId4" w:type="even"/>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2722">
    <w:pPr>
      <w:pStyle w:val="8"/>
      <w:ind w:right="180"/>
      <w:jc w:val="right"/>
      <w:rPr>
        <w:rFonts w:ascii="Times New Roman" w:hAnsi="Times New Roman"/>
      </w:rPr>
    </w:pPr>
    <w:r>
      <w:rPr>
        <w:rFonts w:ascii="Times New Roman" w:hAnsi="Times New Roman" w:eastAsia="仿宋"/>
        <w:sz w:val="28"/>
        <w:szCs w:val="28"/>
      </w:rPr>
      <w:fldChar w:fldCharType="begin"/>
    </w:r>
    <w:r>
      <w:rPr>
        <w:rFonts w:ascii="Times New Roman" w:hAnsi="Times New Roman" w:eastAsia="仿宋"/>
        <w:sz w:val="28"/>
        <w:szCs w:val="28"/>
      </w:rPr>
      <w:instrText xml:space="preserve"> PAGE   \* MERGEFORMAT </w:instrText>
    </w:r>
    <w:r>
      <w:rPr>
        <w:rFonts w:ascii="Times New Roman" w:hAnsi="Times New Roman" w:eastAsia="仿宋"/>
        <w:sz w:val="28"/>
        <w:szCs w:val="28"/>
      </w:rPr>
      <w:fldChar w:fldCharType="separate"/>
    </w:r>
    <w:r>
      <w:rPr>
        <w:rFonts w:ascii="Times New Roman" w:hAnsi="Times New Roman" w:eastAsia="仿宋"/>
        <w:sz w:val="28"/>
        <w:szCs w:val="28"/>
        <w:lang w:val="zh-CN"/>
      </w:rPr>
      <w:t>-</w:t>
    </w:r>
    <w:r>
      <w:rPr>
        <w:rFonts w:ascii="Times New Roman" w:hAnsi="Times New Roman" w:eastAsia="仿宋"/>
        <w:sz w:val="28"/>
        <w:szCs w:val="28"/>
      </w:rPr>
      <w:t xml:space="preserve"> 1 -</w:t>
    </w:r>
    <w:r>
      <w:rPr>
        <w:rFonts w:ascii="Times New Roman" w:hAnsi="Times New Roman" w:eastAsia="仿宋"/>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CAB37">
    <w:pPr>
      <w:pStyle w:val="8"/>
      <w:rPr>
        <w:rFonts w:ascii="Times New Roman" w:hAnsi="Times New Roman"/>
      </w:rPr>
    </w:pPr>
    <w:r>
      <w:rPr>
        <w:rFonts w:ascii="Times New Roman" w:hAnsi="Times New Roman" w:eastAsia="仿宋"/>
        <w:sz w:val="28"/>
        <w:szCs w:val="28"/>
      </w:rPr>
      <w:fldChar w:fldCharType="begin"/>
    </w:r>
    <w:r>
      <w:rPr>
        <w:rFonts w:ascii="Times New Roman" w:hAnsi="Times New Roman" w:eastAsia="仿宋"/>
        <w:sz w:val="28"/>
        <w:szCs w:val="28"/>
      </w:rPr>
      <w:instrText xml:space="preserve"> PAGE   \* MERGEFORMAT </w:instrText>
    </w:r>
    <w:r>
      <w:rPr>
        <w:rFonts w:ascii="Times New Roman" w:hAnsi="Times New Roman" w:eastAsia="仿宋"/>
        <w:sz w:val="28"/>
        <w:szCs w:val="28"/>
      </w:rPr>
      <w:fldChar w:fldCharType="separate"/>
    </w:r>
    <w:r>
      <w:rPr>
        <w:rFonts w:ascii="Times New Roman" w:hAnsi="Times New Roman" w:eastAsia="仿宋"/>
        <w:sz w:val="28"/>
        <w:szCs w:val="28"/>
        <w:lang w:val="zh-CN"/>
      </w:rPr>
      <w:t>-</w:t>
    </w:r>
    <w:r>
      <w:rPr>
        <w:rFonts w:ascii="Times New Roman" w:hAnsi="Times New Roman" w:eastAsia="仿宋"/>
        <w:sz w:val="28"/>
        <w:szCs w:val="28"/>
      </w:rPr>
      <w:t xml:space="preserve"> 2 -</w:t>
    </w:r>
    <w:r>
      <w:rPr>
        <w:rFonts w:ascii="Times New Roman" w:hAnsi="Times New Roman" w:eastAsia="仿宋"/>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2E2D3"/>
    <w:multiLevelType w:val="singleLevel"/>
    <w:tmpl w:val="E552E2D3"/>
    <w:lvl w:ilvl="0" w:tentative="0">
      <w:start w:val="1"/>
      <w:numFmt w:val="chineseCounting"/>
      <w:pStyle w:val="76"/>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6C"/>
    <w:rsid w:val="0000366F"/>
    <w:rsid w:val="00004F34"/>
    <w:rsid w:val="0000516A"/>
    <w:rsid w:val="0001020F"/>
    <w:rsid w:val="0001251F"/>
    <w:rsid w:val="00012988"/>
    <w:rsid w:val="00012D02"/>
    <w:rsid w:val="00013A45"/>
    <w:rsid w:val="00014042"/>
    <w:rsid w:val="000142A5"/>
    <w:rsid w:val="00014600"/>
    <w:rsid w:val="00015318"/>
    <w:rsid w:val="00017BE1"/>
    <w:rsid w:val="00021D03"/>
    <w:rsid w:val="00022117"/>
    <w:rsid w:val="00022170"/>
    <w:rsid w:val="00027A8E"/>
    <w:rsid w:val="00030ABC"/>
    <w:rsid w:val="00031239"/>
    <w:rsid w:val="00031C2C"/>
    <w:rsid w:val="000322DC"/>
    <w:rsid w:val="00035BBE"/>
    <w:rsid w:val="00035F4C"/>
    <w:rsid w:val="000420F7"/>
    <w:rsid w:val="000424C4"/>
    <w:rsid w:val="00043C3D"/>
    <w:rsid w:val="00044D5A"/>
    <w:rsid w:val="0004544B"/>
    <w:rsid w:val="000469E4"/>
    <w:rsid w:val="00046D58"/>
    <w:rsid w:val="00050B57"/>
    <w:rsid w:val="00050E7C"/>
    <w:rsid w:val="00051105"/>
    <w:rsid w:val="00052021"/>
    <w:rsid w:val="00052632"/>
    <w:rsid w:val="00052CA9"/>
    <w:rsid w:val="00053B11"/>
    <w:rsid w:val="00054FBE"/>
    <w:rsid w:val="00061BD9"/>
    <w:rsid w:val="00061FF0"/>
    <w:rsid w:val="00062DC3"/>
    <w:rsid w:val="00063761"/>
    <w:rsid w:val="00063A28"/>
    <w:rsid w:val="0006565D"/>
    <w:rsid w:val="000656E3"/>
    <w:rsid w:val="00065723"/>
    <w:rsid w:val="00066FD4"/>
    <w:rsid w:val="0007258F"/>
    <w:rsid w:val="000744FA"/>
    <w:rsid w:val="00075B40"/>
    <w:rsid w:val="00076733"/>
    <w:rsid w:val="000772E4"/>
    <w:rsid w:val="00077B0C"/>
    <w:rsid w:val="00077B4B"/>
    <w:rsid w:val="00080518"/>
    <w:rsid w:val="00086855"/>
    <w:rsid w:val="00086DB1"/>
    <w:rsid w:val="000873C6"/>
    <w:rsid w:val="00087977"/>
    <w:rsid w:val="00087997"/>
    <w:rsid w:val="00087CDD"/>
    <w:rsid w:val="0009158F"/>
    <w:rsid w:val="00091D02"/>
    <w:rsid w:val="00092305"/>
    <w:rsid w:val="00094A18"/>
    <w:rsid w:val="000954D6"/>
    <w:rsid w:val="00095DB1"/>
    <w:rsid w:val="00096569"/>
    <w:rsid w:val="000976B8"/>
    <w:rsid w:val="00097BDC"/>
    <w:rsid w:val="000A02E6"/>
    <w:rsid w:val="000A05AD"/>
    <w:rsid w:val="000A2562"/>
    <w:rsid w:val="000A2AC8"/>
    <w:rsid w:val="000A53DD"/>
    <w:rsid w:val="000A5C00"/>
    <w:rsid w:val="000A5E2A"/>
    <w:rsid w:val="000A76BA"/>
    <w:rsid w:val="000B02DA"/>
    <w:rsid w:val="000B0A79"/>
    <w:rsid w:val="000B6225"/>
    <w:rsid w:val="000B7110"/>
    <w:rsid w:val="000C0F03"/>
    <w:rsid w:val="000C3DE3"/>
    <w:rsid w:val="000C45AE"/>
    <w:rsid w:val="000D114C"/>
    <w:rsid w:val="000D306C"/>
    <w:rsid w:val="000D5E03"/>
    <w:rsid w:val="000D7335"/>
    <w:rsid w:val="000E0D6E"/>
    <w:rsid w:val="000E1952"/>
    <w:rsid w:val="000E6885"/>
    <w:rsid w:val="000E7759"/>
    <w:rsid w:val="000F0E4B"/>
    <w:rsid w:val="000F10D7"/>
    <w:rsid w:val="000F1C7A"/>
    <w:rsid w:val="000F1D7F"/>
    <w:rsid w:val="000F1F16"/>
    <w:rsid w:val="000F41B5"/>
    <w:rsid w:val="000F5F8A"/>
    <w:rsid w:val="000F6E66"/>
    <w:rsid w:val="000F6F63"/>
    <w:rsid w:val="00104A96"/>
    <w:rsid w:val="001054DC"/>
    <w:rsid w:val="00105EBB"/>
    <w:rsid w:val="00106604"/>
    <w:rsid w:val="00113719"/>
    <w:rsid w:val="00114E10"/>
    <w:rsid w:val="0011503A"/>
    <w:rsid w:val="001151DC"/>
    <w:rsid w:val="0011546B"/>
    <w:rsid w:val="00115E43"/>
    <w:rsid w:val="00115F0F"/>
    <w:rsid w:val="001164AF"/>
    <w:rsid w:val="001226B0"/>
    <w:rsid w:val="0012370F"/>
    <w:rsid w:val="001262A0"/>
    <w:rsid w:val="00126403"/>
    <w:rsid w:val="00127621"/>
    <w:rsid w:val="001277A6"/>
    <w:rsid w:val="001310C5"/>
    <w:rsid w:val="00131E84"/>
    <w:rsid w:val="00132E5F"/>
    <w:rsid w:val="00133759"/>
    <w:rsid w:val="0013477D"/>
    <w:rsid w:val="00136BCE"/>
    <w:rsid w:val="0013718F"/>
    <w:rsid w:val="00140193"/>
    <w:rsid w:val="00141176"/>
    <w:rsid w:val="0014274C"/>
    <w:rsid w:val="001433E7"/>
    <w:rsid w:val="0014347B"/>
    <w:rsid w:val="001478BA"/>
    <w:rsid w:val="001515A4"/>
    <w:rsid w:val="00151BAD"/>
    <w:rsid w:val="00153651"/>
    <w:rsid w:val="00153972"/>
    <w:rsid w:val="00155037"/>
    <w:rsid w:val="00155978"/>
    <w:rsid w:val="00156C5A"/>
    <w:rsid w:val="001614C0"/>
    <w:rsid w:val="0016541C"/>
    <w:rsid w:val="0016773D"/>
    <w:rsid w:val="00170A9B"/>
    <w:rsid w:val="001716B9"/>
    <w:rsid w:val="00171ADC"/>
    <w:rsid w:val="0017541A"/>
    <w:rsid w:val="00183B4C"/>
    <w:rsid w:val="00184B59"/>
    <w:rsid w:val="001857F3"/>
    <w:rsid w:val="0019076D"/>
    <w:rsid w:val="00192C35"/>
    <w:rsid w:val="001934EE"/>
    <w:rsid w:val="00193DCD"/>
    <w:rsid w:val="00194B86"/>
    <w:rsid w:val="00195215"/>
    <w:rsid w:val="001953AF"/>
    <w:rsid w:val="001969A6"/>
    <w:rsid w:val="00197996"/>
    <w:rsid w:val="001A0F8B"/>
    <w:rsid w:val="001A2927"/>
    <w:rsid w:val="001A2CED"/>
    <w:rsid w:val="001A2EE5"/>
    <w:rsid w:val="001A3904"/>
    <w:rsid w:val="001A4690"/>
    <w:rsid w:val="001A5A02"/>
    <w:rsid w:val="001A616F"/>
    <w:rsid w:val="001B13B6"/>
    <w:rsid w:val="001B348F"/>
    <w:rsid w:val="001C0B54"/>
    <w:rsid w:val="001C0F95"/>
    <w:rsid w:val="001C5A92"/>
    <w:rsid w:val="001C7D2F"/>
    <w:rsid w:val="001D0E8C"/>
    <w:rsid w:val="001D12EF"/>
    <w:rsid w:val="001D20AE"/>
    <w:rsid w:val="001D3A96"/>
    <w:rsid w:val="001D3C03"/>
    <w:rsid w:val="001D6D20"/>
    <w:rsid w:val="001D7AED"/>
    <w:rsid w:val="001E03AF"/>
    <w:rsid w:val="001E122A"/>
    <w:rsid w:val="001E2BC0"/>
    <w:rsid w:val="001E407B"/>
    <w:rsid w:val="001E6105"/>
    <w:rsid w:val="001E6F16"/>
    <w:rsid w:val="001E7BA3"/>
    <w:rsid w:val="001F07B5"/>
    <w:rsid w:val="001F1E65"/>
    <w:rsid w:val="001F4977"/>
    <w:rsid w:val="001F68AD"/>
    <w:rsid w:val="00200F22"/>
    <w:rsid w:val="00200FC4"/>
    <w:rsid w:val="00204D42"/>
    <w:rsid w:val="00205B29"/>
    <w:rsid w:val="0020775B"/>
    <w:rsid w:val="002101D6"/>
    <w:rsid w:val="00210FC6"/>
    <w:rsid w:val="002116DE"/>
    <w:rsid w:val="00211838"/>
    <w:rsid w:val="0021264D"/>
    <w:rsid w:val="0021533E"/>
    <w:rsid w:val="002165C0"/>
    <w:rsid w:val="0021665E"/>
    <w:rsid w:val="00217B23"/>
    <w:rsid w:val="002213E8"/>
    <w:rsid w:val="00222A32"/>
    <w:rsid w:val="00224934"/>
    <w:rsid w:val="002259EC"/>
    <w:rsid w:val="00226C97"/>
    <w:rsid w:val="002309FE"/>
    <w:rsid w:val="00232601"/>
    <w:rsid w:val="00234265"/>
    <w:rsid w:val="00235603"/>
    <w:rsid w:val="0023590F"/>
    <w:rsid w:val="002360B1"/>
    <w:rsid w:val="002378A4"/>
    <w:rsid w:val="00240DD2"/>
    <w:rsid w:val="00244826"/>
    <w:rsid w:val="002462DF"/>
    <w:rsid w:val="0025301C"/>
    <w:rsid w:val="00253BA6"/>
    <w:rsid w:val="00255C0C"/>
    <w:rsid w:val="00257E02"/>
    <w:rsid w:val="002609B8"/>
    <w:rsid w:val="0026159D"/>
    <w:rsid w:val="00262825"/>
    <w:rsid w:val="002631DD"/>
    <w:rsid w:val="002724DE"/>
    <w:rsid w:val="002735FD"/>
    <w:rsid w:val="0027457C"/>
    <w:rsid w:val="002757B2"/>
    <w:rsid w:val="002807CD"/>
    <w:rsid w:val="00281B4E"/>
    <w:rsid w:val="002823DA"/>
    <w:rsid w:val="0028421E"/>
    <w:rsid w:val="00286C1A"/>
    <w:rsid w:val="002872C0"/>
    <w:rsid w:val="002875A5"/>
    <w:rsid w:val="0028796C"/>
    <w:rsid w:val="00290E31"/>
    <w:rsid w:val="0029331C"/>
    <w:rsid w:val="00293B1C"/>
    <w:rsid w:val="00295267"/>
    <w:rsid w:val="002962FC"/>
    <w:rsid w:val="002973DC"/>
    <w:rsid w:val="00297D7B"/>
    <w:rsid w:val="002A1D25"/>
    <w:rsid w:val="002A2B01"/>
    <w:rsid w:val="002A2BD3"/>
    <w:rsid w:val="002A2F11"/>
    <w:rsid w:val="002A465C"/>
    <w:rsid w:val="002A6B0D"/>
    <w:rsid w:val="002B09D3"/>
    <w:rsid w:val="002B12B1"/>
    <w:rsid w:val="002B5DC9"/>
    <w:rsid w:val="002B62DA"/>
    <w:rsid w:val="002C01E7"/>
    <w:rsid w:val="002C1586"/>
    <w:rsid w:val="002C305E"/>
    <w:rsid w:val="002C3E3E"/>
    <w:rsid w:val="002C6724"/>
    <w:rsid w:val="002C68E1"/>
    <w:rsid w:val="002C724F"/>
    <w:rsid w:val="002D2F9C"/>
    <w:rsid w:val="002D5754"/>
    <w:rsid w:val="002D7C07"/>
    <w:rsid w:val="002E3D7D"/>
    <w:rsid w:val="002E3DF0"/>
    <w:rsid w:val="002E508F"/>
    <w:rsid w:val="002E5512"/>
    <w:rsid w:val="002E57FF"/>
    <w:rsid w:val="002E5AF9"/>
    <w:rsid w:val="002E7620"/>
    <w:rsid w:val="002F0330"/>
    <w:rsid w:val="002F03E6"/>
    <w:rsid w:val="002F1666"/>
    <w:rsid w:val="002F1EE9"/>
    <w:rsid w:val="002F3F86"/>
    <w:rsid w:val="003012AE"/>
    <w:rsid w:val="003012EB"/>
    <w:rsid w:val="00302DB4"/>
    <w:rsid w:val="00303122"/>
    <w:rsid w:val="00303AEA"/>
    <w:rsid w:val="00303C7B"/>
    <w:rsid w:val="00304361"/>
    <w:rsid w:val="0030498D"/>
    <w:rsid w:val="00306A53"/>
    <w:rsid w:val="00307C5D"/>
    <w:rsid w:val="003103B7"/>
    <w:rsid w:val="00311A42"/>
    <w:rsid w:val="00311A5E"/>
    <w:rsid w:val="00312E63"/>
    <w:rsid w:val="00316DC7"/>
    <w:rsid w:val="00316F5F"/>
    <w:rsid w:val="00320A7D"/>
    <w:rsid w:val="003222E0"/>
    <w:rsid w:val="003237B5"/>
    <w:rsid w:val="00325746"/>
    <w:rsid w:val="00325A16"/>
    <w:rsid w:val="0032650A"/>
    <w:rsid w:val="00330883"/>
    <w:rsid w:val="00332268"/>
    <w:rsid w:val="00332798"/>
    <w:rsid w:val="00333514"/>
    <w:rsid w:val="0033656E"/>
    <w:rsid w:val="00347611"/>
    <w:rsid w:val="00347969"/>
    <w:rsid w:val="00355081"/>
    <w:rsid w:val="0035584F"/>
    <w:rsid w:val="00356947"/>
    <w:rsid w:val="00357521"/>
    <w:rsid w:val="00357AEA"/>
    <w:rsid w:val="0036046D"/>
    <w:rsid w:val="003604D5"/>
    <w:rsid w:val="00361B00"/>
    <w:rsid w:val="00362D7A"/>
    <w:rsid w:val="003634A2"/>
    <w:rsid w:val="00364A1B"/>
    <w:rsid w:val="00365350"/>
    <w:rsid w:val="00366614"/>
    <w:rsid w:val="00366795"/>
    <w:rsid w:val="0037115C"/>
    <w:rsid w:val="003713B4"/>
    <w:rsid w:val="0037189A"/>
    <w:rsid w:val="0037213C"/>
    <w:rsid w:val="00375840"/>
    <w:rsid w:val="003802D9"/>
    <w:rsid w:val="00380DB9"/>
    <w:rsid w:val="00383828"/>
    <w:rsid w:val="00383B33"/>
    <w:rsid w:val="00383B90"/>
    <w:rsid w:val="00384D30"/>
    <w:rsid w:val="0038593B"/>
    <w:rsid w:val="00385D17"/>
    <w:rsid w:val="00386CCF"/>
    <w:rsid w:val="00387DC4"/>
    <w:rsid w:val="0039126C"/>
    <w:rsid w:val="003934B5"/>
    <w:rsid w:val="0039534D"/>
    <w:rsid w:val="00397191"/>
    <w:rsid w:val="003A0E79"/>
    <w:rsid w:val="003A4B54"/>
    <w:rsid w:val="003A6D44"/>
    <w:rsid w:val="003B0521"/>
    <w:rsid w:val="003B0D99"/>
    <w:rsid w:val="003B0E5B"/>
    <w:rsid w:val="003B1945"/>
    <w:rsid w:val="003B31DD"/>
    <w:rsid w:val="003B3309"/>
    <w:rsid w:val="003B3CA8"/>
    <w:rsid w:val="003B4A67"/>
    <w:rsid w:val="003B4C8B"/>
    <w:rsid w:val="003B7445"/>
    <w:rsid w:val="003C1223"/>
    <w:rsid w:val="003C2EDC"/>
    <w:rsid w:val="003C48F5"/>
    <w:rsid w:val="003C4D17"/>
    <w:rsid w:val="003D1E5E"/>
    <w:rsid w:val="003D4785"/>
    <w:rsid w:val="003D6FF5"/>
    <w:rsid w:val="003D7116"/>
    <w:rsid w:val="003D7358"/>
    <w:rsid w:val="003E02D7"/>
    <w:rsid w:val="003E1084"/>
    <w:rsid w:val="003E5AA1"/>
    <w:rsid w:val="003E5DD2"/>
    <w:rsid w:val="003E78D7"/>
    <w:rsid w:val="003E7A8A"/>
    <w:rsid w:val="003E7C5F"/>
    <w:rsid w:val="003F0A4D"/>
    <w:rsid w:val="003F3A6F"/>
    <w:rsid w:val="00402E2F"/>
    <w:rsid w:val="00403093"/>
    <w:rsid w:val="00404078"/>
    <w:rsid w:val="00404292"/>
    <w:rsid w:val="00405AEF"/>
    <w:rsid w:val="00406740"/>
    <w:rsid w:val="004069DE"/>
    <w:rsid w:val="004073AF"/>
    <w:rsid w:val="00411627"/>
    <w:rsid w:val="00412FC9"/>
    <w:rsid w:val="00413725"/>
    <w:rsid w:val="00413AB1"/>
    <w:rsid w:val="00413E07"/>
    <w:rsid w:val="00415F8F"/>
    <w:rsid w:val="00416F79"/>
    <w:rsid w:val="00420543"/>
    <w:rsid w:val="00422C4A"/>
    <w:rsid w:val="004234F1"/>
    <w:rsid w:val="00425EDA"/>
    <w:rsid w:val="00427755"/>
    <w:rsid w:val="00427DE8"/>
    <w:rsid w:val="00430807"/>
    <w:rsid w:val="00431051"/>
    <w:rsid w:val="00440058"/>
    <w:rsid w:val="00440231"/>
    <w:rsid w:val="004417BD"/>
    <w:rsid w:val="00445DED"/>
    <w:rsid w:val="004465D8"/>
    <w:rsid w:val="004474A6"/>
    <w:rsid w:val="004474AB"/>
    <w:rsid w:val="00447BA7"/>
    <w:rsid w:val="0045079B"/>
    <w:rsid w:val="0045248A"/>
    <w:rsid w:val="00455FFE"/>
    <w:rsid w:val="0045600C"/>
    <w:rsid w:val="004601F0"/>
    <w:rsid w:val="00463611"/>
    <w:rsid w:val="00464700"/>
    <w:rsid w:val="004658F7"/>
    <w:rsid w:val="00466365"/>
    <w:rsid w:val="00466C6D"/>
    <w:rsid w:val="00466D78"/>
    <w:rsid w:val="00467161"/>
    <w:rsid w:val="004674F8"/>
    <w:rsid w:val="004700B6"/>
    <w:rsid w:val="0047106F"/>
    <w:rsid w:val="0047233D"/>
    <w:rsid w:val="00472EEE"/>
    <w:rsid w:val="00473070"/>
    <w:rsid w:val="0047362F"/>
    <w:rsid w:val="004755DD"/>
    <w:rsid w:val="00475C95"/>
    <w:rsid w:val="004760D4"/>
    <w:rsid w:val="004763A5"/>
    <w:rsid w:val="00476CCD"/>
    <w:rsid w:val="004771F4"/>
    <w:rsid w:val="004801E0"/>
    <w:rsid w:val="00485551"/>
    <w:rsid w:val="00485791"/>
    <w:rsid w:val="00491904"/>
    <w:rsid w:val="00491E84"/>
    <w:rsid w:val="00493369"/>
    <w:rsid w:val="004936FD"/>
    <w:rsid w:val="00495B13"/>
    <w:rsid w:val="004A0084"/>
    <w:rsid w:val="004A0350"/>
    <w:rsid w:val="004A089A"/>
    <w:rsid w:val="004A1026"/>
    <w:rsid w:val="004A3496"/>
    <w:rsid w:val="004A6306"/>
    <w:rsid w:val="004B005A"/>
    <w:rsid w:val="004B0A1C"/>
    <w:rsid w:val="004B0BBE"/>
    <w:rsid w:val="004B219F"/>
    <w:rsid w:val="004B44A3"/>
    <w:rsid w:val="004B5CCF"/>
    <w:rsid w:val="004B67D7"/>
    <w:rsid w:val="004B6F8D"/>
    <w:rsid w:val="004B7B5A"/>
    <w:rsid w:val="004C15E6"/>
    <w:rsid w:val="004C477E"/>
    <w:rsid w:val="004D043A"/>
    <w:rsid w:val="004D1D3B"/>
    <w:rsid w:val="004D1EF2"/>
    <w:rsid w:val="004D30B0"/>
    <w:rsid w:val="004D62E7"/>
    <w:rsid w:val="004D672A"/>
    <w:rsid w:val="004D677E"/>
    <w:rsid w:val="004D67CE"/>
    <w:rsid w:val="004D7E1B"/>
    <w:rsid w:val="004E36C7"/>
    <w:rsid w:val="004E5562"/>
    <w:rsid w:val="004E6FB8"/>
    <w:rsid w:val="004E7DA9"/>
    <w:rsid w:val="004F06EA"/>
    <w:rsid w:val="004F1CFB"/>
    <w:rsid w:val="004F461A"/>
    <w:rsid w:val="004F4A30"/>
    <w:rsid w:val="004F5953"/>
    <w:rsid w:val="00501435"/>
    <w:rsid w:val="0050194C"/>
    <w:rsid w:val="0050231A"/>
    <w:rsid w:val="005026D6"/>
    <w:rsid w:val="00504A00"/>
    <w:rsid w:val="00504E75"/>
    <w:rsid w:val="00507D19"/>
    <w:rsid w:val="00511069"/>
    <w:rsid w:val="005125DE"/>
    <w:rsid w:val="00512DA7"/>
    <w:rsid w:val="00515CDE"/>
    <w:rsid w:val="00515D5F"/>
    <w:rsid w:val="005179DD"/>
    <w:rsid w:val="00517BA1"/>
    <w:rsid w:val="00521D98"/>
    <w:rsid w:val="00521FDE"/>
    <w:rsid w:val="00522107"/>
    <w:rsid w:val="00522186"/>
    <w:rsid w:val="0052535C"/>
    <w:rsid w:val="00525523"/>
    <w:rsid w:val="00525BB0"/>
    <w:rsid w:val="0052602B"/>
    <w:rsid w:val="0052672C"/>
    <w:rsid w:val="00532B8D"/>
    <w:rsid w:val="005349A3"/>
    <w:rsid w:val="00535D20"/>
    <w:rsid w:val="00535FCB"/>
    <w:rsid w:val="0053663C"/>
    <w:rsid w:val="005366BB"/>
    <w:rsid w:val="0053782D"/>
    <w:rsid w:val="005409C3"/>
    <w:rsid w:val="00540EC9"/>
    <w:rsid w:val="005418BD"/>
    <w:rsid w:val="00544F04"/>
    <w:rsid w:val="00546141"/>
    <w:rsid w:val="0055028E"/>
    <w:rsid w:val="00550480"/>
    <w:rsid w:val="00550F73"/>
    <w:rsid w:val="00552253"/>
    <w:rsid w:val="005608E7"/>
    <w:rsid w:val="00561DED"/>
    <w:rsid w:val="00563605"/>
    <w:rsid w:val="005658F0"/>
    <w:rsid w:val="0057154A"/>
    <w:rsid w:val="0057170B"/>
    <w:rsid w:val="0057421A"/>
    <w:rsid w:val="00575284"/>
    <w:rsid w:val="005762A9"/>
    <w:rsid w:val="00577432"/>
    <w:rsid w:val="00580469"/>
    <w:rsid w:val="0058309E"/>
    <w:rsid w:val="005842FC"/>
    <w:rsid w:val="00584BD6"/>
    <w:rsid w:val="00585406"/>
    <w:rsid w:val="00585C41"/>
    <w:rsid w:val="0058643F"/>
    <w:rsid w:val="00587399"/>
    <w:rsid w:val="00587D61"/>
    <w:rsid w:val="005925BD"/>
    <w:rsid w:val="00593AE4"/>
    <w:rsid w:val="00594EE1"/>
    <w:rsid w:val="00596B96"/>
    <w:rsid w:val="005970EA"/>
    <w:rsid w:val="005975E8"/>
    <w:rsid w:val="005A0844"/>
    <w:rsid w:val="005A0D75"/>
    <w:rsid w:val="005A191E"/>
    <w:rsid w:val="005A33BB"/>
    <w:rsid w:val="005A3BB8"/>
    <w:rsid w:val="005A583C"/>
    <w:rsid w:val="005A5EDF"/>
    <w:rsid w:val="005B1358"/>
    <w:rsid w:val="005B20B5"/>
    <w:rsid w:val="005B4535"/>
    <w:rsid w:val="005B62A7"/>
    <w:rsid w:val="005C1048"/>
    <w:rsid w:val="005C17B9"/>
    <w:rsid w:val="005C4810"/>
    <w:rsid w:val="005C4878"/>
    <w:rsid w:val="005C58FD"/>
    <w:rsid w:val="005C69AB"/>
    <w:rsid w:val="005D014D"/>
    <w:rsid w:val="005D0C71"/>
    <w:rsid w:val="005D3EBC"/>
    <w:rsid w:val="005D7C82"/>
    <w:rsid w:val="005E2165"/>
    <w:rsid w:val="005E2732"/>
    <w:rsid w:val="005E3838"/>
    <w:rsid w:val="005E4E22"/>
    <w:rsid w:val="005E5071"/>
    <w:rsid w:val="005E740A"/>
    <w:rsid w:val="005E75EE"/>
    <w:rsid w:val="005E7FBB"/>
    <w:rsid w:val="005F2FE9"/>
    <w:rsid w:val="005F3116"/>
    <w:rsid w:val="005F3761"/>
    <w:rsid w:val="005F6A45"/>
    <w:rsid w:val="00600D8B"/>
    <w:rsid w:val="00602F7B"/>
    <w:rsid w:val="00603C5D"/>
    <w:rsid w:val="0060609E"/>
    <w:rsid w:val="00606BFD"/>
    <w:rsid w:val="00606EA5"/>
    <w:rsid w:val="00610520"/>
    <w:rsid w:val="006118C6"/>
    <w:rsid w:val="00611D77"/>
    <w:rsid w:val="00614034"/>
    <w:rsid w:val="0061403B"/>
    <w:rsid w:val="006148DF"/>
    <w:rsid w:val="00616655"/>
    <w:rsid w:val="00616E89"/>
    <w:rsid w:val="00620862"/>
    <w:rsid w:val="00620DBB"/>
    <w:rsid w:val="00622090"/>
    <w:rsid w:val="006224EB"/>
    <w:rsid w:val="006232D6"/>
    <w:rsid w:val="006269BD"/>
    <w:rsid w:val="0063237B"/>
    <w:rsid w:val="00633193"/>
    <w:rsid w:val="00634963"/>
    <w:rsid w:val="006350F3"/>
    <w:rsid w:val="006358B9"/>
    <w:rsid w:val="00636736"/>
    <w:rsid w:val="00637337"/>
    <w:rsid w:val="0063763D"/>
    <w:rsid w:val="00640C11"/>
    <w:rsid w:val="006410E7"/>
    <w:rsid w:val="00641AE2"/>
    <w:rsid w:val="00642055"/>
    <w:rsid w:val="00642B7F"/>
    <w:rsid w:val="006479E3"/>
    <w:rsid w:val="00652BEA"/>
    <w:rsid w:val="00653391"/>
    <w:rsid w:val="0065447F"/>
    <w:rsid w:val="00656895"/>
    <w:rsid w:val="00656BF3"/>
    <w:rsid w:val="00656C9C"/>
    <w:rsid w:val="006573F5"/>
    <w:rsid w:val="00657955"/>
    <w:rsid w:val="00664486"/>
    <w:rsid w:val="00664B15"/>
    <w:rsid w:val="00671090"/>
    <w:rsid w:val="00671553"/>
    <w:rsid w:val="00671941"/>
    <w:rsid w:val="00680A4A"/>
    <w:rsid w:val="00681FEF"/>
    <w:rsid w:val="00682E30"/>
    <w:rsid w:val="00683A81"/>
    <w:rsid w:val="00684DC6"/>
    <w:rsid w:val="006855F2"/>
    <w:rsid w:val="00687668"/>
    <w:rsid w:val="0069127B"/>
    <w:rsid w:val="00692AC9"/>
    <w:rsid w:val="0069318F"/>
    <w:rsid w:val="00695967"/>
    <w:rsid w:val="006960CF"/>
    <w:rsid w:val="00696F21"/>
    <w:rsid w:val="006A0C8D"/>
    <w:rsid w:val="006A135F"/>
    <w:rsid w:val="006A25A2"/>
    <w:rsid w:val="006A5B48"/>
    <w:rsid w:val="006A6391"/>
    <w:rsid w:val="006B2FC0"/>
    <w:rsid w:val="006B66D8"/>
    <w:rsid w:val="006B7FC4"/>
    <w:rsid w:val="006C0341"/>
    <w:rsid w:val="006C36E1"/>
    <w:rsid w:val="006C4538"/>
    <w:rsid w:val="006C4B78"/>
    <w:rsid w:val="006C4CA2"/>
    <w:rsid w:val="006C4F03"/>
    <w:rsid w:val="006C6447"/>
    <w:rsid w:val="006C67A9"/>
    <w:rsid w:val="006C6EAF"/>
    <w:rsid w:val="006C6F03"/>
    <w:rsid w:val="006C74A6"/>
    <w:rsid w:val="006D06FA"/>
    <w:rsid w:val="006D4C1D"/>
    <w:rsid w:val="006D4E58"/>
    <w:rsid w:val="006D5AC5"/>
    <w:rsid w:val="006D5C4F"/>
    <w:rsid w:val="006E11B3"/>
    <w:rsid w:val="006E1862"/>
    <w:rsid w:val="006E18C9"/>
    <w:rsid w:val="006E48D7"/>
    <w:rsid w:val="006E5E48"/>
    <w:rsid w:val="006E61C3"/>
    <w:rsid w:val="006E62AB"/>
    <w:rsid w:val="006E7FE9"/>
    <w:rsid w:val="006F1513"/>
    <w:rsid w:val="006F1647"/>
    <w:rsid w:val="006F25B3"/>
    <w:rsid w:val="006F27A5"/>
    <w:rsid w:val="006F31E6"/>
    <w:rsid w:val="006F325D"/>
    <w:rsid w:val="006F5800"/>
    <w:rsid w:val="006F601B"/>
    <w:rsid w:val="007000E6"/>
    <w:rsid w:val="007001E4"/>
    <w:rsid w:val="00700E0C"/>
    <w:rsid w:val="007028F6"/>
    <w:rsid w:val="007033B7"/>
    <w:rsid w:val="007040D6"/>
    <w:rsid w:val="00704CB0"/>
    <w:rsid w:val="00710AAE"/>
    <w:rsid w:val="007124E8"/>
    <w:rsid w:val="0071367E"/>
    <w:rsid w:val="0071545E"/>
    <w:rsid w:val="0071683A"/>
    <w:rsid w:val="00716A38"/>
    <w:rsid w:val="007208AB"/>
    <w:rsid w:val="00721615"/>
    <w:rsid w:val="00722929"/>
    <w:rsid w:val="00723C01"/>
    <w:rsid w:val="00723DDB"/>
    <w:rsid w:val="0072453C"/>
    <w:rsid w:val="00724A78"/>
    <w:rsid w:val="0072538C"/>
    <w:rsid w:val="00725E80"/>
    <w:rsid w:val="00726924"/>
    <w:rsid w:val="00726C2B"/>
    <w:rsid w:val="0072757E"/>
    <w:rsid w:val="00727D8A"/>
    <w:rsid w:val="00731ED7"/>
    <w:rsid w:val="00731F1B"/>
    <w:rsid w:val="00733177"/>
    <w:rsid w:val="007349A8"/>
    <w:rsid w:val="00740B80"/>
    <w:rsid w:val="00740C13"/>
    <w:rsid w:val="00740F7E"/>
    <w:rsid w:val="00741EB0"/>
    <w:rsid w:val="00741F38"/>
    <w:rsid w:val="00743F4B"/>
    <w:rsid w:val="00744CC0"/>
    <w:rsid w:val="00745833"/>
    <w:rsid w:val="00747EA3"/>
    <w:rsid w:val="007509E4"/>
    <w:rsid w:val="00753E88"/>
    <w:rsid w:val="007551B8"/>
    <w:rsid w:val="00760ADC"/>
    <w:rsid w:val="00761272"/>
    <w:rsid w:val="0076196A"/>
    <w:rsid w:val="00761B98"/>
    <w:rsid w:val="0076341A"/>
    <w:rsid w:val="007644E7"/>
    <w:rsid w:val="00765E80"/>
    <w:rsid w:val="007709F6"/>
    <w:rsid w:val="00770BD7"/>
    <w:rsid w:val="00771000"/>
    <w:rsid w:val="007711C0"/>
    <w:rsid w:val="0077387F"/>
    <w:rsid w:val="00774433"/>
    <w:rsid w:val="007748A9"/>
    <w:rsid w:val="00774B7A"/>
    <w:rsid w:val="00774D30"/>
    <w:rsid w:val="00776988"/>
    <w:rsid w:val="00777AAD"/>
    <w:rsid w:val="00780FAA"/>
    <w:rsid w:val="00781121"/>
    <w:rsid w:val="007812A7"/>
    <w:rsid w:val="00782259"/>
    <w:rsid w:val="00782458"/>
    <w:rsid w:val="00783E9E"/>
    <w:rsid w:val="00784046"/>
    <w:rsid w:val="0078481C"/>
    <w:rsid w:val="00784BEA"/>
    <w:rsid w:val="00785560"/>
    <w:rsid w:val="007863AF"/>
    <w:rsid w:val="00786C50"/>
    <w:rsid w:val="00787826"/>
    <w:rsid w:val="00792A0E"/>
    <w:rsid w:val="007A09AF"/>
    <w:rsid w:val="007A1212"/>
    <w:rsid w:val="007A2A8F"/>
    <w:rsid w:val="007A54CD"/>
    <w:rsid w:val="007A7C57"/>
    <w:rsid w:val="007B1CC2"/>
    <w:rsid w:val="007B26A5"/>
    <w:rsid w:val="007B35CB"/>
    <w:rsid w:val="007B54F0"/>
    <w:rsid w:val="007B6606"/>
    <w:rsid w:val="007B6F3A"/>
    <w:rsid w:val="007B7260"/>
    <w:rsid w:val="007B76DF"/>
    <w:rsid w:val="007C36A7"/>
    <w:rsid w:val="007C3A01"/>
    <w:rsid w:val="007C41F0"/>
    <w:rsid w:val="007D03D4"/>
    <w:rsid w:val="007D49C7"/>
    <w:rsid w:val="007D4C16"/>
    <w:rsid w:val="007D5297"/>
    <w:rsid w:val="007D65E1"/>
    <w:rsid w:val="007D6EC7"/>
    <w:rsid w:val="007E18C9"/>
    <w:rsid w:val="007E6074"/>
    <w:rsid w:val="007E727D"/>
    <w:rsid w:val="007F0ACB"/>
    <w:rsid w:val="007F3217"/>
    <w:rsid w:val="007F4F01"/>
    <w:rsid w:val="007F67C7"/>
    <w:rsid w:val="0080006C"/>
    <w:rsid w:val="00801C33"/>
    <w:rsid w:val="00801F59"/>
    <w:rsid w:val="008031AD"/>
    <w:rsid w:val="008057EE"/>
    <w:rsid w:val="00806413"/>
    <w:rsid w:val="00807A47"/>
    <w:rsid w:val="00810C74"/>
    <w:rsid w:val="0081377D"/>
    <w:rsid w:val="00814A6C"/>
    <w:rsid w:val="00815922"/>
    <w:rsid w:val="00815A65"/>
    <w:rsid w:val="0082117C"/>
    <w:rsid w:val="008221B2"/>
    <w:rsid w:val="00822581"/>
    <w:rsid w:val="008237F3"/>
    <w:rsid w:val="008269D1"/>
    <w:rsid w:val="00826A79"/>
    <w:rsid w:val="00830236"/>
    <w:rsid w:val="0083110C"/>
    <w:rsid w:val="008316EE"/>
    <w:rsid w:val="00833695"/>
    <w:rsid w:val="00835CF5"/>
    <w:rsid w:val="008366BC"/>
    <w:rsid w:val="00836A35"/>
    <w:rsid w:val="008372C9"/>
    <w:rsid w:val="008450EE"/>
    <w:rsid w:val="0084560D"/>
    <w:rsid w:val="00845B0A"/>
    <w:rsid w:val="00846205"/>
    <w:rsid w:val="008509AA"/>
    <w:rsid w:val="00850FB0"/>
    <w:rsid w:val="00852D20"/>
    <w:rsid w:val="00854215"/>
    <w:rsid w:val="00854890"/>
    <w:rsid w:val="00854B8D"/>
    <w:rsid w:val="00856E33"/>
    <w:rsid w:val="008609D7"/>
    <w:rsid w:val="0086384F"/>
    <w:rsid w:val="00863FAA"/>
    <w:rsid w:val="00864945"/>
    <w:rsid w:val="008659C4"/>
    <w:rsid w:val="00866168"/>
    <w:rsid w:val="00866484"/>
    <w:rsid w:val="00867331"/>
    <w:rsid w:val="008725E4"/>
    <w:rsid w:val="0087271F"/>
    <w:rsid w:val="008731D5"/>
    <w:rsid w:val="008737B3"/>
    <w:rsid w:val="00873B10"/>
    <w:rsid w:val="0087663C"/>
    <w:rsid w:val="00876B06"/>
    <w:rsid w:val="00880C64"/>
    <w:rsid w:val="00881222"/>
    <w:rsid w:val="00882E0A"/>
    <w:rsid w:val="008852F6"/>
    <w:rsid w:val="0088673A"/>
    <w:rsid w:val="00887868"/>
    <w:rsid w:val="00890C5E"/>
    <w:rsid w:val="00893120"/>
    <w:rsid w:val="00896268"/>
    <w:rsid w:val="00896D7C"/>
    <w:rsid w:val="008A021F"/>
    <w:rsid w:val="008A066A"/>
    <w:rsid w:val="008A31A5"/>
    <w:rsid w:val="008A3778"/>
    <w:rsid w:val="008A4B4A"/>
    <w:rsid w:val="008A4CBA"/>
    <w:rsid w:val="008A6E58"/>
    <w:rsid w:val="008A6FFF"/>
    <w:rsid w:val="008B022E"/>
    <w:rsid w:val="008B09FE"/>
    <w:rsid w:val="008B186E"/>
    <w:rsid w:val="008B21DC"/>
    <w:rsid w:val="008B2E39"/>
    <w:rsid w:val="008B32C2"/>
    <w:rsid w:val="008B41FC"/>
    <w:rsid w:val="008B4968"/>
    <w:rsid w:val="008B551D"/>
    <w:rsid w:val="008B6222"/>
    <w:rsid w:val="008C0462"/>
    <w:rsid w:val="008C06C4"/>
    <w:rsid w:val="008C0B72"/>
    <w:rsid w:val="008C119C"/>
    <w:rsid w:val="008C6257"/>
    <w:rsid w:val="008C6EEF"/>
    <w:rsid w:val="008C705E"/>
    <w:rsid w:val="008D08ED"/>
    <w:rsid w:val="008D1932"/>
    <w:rsid w:val="008D3602"/>
    <w:rsid w:val="008D5318"/>
    <w:rsid w:val="008D5BB2"/>
    <w:rsid w:val="008D65DA"/>
    <w:rsid w:val="008D668F"/>
    <w:rsid w:val="008D7662"/>
    <w:rsid w:val="008D79AC"/>
    <w:rsid w:val="008E158C"/>
    <w:rsid w:val="008E42E5"/>
    <w:rsid w:val="008E44CE"/>
    <w:rsid w:val="008E56BE"/>
    <w:rsid w:val="008E6D22"/>
    <w:rsid w:val="008E7A61"/>
    <w:rsid w:val="008F1B5B"/>
    <w:rsid w:val="008F3623"/>
    <w:rsid w:val="008F60E7"/>
    <w:rsid w:val="008F7087"/>
    <w:rsid w:val="008F7AEE"/>
    <w:rsid w:val="00901E2D"/>
    <w:rsid w:val="009022B9"/>
    <w:rsid w:val="00904E19"/>
    <w:rsid w:val="009069D4"/>
    <w:rsid w:val="00906A5B"/>
    <w:rsid w:val="00910555"/>
    <w:rsid w:val="00911A76"/>
    <w:rsid w:val="00911B06"/>
    <w:rsid w:val="00912BA4"/>
    <w:rsid w:val="00912D64"/>
    <w:rsid w:val="0091445B"/>
    <w:rsid w:val="00914B58"/>
    <w:rsid w:val="00915E89"/>
    <w:rsid w:val="00916957"/>
    <w:rsid w:val="009169EB"/>
    <w:rsid w:val="00916C86"/>
    <w:rsid w:val="0091796A"/>
    <w:rsid w:val="00917F48"/>
    <w:rsid w:val="009200B9"/>
    <w:rsid w:val="0092022A"/>
    <w:rsid w:val="00920752"/>
    <w:rsid w:val="009239AC"/>
    <w:rsid w:val="009249E6"/>
    <w:rsid w:val="00924C73"/>
    <w:rsid w:val="0092540D"/>
    <w:rsid w:val="00926205"/>
    <w:rsid w:val="009263C3"/>
    <w:rsid w:val="00926A2D"/>
    <w:rsid w:val="00927D15"/>
    <w:rsid w:val="00927DD0"/>
    <w:rsid w:val="00931FF1"/>
    <w:rsid w:val="00932C68"/>
    <w:rsid w:val="00932FD0"/>
    <w:rsid w:val="009361F1"/>
    <w:rsid w:val="0093795F"/>
    <w:rsid w:val="009408BF"/>
    <w:rsid w:val="00940F0F"/>
    <w:rsid w:val="00941CA4"/>
    <w:rsid w:val="00941E19"/>
    <w:rsid w:val="00942495"/>
    <w:rsid w:val="009424FF"/>
    <w:rsid w:val="00945F7B"/>
    <w:rsid w:val="00946D4E"/>
    <w:rsid w:val="009476C8"/>
    <w:rsid w:val="00950147"/>
    <w:rsid w:val="00953598"/>
    <w:rsid w:val="00954DBC"/>
    <w:rsid w:val="009600B6"/>
    <w:rsid w:val="00960D3A"/>
    <w:rsid w:val="009616CE"/>
    <w:rsid w:val="00962C4A"/>
    <w:rsid w:val="00964BFA"/>
    <w:rsid w:val="00965AB1"/>
    <w:rsid w:val="00971511"/>
    <w:rsid w:val="0097157D"/>
    <w:rsid w:val="0097303B"/>
    <w:rsid w:val="009733B9"/>
    <w:rsid w:val="009739A3"/>
    <w:rsid w:val="009763C4"/>
    <w:rsid w:val="00976B49"/>
    <w:rsid w:val="00981BE4"/>
    <w:rsid w:val="00982449"/>
    <w:rsid w:val="00982989"/>
    <w:rsid w:val="0098347A"/>
    <w:rsid w:val="0098382E"/>
    <w:rsid w:val="00984E12"/>
    <w:rsid w:val="00985EAC"/>
    <w:rsid w:val="009873E9"/>
    <w:rsid w:val="00987E94"/>
    <w:rsid w:val="009900CF"/>
    <w:rsid w:val="00990EB1"/>
    <w:rsid w:val="00992E1A"/>
    <w:rsid w:val="0099458D"/>
    <w:rsid w:val="00996A30"/>
    <w:rsid w:val="00996E24"/>
    <w:rsid w:val="00997567"/>
    <w:rsid w:val="009A3481"/>
    <w:rsid w:val="009A4FC8"/>
    <w:rsid w:val="009A79ED"/>
    <w:rsid w:val="009B4038"/>
    <w:rsid w:val="009B4214"/>
    <w:rsid w:val="009B5C6E"/>
    <w:rsid w:val="009B7142"/>
    <w:rsid w:val="009C0C6B"/>
    <w:rsid w:val="009C1D26"/>
    <w:rsid w:val="009C2DF1"/>
    <w:rsid w:val="009C68A3"/>
    <w:rsid w:val="009C706B"/>
    <w:rsid w:val="009D1084"/>
    <w:rsid w:val="009D11B8"/>
    <w:rsid w:val="009D1643"/>
    <w:rsid w:val="009D2806"/>
    <w:rsid w:val="009D58D6"/>
    <w:rsid w:val="009D7004"/>
    <w:rsid w:val="009D7483"/>
    <w:rsid w:val="009E01E3"/>
    <w:rsid w:val="009E15CC"/>
    <w:rsid w:val="009E1A13"/>
    <w:rsid w:val="009E30E8"/>
    <w:rsid w:val="009E390B"/>
    <w:rsid w:val="009E49EC"/>
    <w:rsid w:val="009E4F4A"/>
    <w:rsid w:val="009E57C4"/>
    <w:rsid w:val="009E5B02"/>
    <w:rsid w:val="009E6308"/>
    <w:rsid w:val="009E7407"/>
    <w:rsid w:val="009E7585"/>
    <w:rsid w:val="009F2072"/>
    <w:rsid w:val="009F2FC7"/>
    <w:rsid w:val="009F385A"/>
    <w:rsid w:val="009F3CBB"/>
    <w:rsid w:val="009F41CF"/>
    <w:rsid w:val="009F722A"/>
    <w:rsid w:val="009F7BFD"/>
    <w:rsid w:val="00A003B8"/>
    <w:rsid w:val="00A01425"/>
    <w:rsid w:val="00A04BA6"/>
    <w:rsid w:val="00A076D0"/>
    <w:rsid w:val="00A1113B"/>
    <w:rsid w:val="00A133BE"/>
    <w:rsid w:val="00A149F3"/>
    <w:rsid w:val="00A15554"/>
    <w:rsid w:val="00A16757"/>
    <w:rsid w:val="00A20C02"/>
    <w:rsid w:val="00A21448"/>
    <w:rsid w:val="00A21CD9"/>
    <w:rsid w:val="00A23F13"/>
    <w:rsid w:val="00A25915"/>
    <w:rsid w:val="00A30DC0"/>
    <w:rsid w:val="00A33951"/>
    <w:rsid w:val="00A34A29"/>
    <w:rsid w:val="00A355C9"/>
    <w:rsid w:val="00A37037"/>
    <w:rsid w:val="00A37780"/>
    <w:rsid w:val="00A37B47"/>
    <w:rsid w:val="00A41063"/>
    <w:rsid w:val="00A42D19"/>
    <w:rsid w:val="00A42F94"/>
    <w:rsid w:val="00A43468"/>
    <w:rsid w:val="00A4428B"/>
    <w:rsid w:val="00A465BE"/>
    <w:rsid w:val="00A52130"/>
    <w:rsid w:val="00A53DA0"/>
    <w:rsid w:val="00A56703"/>
    <w:rsid w:val="00A56D33"/>
    <w:rsid w:val="00A60026"/>
    <w:rsid w:val="00A61414"/>
    <w:rsid w:val="00A63156"/>
    <w:rsid w:val="00A64D41"/>
    <w:rsid w:val="00A6615B"/>
    <w:rsid w:val="00A71040"/>
    <w:rsid w:val="00A71642"/>
    <w:rsid w:val="00A739DD"/>
    <w:rsid w:val="00A749C6"/>
    <w:rsid w:val="00A74C6D"/>
    <w:rsid w:val="00A77E67"/>
    <w:rsid w:val="00A81BF7"/>
    <w:rsid w:val="00A841E5"/>
    <w:rsid w:val="00A8638B"/>
    <w:rsid w:val="00A86545"/>
    <w:rsid w:val="00A902C2"/>
    <w:rsid w:val="00A9058F"/>
    <w:rsid w:val="00A93936"/>
    <w:rsid w:val="00A93DA5"/>
    <w:rsid w:val="00A93F9E"/>
    <w:rsid w:val="00A95501"/>
    <w:rsid w:val="00A97DF4"/>
    <w:rsid w:val="00AA1090"/>
    <w:rsid w:val="00AA1ACB"/>
    <w:rsid w:val="00AA4CD3"/>
    <w:rsid w:val="00AA6246"/>
    <w:rsid w:val="00AB0254"/>
    <w:rsid w:val="00AB267C"/>
    <w:rsid w:val="00AB38D3"/>
    <w:rsid w:val="00AB3FB4"/>
    <w:rsid w:val="00AC33AD"/>
    <w:rsid w:val="00AC511A"/>
    <w:rsid w:val="00AC79A6"/>
    <w:rsid w:val="00AD04AA"/>
    <w:rsid w:val="00AD15DA"/>
    <w:rsid w:val="00AD19D3"/>
    <w:rsid w:val="00AD2A7A"/>
    <w:rsid w:val="00AD561F"/>
    <w:rsid w:val="00AD5C5C"/>
    <w:rsid w:val="00AD61F6"/>
    <w:rsid w:val="00AD649A"/>
    <w:rsid w:val="00AD6D1F"/>
    <w:rsid w:val="00AD7DC7"/>
    <w:rsid w:val="00AE01CA"/>
    <w:rsid w:val="00AE2EB0"/>
    <w:rsid w:val="00AE37AE"/>
    <w:rsid w:val="00AE3B2A"/>
    <w:rsid w:val="00AE6429"/>
    <w:rsid w:val="00AF08DB"/>
    <w:rsid w:val="00AF0F88"/>
    <w:rsid w:val="00AF1BBB"/>
    <w:rsid w:val="00AF3155"/>
    <w:rsid w:val="00AF4F9A"/>
    <w:rsid w:val="00AF53AF"/>
    <w:rsid w:val="00AF6417"/>
    <w:rsid w:val="00AF6C45"/>
    <w:rsid w:val="00AF6E63"/>
    <w:rsid w:val="00AF7260"/>
    <w:rsid w:val="00AF7F8C"/>
    <w:rsid w:val="00B01467"/>
    <w:rsid w:val="00B01D4F"/>
    <w:rsid w:val="00B0369F"/>
    <w:rsid w:val="00B04D41"/>
    <w:rsid w:val="00B05B19"/>
    <w:rsid w:val="00B05C50"/>
    <w:rsid w:val="00B06061"/>
    <w:rsid w:val="00B06A36"/>
    <w:rsid w:val="00B06B0D"/>
    <w:rsid w:val="00B1015D"/>
    <w:rsid w:val="00B109BB"/>
    <w:rsid w:val="00B1109F"/>
    <w:rsid w:val="00B119C7"/>
    <w:rsid w:val="00B142B0"/>
    <w:rsid w:val="00B14A90"/>
    <w:rsid w:val="00B17423"/>
    <w:rsid w:val="00B17A55"/>
    <w:rsid w:val="00B20E3B"/>
    <w:rsid w:val="00B21C66"/>
    <w:rsid w:val="00B26388"/>
    <w:rsid w:val="00B26C41"/>
    <w:rsid w:val="00B2769B"/>
    <w:rsid w:val="00B311A2"/>
    <w:rsid w:val="00B31EDC"/>
    <w:rsid w:val="00B3214B"/>
    <w:rsid w:val="00B32233"/>
    <w:rsid w:val="00B32409"/>
    <w:rsid w:val="00B3264C"/>
    <w:rsid w:val="00B33026"/>
    <w:rsid w:val="00B33CF8"/>
    <w:rsid w:val="00B34C0C"/>
    <w:rsid w:val="00B369B6"/>
    <w:rsid w:val="00B375F4"/>
    <w:rsid w:val="00B41731"/>
    <w:rsid w:val="00B46C7D"/>
    <w:rsid w:val="00B47135"/>
    <w:rsid w:val="00B5514D"/>
    <w:rsid w:val="00B5541F"/>
    <w:rsid w:val="00B61F5B"/>
    <w:rsid w:val="00B62220"/>
    <w:rsid w:val="00B63FEB"/>
    <w:rsid w:val="00B66509"/>
    <w:rsid w:val="00B67123"/>
    <w:rsid w:val="00B700AE"/>
    <w:rsid w:val="00B705EF"/>
    <w:rsid w:val="00B70F24"/>
    <w:rsid w:val="00B737C0"/>
    <w:rsid w:val="00B75F0B"/>
    <w:rsid w:val="00B77B8B"/>
    <w:rsid w:val="00B80FDC"/>
    <w:rsid w:val="00B8102A"/>
    <w:rsid w:val="00B817E9"/>
    <w:rsid w:val="00B82AE6"/>
    <w:rsid w:val="00B8493F"/>
    <w:rsid w:val="00B85479"/>
    <w:rsid w:val="00B87E17"/>
    <w:rsid w:val="00B903F9"/>
    <w:rsid w:val="00B90862"/>
    <w:rsid w:val="00B95597"/>
    <w:rsid w:val="00B963FA"/>
    <w:rsid w:val="00B9696F"/>
    <w:rsid w:val="00BA2AD1"/>
    <w:rsid w:val="00BA5277"/>
    <w:rsid w:val="00BB22D0"/>
    <w:rsid w:val="00BB26B6"/>
    <w:rsid w:val="00BB4299"/>
    <w:rsid w:val="00BB4628"/>
    <w:rsid w:val="00BB60BE"/>
    <w:rsid w:val="00BB710D"/>
    <w:rsid w:val="00BB78DC"/>
    <w:rsid w:val="00BC04D4"/>
    <w:rsid w:val="00BC094F"/>
    <w:rsid w:val="00BC14CC"/>
    <w:rsid w:val="00BC28BE"/>
    <w:rsid w:val="00BC359A"/>
    <w:rsid w:val="00BC3712"/>
    <w:rsid w:val="00BC7DB9"/>
    <w:rsid w:val="00BD0F39"/>
    <w:rsid w:val="00BD113E"/>
    <w:rsid w:val="00BD2B69"/>
    <w:rsid w:val="00BD341D"/>
    <w:rsid w:val="00BD3696"/>
    <w:rsid w:val="00BD417E"/>
    <w:rsid w:val="00BD6CFB"/>
    <w:rsid w:val="00BE0E65"/>
    <w:rsid w:val="00BE230B"/>
    <w:rsid w:val="00BE24D6"/>
    <w:rsid w:val="00BE593C"/>
    <w:rsid w:val="00BE5AAA"/>
    <w:rsid w:val="00BF0C20"/>
    <w:rsid w:val="00BF1531"/>
    <w:rsid w:val="00BF4288"/>
    <w:rsid w:val="00BF43FF"/>
    <w:rsid w:val="00BF5C42"/>
    <w:rsid w:val="00BF76C1"/>
    <w:rsid w:val="00C00434"/>
    <w:rsid w:val="00C00A0E"/>
    <w:rsid w:val="00C04B2A"/>
    <w:rsid w:val="00C054A2"/>
    <w:rsid w:val="00C066E4"/>
    <w:rsid w:val="00C07011"/>
    <w:rsid w:val="00C13678"/>
    <w:rsid w:val="00C138FB"/>
    <w:rsid w:val="00C1599B"/>
    <w:rsid w:val="00C17785"/>
    <w:rsid w:val="00C20796"/>
    <w:rsid w:val="00C22097"/>
    <w:rsid w:val="00C22BC2"/>
    <w:rsid w:val="00C24A04"/>
    <w:rsid w:val="00C25CC9"/>
    <w:rsid w:val="00C27461"/>
    <w:rsid w:val="00C306C4"/>
    <w:rsid w:val="00C331B8"/>
    <w:rsid w:val="00C33596"/>
    <w:rsid w:val="00C3561F"/>
    <w:rsid w:val="00C36CE4"/>
    <w:rsid w:val="00C37585"/>
    <w:rsid w:val="00C37762"/>
    <w:rsid w:val="00C37DD8"/>
    <w:rsid w:val="00C4075B"/>
    <w:rsid w:val="00C41084"/>
    <w:rsid w:val="00C41C31"/>
    <w:rsid w:val="00C47369"/>
    <w:rsid w:val="00C47D14"/>
    <w:rsid w:val="00C521F5"/>
    <w:rsid w:val="00C523F1"/>
    <w:rsid w:val="00C551FF"/>
    <w:rsid w:val="00C5624D"/>
    <w:rsid w:val="00C57170"/>
    <w:rsid w:val="00C611C0"/>
    <w:rsid w:val="00C62821"/>
    <w:rsid w:val="00C67FE8"/>
    <w:rsid w:val="00C7089E"/>
    <w:rsid w:val="00C7120E"/>
    <w:rsid w:val="00C73D1B"/>
    <w:rsid w:val="00C7410A"/>
    <w:rsid w:val="00C779EC"/>
    <w:rsid w:val="00C8185E"/>
    <w:rsid w:val="00C82E7B"/>
    <w:rsid w:val="00C835A0"/>
    <w:rsid w:val="00C84D4D"/>
    <w:rsid w:val="00C85100"/>
    <w:rsid w:val="00C86DF0"/>
    <w:rsid w:val="00C873AD"/>
    <w:rsid w:val="00C875AC"/>
    <w:rsid w:val="00C92B61"/>
    <w:rsid w:val="00C951A9"/>
    <w:rsid w:val="00C957EB"/>
    <w:rsid w:val="00C96313"/>
    <w:rsid w:val="00C96922"/>
    <w:rsid w:val="00CA338E"/>
    <w:rsid w:val="00CA4407"/>
    <w:rsid w:val="00CA70E5"/>
    <w:rsid w:val="00CA7E77"/>
    <w:rsid w:val="00CB04D0"/>
    <w:rsid w:val="00CB14B1"/>
    <w:rsid w:val="00CB1A23"/>
    <w:rsid w:val="00CB269F"/>
    <w:rsid w:val="00CB40D0"/>
    <w:rsid w:val="00CB4C1C"/>
    <w:rsid w:val="00CB5479"/>
    <w:rsid w:val="00CC14AF"/>
    <w:rsid w:val="00CC1DAE"/>
    <w:rsid w:val="00CC403C"/>
    <w:rsid w:val="00CC5FDA"/>
    <w:rsid w:val="00CC6321"/>
    <w:rsid w:val="00CC67C3"/>
    <w:rsid w:val="00CC7DB6"/>
    <w:rsid w:val="00CD1143"/>
    <w:rsid w:val="00CD2889"/>
    <w:rsid w:val="00CD465B"/>
    <w:rsid w:val="00CD611E"/>
    <w:rsid w:val="00CD6B43"/>
    <w:rsid w:val="00CD7452"/>
    <w:rsid w:val="00CD7A22"/>
    <w:rsid w:val="00CE3A25"/>
    <w:rsid w:val="00CE4ADF"/>
    <w:rsid w:val="00CE5423"/>
    <w:rsid w:val="00CE5B39"/>
    <w:rsid w:val="00CF07A4"/>
    <w:rsid w:val="00CF0818"/>
    <w:rsid w:val="00CF1453"/>
    <w:rsid w:val="00CF2ECE"/>
    <w:rsid w:val="00CF3EB6"/>
    <w:rsid w:val="00CF5DCE"/>
    <w:rsid w:val="00CF6023"/>
    <w:rsid w:val="00CF6DC1"/>
    <w:rsid w:val="00CF7AD5"/>
    <w:rsid w:val="00D004E1"/>
    <w:rsid w:val="00D0105A"/>
    <w:rsid w:val="00D0255E"/>
    <w:rsid w:val="00D031B4"/>
    <w:rsid w:val="00D04B74"/>
    <w:rsid w:val="00D053DA"/>
    <w:rsid w:val="00D05F77"/>
    <w:rsid w:val="00D072ED"/>
    <w:rsid w:val="00D073E0"/>
    <w:rsid w:val="00D07843"/>
    <w:rsid w:val="00D11990"/>
    <w:rsid w:val="00D1225C"/>
    <w:rsid w:val="00D13148"/>
    <w:rsid w:val="00D13265"/>
    <w:rsid w:val="00D13765"/>
    <w:rsid w:val="00D13981"/>
    <w:rsid w:val="00D14C79"/>
    <w:rsid w:val="00D15E6D"/>
    <w:rsid w:val="00D16EB7"/>
    <w:rsid w:val="00D1733C"/>
    <w:rsid w:val="00D202B7"/>
    <w:rsid w:val="00D2201A"/>
    <w:rsid w:val="00D2241D"/>
    <w:rsid w:val="00D22F33"/>
    <w:rsid w:val="00D24C00"/>
    <w:rsid w:val="00D25226"/>
    <w:rsid w:val="00D2541B"/>
    <w:rsid w:val="00D26C7F"/>
    <w:rsid w:val="00D26E9E"/>
    <w:rsid w:val="00D27ACD"/>
    <w:rsid w:val="00D304B0"/>
    <w:rsid w:val="00D3085D"/>
    <w:rsid w:val="00D348CC"/>
    <w:rsid w:val="00D34E13"/>
    <w:rsid w:val="00D36842"/>
    <w:rsid w:val="00D37124"/>
    <w:rsid w:val="00D413E9"/>
    <w:rsid w:val="00D4249C"/>
    <w:rsid w:val="00D426FC"/>
    <w:rsid w:val="00D42C5E"/>
    <w:rsid w:val="00D43E76"/>
    <w:rsid w:val="00D454A1"/>
    <w:rsid w:val="00D459D4"/>
    <w:rsid w:val="00D45C00"/>
    <w:rsid w:val="00D462D1"/>
    <w:rsid w:val="00D46606"/>
    <w:rsid w:val="00D517BD"/>
    <w:rsid w:val="00D51C53"/>
    <w:rsid w:val="00D5243C"/>
    <w:rsid w:val="00D5499A"/>
    <w:rsid w:val="00D56B81"/>
    <w:rsid w:val="00D56F3A"/>
    <w:rsid w:val="00D575A2"/>
    <w:rsid w:val="00D575F6"/>
    <w:rsid w:val="00D576E2"/>
    <w:rsid w:val="00D5771A"/>
    <w:rsid w:val="00D5785F"/>
    <w:rsid w:val="00D6061D"/>
    <w:rsid w:val="00D616A0"/>
    <w:rsid w:val="00D64501"/>
    <w:rsid w:val="00D65157"/>
    <w:rsid w:val="00D652F2"/>
    <w:rsid w:val="00D653F7"/>
    <w:rsid w:val="00D671B3"/>
    <w:rsid w:val="00D714A2"/>
    <w:rsid w:val="00D71E40"/>
    <w:rsid w:val="00D722D2"/>
    <w:rsid w:val="00D82C4D"/>
    <w:rsid w:val="00D82E53"/>
    <w:rsid w:val="00D8387D"/>
    <w:rsid w:val="00D84B2D"/>
    <w:rsid w:val="00D850F8"/>
    <w:rsid w:val="00D92963"/>
    <w:rsid w:val="00D92AB7"/>
    <w:rsid w:val="00D93D80"/>
    <w:rsid w:val="00D945BB"/>
    <w:rsid w:val="00D94DB2"/>
    <w:rsid w:val="00DA1950"/>
    <w:rsid w:val="00DA2BC8"/>
    <w:rsid w:val="00DA2D99"/>
    <w:rsid w:val="00DB1072"/>
    <w:rsid w:val="00DB15AD"/>
    <w:rsid w:val="00DB1EA6"/>
    <w:rsid w:val="00DB4369"/>
    <w:rsid w:val="00DB4B3C"/>
    <w:rsid w:val="00DB4C59"/>
    <w:rsid w:val="00DB54F0"/>
    <w:rsid w:val="00DB555F"/>
    <w:rsid w:val="00DB67B5"/>
    <w:rsid w:val="00DC392C"/>
    <w:rsid w:val="00DC3D85"/>
    <w:rsid w:val="00DC421B"/>
    <w:rsid w:val="00DC60DF"/>
    <w:rsid w:val="00DC6473"/>
    <w:rsid w:val="00DC6AED"/>
    <w:rsid w:val="00DD0A7E"/>
    <w:rsid w:val="00DD1612"/>
    <w:rsid w:val="00DD1E48"/>
    <w:rsid w:val="00DD4299"/>
    <w:rsid w:val="00DD7C31"/>
    <w:rsid w:val="00DE02D3"/>
    <w:rsid w:val="00DE07B2"/>
    <w:rsid w:val="00DE2F1F"/>
    <w:rsid w:val="00DE4DA1"/>
    <w:rsid w:val="00DE673B"/>
    <w:rsid w:val="00DF364D"/>
    <w:rsid w:val="00DF36D3"/>
    <w:rsid w:val="00DF396E"/>
    <w:rsid w:val="00DF3973"/>
    <w:rsid w:val="00DF3AE4"/>
    <w:rsid w:val="00DF4AE7"/>
    <w:rsid w:val="00DF593B"/>
    <w:rsid w:val="00DF6435"/>
    <w:rsid w:val="00DF6B48"/>
    <w:rsid w:val="00DF76EA"/>
    <w:rsid w:val="00DF7BA4"/>
    <w:rsid w:val="00E00A8D"/>
    <w:rsid w:val="00E0196D"/>
    <w:rsid w:val="00E04B71"/>
    <w:rsid w:val="00E0542A"/>
    <w:rsid w:val="00E054AA"/>
    <w:rsid w:val="00E0762C"/>
    <w:rsid w:val="00E113D2"/>
    <w:rsid w:val="00E135CB"/>
    <w:rsid w:val="00E14DAB"/>
    <w:rsid w:val="00E1629E"/>
    <w:rsid w:val="00E17000"/>
    <w:rsid w:val="00E20241"/>
    <w:rsid w:val="00E211D7"/>
    <w:rsid w:val="00E25806"/>
    <w:rsid w:val="00E27730"/>
    <w:rsid w:val="00E34A8E"/>
    <w:rsid w:val="00E369CB"/>
    <w:rsid w:val="00E40FAB"/>
    <w:rsid w:val="00E44ACB"/>
    <w:rsid w:val="00E457CB"/>
    <w:rsid w:val="00E45813"/>
    <w:rsid w:val="00E45CC2"/>
    <w:rsid w:val="00E45EA6"/>
    <w:rsid w:val="00E45F31"/>
    <w:rsid w:val="00E46DF6"/>
    <w:rsid w:val="00E508EE"/>
    <w:rsid w:val="00E5471C"/>
    <w:rsid w:val="00E54DF4"/>
    <w:rsid w:val="00E57872"/>
    <w:rsid w:val="00E61DDF"/>
    <w:rsid w:val="00E6245B"/>
    <w:rsid w:val="00E62759"/>
    <w:rsid w:val="00E64D0B"/>
    <w:rsid w:val="00E6755B"/>
    <w:rsid w:val="00E67FF6"/>
    <w:rsid w:val="00E70718"/>
    <w:rsid w:val="00E73113"/>
    <w:rsid w:val="00E74066"/>
    <w:rsid w:val="00E7772B"/>
    <w:rsid w:val="00E77BFA"/>
    <w:rsid w:val="00E816D0"/>
    <w:rsid w:val="00E82348"/>
    <w:rsid w:val="00E83FB3"/>
    <w:rsid w:val="00E86949"/>
    <w:rsid w:val="00E86E3B"/>
    <w:rsid w:val="00E90C25"/>
    <w:rsid w:val="00E94725"/>
    <w:rsid w:val="00E95333"/>
    <w:rsid w:val="00EA23B1"/>
    <w:rsid w:val="00EA4C0F"/>
    <w:rsid w:val="00EA53E9"/>
    <w:rsid w:val="00EA5D7A"/>
    <w:rsid w:val="00EA6DC6"/>
    <w:rsid w:val="00EA7C13"/>
    <w:rsid w:val="00EB2165"/>
    <w:rsid w:val="00EB33F2"/>
    <w:rsid w:val="00EB62B7"/>
    <w:rsid w:val="00EB7325"/>
    <w:rsid w:val="00EB7376"/>
    <w:rsid w:val="00EC1630"/>
    <w:rsid w:val="00EC26B0"/>
    <w:rsid w:val="00EC2817"/>
    <w:rsid w:val="00EC326B"/>
    <w:rsid w:val="00EC4978"/>
    <w:rsid w:val="00EC7CDD"/>
    <w:rsid w:val="00ED03DC"/>
    <w:rsid w:val="00ED0866"/>
    <w:rsid w:val="00ED22E6"/>
    <w:rsid w:val="00ED5609"/>
    <w:rsid w:val="00ED7A53"/>
    <w:rsid w:val="00EE0E05"/>
    <w:rsid w:val="00EE158C"/>
    <w:rsid w:val="00EE1919"/>
    <w:rsid w:val="00EE1964"/>
    <w:rsid w:val="00EE2BAA"/>
    <w:rsid w:val="00EE3707"/>
    <w:rsid w:val="00EE3E43"/>
    <w:rsid w:val="00EE5211"/>
    <w:rsid w:val="00EE61E0"/>
    <w:rsid w:val="00EE6762"/>
    <w:rsid w:val="00EE74AE"/>
    <w:rsid w:val="00EE79D5"/>
    <w:rsid w:val="00EF2B16"/>
    <w:rsid w:val="00EF4AF7"/>
    <w:rsid w:val="00EF5B0E"/>
    <w:rsid w:val="00EF6DD5"/>
    <w:rsid w:val="00EF7023"/>
    <w:rsid w:val="00F00655"/>
    <w:rsid w:val="00F007B2"/>
    <w:rsid w:val="00F01FDA"/>
    <w:rsid w:val="00F02255"/>
    <w:rsid w:val="00F02941"/>
    <w:rsid w:val="00F02BC2"/>
    <w:rsid w:val="00F03736"/>
    <w:rsid w:val="00F04FF5"/>
    <w:rsid w:val="00F051D8"/>
    <w:rsid w:val="00F052AD"/>
    <w:rsid w:val="00F055A3"/>
    <w:rsid w:val="00F05857"/>
    <w:rsid w:val="00F06E7E"/>
    <w:rsid w:val="00F07095"/>
    <w:rsid w:val="00F106ED"/>
    <w:rsid w:val="00F11594"/>
    <w:rsid w:val="00F11A81"/>
    <w:rsid w:val="00F1447E"/>
    <w:rsid w:val="00F15C34"/>
    <w:rsid w:val="00F15CD8"/>
    <w:rsid w:val="00F23B29"/>
    <w:rsid w:val="00F24EE8"/>
    <w:rsid w:val="00F25A74"/>
    <w:rsid w:val="00F26F76"/>
    <w:rsid w:val="00F3104B"/>
    <w:rsid w:val="00F347DE"/>
    <w:rsid w:val="00F36028"/>
    <w:rsid w:val="00F405E5"/>
    <w:rsid w:val="00F43180"/>
    <w:rsid w:val="00F44859"/>
    <w:rsid w:val="00F4493B"/>
    <w:rsid w:val="00F4510B"/>
    <w:rsid w:val="00F46181"/>
    <w:rsid w:val="00F50477"/>
    <w:rsid w:val="00F50920"/>
    <w:rsid w:val="00F50E51"/>
    <w:rsid w:val="00F51AE5"/>
    <w:rsid w:val="00F54FC7"/>
    <w:rsid w:val="00F551E0"/>
    <w:rsid w:val="00F56C1D"/>
    <w:rsid w:val="00F570A9"/>
    <w:rsid w:val="00F571FC"/>
    <w:rsid w:val="00F57FFD"/>
    <w:rsid w:val="00F622FF"/>
    <w:rsid w:val="00F63016"/>
    <w:rsid w:val="00F66067"/>
    <w:rsid w:val="00F66D2D"/>
    <w:rsid w:val="00F67F8B"/>
    <w:rsid w:val="00F725D6"/>
    <w:rsid w:val="00F72E43"/>
    <w:rsid w:val="00F73ABD"/>
    <w:rsid w:val="00F745C9"/>
    <w:rsid w:val="00F750F7"/>
    <w:rsid w:val="00F7529A"/>
    <w:rsid w:val="00F764BE"/>
    <w:rsid w:val="00F76C73"/>
    <w:rsid w:val="00F80FA8"/>
    <w:rsid w:val="00F82E83"/>
    <w:rsid w:val="00F8515F"/>
    <w:rsid w:val="00F87517"/>
    <w:rsid w:val="00F9356B"/>
    <w:rsid w:val="00F94FEB"/>
    <w:rsid w:val="00FA1B0D"/>
    <w:rsid w:val="00FA52C8"/>
    <w:rsid w:val="00FA59DD"/>
    <w:rsid w:val="00FA7132"/>
    <w:rsid w:val="00FB0F12"/>
    <w:rsid w:val="00FB19E9"/>
    <w:rsid w:val="00FB2365"/>
    <w:rsid w:val="00FB4930"/>
    <w:rsid w:val="00FB54B3"/>
    <w:rsid w:val="00FB5F3C"/>
    <w:rsid w:val="00FC2156"/>
    <w:rsid w:val="00FC5950"/>
    <w:rsid w:val="00FC7578"/>
    <w:rsid w:val="00FD1C00"/>
    <w:rsid w:val="00FD1D70"/>
    <w:rsid w:val="00FD3982"/>
    <w:rsid w:val="00FD46FB"/>
    <w:rsid w:val="00FD6037"/>
    <w:rsid w:val="00FE34FD"/>
    <w:rsid w:val="00FE3777"/>
    <w:rsid w:val="00FE3ED2"/>
    <w:rsid w:val="00FE4828"/>
    <w:rsid w:val="00FF0067"/>
    <w:rsid w:val="00FF066E"/>
    <w:rsid w:val="00FF0D68"/>
    <w:rsid w:val="00FF1726"/>
    <w:rsid w:val="00FF30FC"/>
    <w:rsid w:val="00FF3C17"/>
    <w:rsid w:val="00FF4F47"/>
    <w:rsid w:val="00FF5E4E"/>
    <w:rsid w:val="00FF6F30"/>
    <w:rsid w:val="41274EB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99"/>
    <w:pPr>
      <w:keepNext/>
      <w:keepLines/>
      <w:spacing w:before="20" w:after="20"/>
      <w:jc w:val="center"/>
      <w:outlineLvl w:val="0"/>
    </w:pPr>
    <w:rPr>
      <w:b/>
      <w:bCs/>
      <w:kern w:val="44"/>
      <w:sz w:val="36"/>
      <w:szCs w:val="44"/>
      <w:lang w:val="zh-CN"/>
    </w:rPr>
  </w:style>
  <w:style w:type="paragraph" w:styleId="3">
    <w:name w:val="heading 3"/>
    <w:basedOn w:val="1"/>
    <w:next w:val="1"/>
    <w:link w:val="31"/>
    <w:semiHidden/>
    <w:unhideWhenUsed/>
    <w:qFormat/>
    <w:locked/>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link w:val="27"/>
    <w:uiPriority w:val="99"/>
    <w:pPr>
      <w:spacing w:after="120"/>
    </w:pPr>
  </w:style>
  <w:style w:type="paragraph" w:styleId="5">
    <w:name w:val="Body Text Indent"/>
    <w:basedOn w:val="1"/>
    <w:link w:val="24"/>
    <w:qFormat/>
    <w:uiPriority w:val="0"/>
    <w:pPr>
      <w:spacing w:line="480" w:lineRule="auto"/>
      <w:ind w:firstLine="560" w:firstLineChars="200"/>
    </w:pPr>
    <w:rPr>
      <w:sz w:val="28"/>
      <w:szCs w:val="24"/>
    </w:rPr>
  </w:style>
  <w:style w:type="paragraph" w:styleId="6">
    <w:name w:val="Date"/>
    <w:basedOn w:val="1"/>
    <w:next w:val="1"/>
    <w:link w:val="26"/>
    <w:semiHidden/>
    <w:qFormat/>
    <w:uiPriority w:val="99"/>
    <w:pPr>
      <w:ind w:left="100" w:leftChars="2500"/>
    </w:pPr>
  </w:style>
  <w:style w:type="paragraph" w:styleId="7">
    <w:name w:val="Balloon Text"/>
    <w:basedOn w:val="1"/>
    <w:link w:val="20"/>
    <w:semiHidden/>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locked/>
    <w:uiPriority w:val="0"/>
    <w:rPr>
      <w:b/>
    </w:rPr>
  </w:style>
  <w:style w:type="character" w:styleId="15">
    <w:name w:val="FollowedHyperlink"/>
    <w:qFormat/>
    <w:uiPriority w:val="99"/>
    <w:rPr>
      <w:color w:val="000000"/>
      <w:u w:val="none"/>
    </w:rPr>
  </w:style>
  <w:style w:type="character" w:styleId="16">
    <w:name w:val="Hyperlink"/>
    <w:uiPriority w:val="99"/>
    <w:rPr>
      <w:rFonts w:cs="Times New Roman"/>
      <w:color w:val="000000"/>
      <w:u w:val="none"/>
    </w:rPr>
  </w:style>
  <w:style w:type="character" w:customStyle="1" w:styleId="17">
    <w:name w:val="标题 1 Char"/>
    <w:link w:val="2"/>
    <w:locked/>
    <w:uiPriority w:val="99"/>
    <w:rPr>
      <w:rFonts w:ascii="Times New Roman" w:hAnsi="Times New Roman" w:eastAsia="宋体"/>
      <w:b/>
      <w:kern w:val="44"/>
      <w:sz w:val="44"/>
      <w:lang w:val="zh-CN"/>
    </w:rPr>
  </w:style>
  <w:style w:type="character" w:customStyle="1" w:styleId="18">
    <w:name w:val="页眉 Char"/>
    <w:link w:val="9"/>
    <w:qFormat/>
    <w:locked/>
    <w:uiPriority w:val="99"/>
    <w:rPr>
      <w:rFonts w:cs="Times New Roman"/>
      <w:sz w:val="18"/>
      <w:szCs w:val="18"/>
    </w:rPr>
  </w:style>
  <w:style w:type="character" w:customStyle="1" w:styleId="19">
    <w:name w:val="页脚 Char"/>
    <w:link w:val="8"/>
    <w:qFormat/>
    <w:locked/>
    <w:uiPriority w:val="99"/>
    <w:rPr>
      <w:rFonts w:cs="Times New Roman"/>
      <w:sz w:val="18"/>
      <w:szCs w:val="18"/>
    </w:rPr>
  </w:style>
  <w:style w:type="character" w:customStyle="1" w:styleId="20">
    <w:name w:val="批注框文本 Char"/>
    <w:link w:val="7"/>
    <w:semiHidden/>
    <w:locked/>
    <w:uiPriority w:val="99"/>
    <w:rPr>
      <w:rFonts w:ascii="Times New Roman" w:hAnsi="Times New Roman" w:eastAsia="宋体" w:cs="Times New Roman"/>
      <w:sz w:val="18"/>
      <w:szCs w:val="18"/>
    </w:rPr>
  </w:style>
  <w:style w:type="character" w:customStyle="1" w:styleId="21">
    <w:name w:val="标题 1 字符"/>
    <w:qFormat/>
    <w:uiPriority w:val="99"/>
    <w:rPr>
      <w:rFonts w:ascii="Times New Roman" w:hAnsi="Times New Roman" w:eastAsia="宋体" w:cs="Times New Roman"/>
      <w:b/>
      <w:bCs/>
      <w:kern w:val="44"/>
      <w:sz w:val="44"/>
      <w:szCs w:val="44"/>
    </w:rPr>
  </w:style>
  <w:style w:type="character" w:customStyle="1" w:styleId="22">
    <w:name w:val="标题 #3_"/>
    <w:link w:val="23"/>
    <w:locked/>
    <w:uiPriority w:val="99"/>
    <w:rPr>
      <w:rFonts w:ascii="黑体" w:hAnsi="黑体" w:eastAsia="黑体" w:cs="黑体"/>
      <w:b/>
      <w:bCs/>
      <w:sz w:val="28"/>
      <w:szCs w:val="28"/>
      <w:shd w:val="clear" w:color="auto" w:fill="FFFFFF"/>
    </w:rPr>
  </w:style>
  <w:style w:type="paragraph" w:customStyle="1" w:styleId="23">
    <w:name w:val="标题 #3"/>
    <w:basedOn w:val="1"/>
    <w:link w:val="22"/>
    <w:uiPriority w:val="99"/>
    <w:pPr>
      <w:shd w:val="clear" w:color="auto" w:fill="FFFFFF"/>
      <w:spacing w:after="140" w:line="603" w:lineRule="exact"/>
      <w:jc w:val="center"/>
      <w:outlineLvl w:val="2"/>
    </w:pPr>
    <w:rPr>
      <w:rFonts w:ascii="黑体" w:hAnsi="黑体" w:eastAsia="黑体" w:cs="黑体"/>
      <w:b/>
      <w:bCs/>
      <w:sz w:val="28"/>
      <w:szCs w:val="28"/>
    </w:rPr>
  </w:style>
  <w:style w:type="character" w:customStyle="1" w:styleId="24">
    <w:name w:val="正文文本缩进 Char"/>
    <w:link w:val="5"/>
    <w:locked/>
    <w:uiPriority w:val="99"/>
    <w:rPr>
      <w:rFonts w:ascii="Times New Roman" w:hAnsi="Times New Roman" w:eastAsia="宋体" w:cs="Times New Roman"/>
      <w:sz w:val="24"/>
      <w:szCs w:val="24"/>
    </w:rPr>
  </w:style>
  <w:style w:type="paragraph" w:styleId="25">
    <w:name w:val="List Paragraph"/>
    <w:basedOn w:val="1"/>
    <w:qFormat/>
    <w:uiPriority w:val="34"/>
    <w:pPr>
      <w:ind w:firstLine="420" w:firstLineChars="200"/>
    </w:pPr>
  </w:style>
  <w:style w:type="character" w:customStyle="1" w:styleId="26">
    <w:name w:val="日期 Char"/>
    <w:link w:val="6"/>
    <w:semiHidden/>
    <w:qFormat/>
    <w:locked/>
    <w:uiPriority w:val="99"/>
    <w:rPr>
      <w:rFonts w:ascii="Times New Roman" w:hAnsi="Times New Roman" w:eastAsia="宋体" w:cs="Times New Roman"/>
      <w:sz w:val="20"/>
      <w:szCs w:val="20"/>
    </w:rPr>
  </w:style>
  <w:style w:type="character" w:customStyle="1" w:styleId="27">
    <w:name w:val="正文文本 Char"/>
    <w:link w:val="4"/>
    <w:qFormat/>
    <w:locked/>
    <w:uiPriority w:val="99"/>
    <w:rPr>
      <w:rFonts w:ascii="Times New Roman" w:hAnsi="Times New Roman" w:eastAsia="宋体" w:cs="Times New Roman"/>
      <w:sz w:val="20"/>
      <w:szCs w:val="20"/>
    </w:rPr>
  </w:style>
  <w:style w:type="paragraph" w:customStyle="1" w:styleId="28">
    <w:name w:val="western"/>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9">
    <w:name w:val="未处理的提及1"/>
    <w:basedOn w:val="13"/>
    <w:semiHidden/>
    <w:unhideWhenUsed/>
    <w:uiPriority w:val="99"/>
    <w:rPr>
      <w:color w:val="605E5C"/>
      <w:shd w:val="clear" w:color="auto" w:fill="E1DFDD"/>
    </w:rPr>
  </w:style>
  <w:style w:type="character" w:customStyle="1" w:styleId="30">
    <w:name w:val="font11"/>
    <w:basedOn w:val="13"/>
    <w:qFormat/>
    <w:uiPriority w:val="0"/>
    <w:rPr>
      <w:rFonts w:hint="eastAsia" w:ascii="宋体" w:hAnsi="宋体" w:eastAsia="宋体" w:cs="宋体"/>
      <w:color w:val="000000"/>
      <w:sz w:val="18"/>
      <w:szCs w:val="18"/>
      <w:u w:val="none"/>
    </w:rPr>
  </w:style>
  <w:style w:type="character" w:customStyle="1" w:styleId="31">
    <w:name w:val="标题 3 Char"/>
    <w:basedOn w:val="13"/>
    <w:link w:val="3"/>
    <w:semiHidden/>
    <w:uiPriority w:val="0"/>
    <w:rPr>
      <w:rFonts w:ascii="Times New Roman" w:hAnsi="Times New Roman"/>
      <w:b/>
      <w:bCs/>
      <w:kern w:val="2"/>
      <w:sz w:val="32"/>
      <w:szCs w:val="32"/>
    </w:rPr>
  </w:style>
  <w:style w:type="paragraph" w:customStyle="1" w:styleId="32">
    <w:name w:val="xl67"/>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3">
    <w:name w:val="xl6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4">
    <w:name w:val="xl69"/>
    <w:basedOn w:val="1"/>
    <w:uiPriority w:val="0"/>
    <w:pPr>
      <w:widowControl/>
      <w:spacing w:before="100" w:beforeAutospacing="1" w:after="100" w:afterAutospacing="1"/>
      <w:jc w:val="center"/>
    </w:pPr>
    <w:rPr>
      <w:rFonts w:ascii="宋体" w:hAnsi="宋体" w:cs="宋体"/>
      <w:color w:val="000000"/>
      <w:kern w:val="0"/>
      <w:sz w:val="18"/>
      <w:szCs w:val="18"/>
    </w:rPr>
  </w:style>
  <w:style w:type="paragraph" w:customStyle="1" w:styleId="35">
    <w:name w:val="xl7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6">
    <w:name w:val="xl71"/>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3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4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4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44">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7">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8">
    <w:name w:val="xl83"/>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4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2"/>
      <w:szCs w:val="12"/>
    </w:rPr>
  </w:style>
  <w:style w:type="paragraph" w:customStyle="1" w:styleId="50">
    <w:name w:val="xl85"/>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2">
    <w:name w:val="xl87"/>
    <w:basedOn w:val="1"/>
    <w:uiPriority w:val="0"/>
    <w:pPr>
      <w:widowControl/>
      <w:pBdr>
        <w:top w:val="single" w:color="000000" w:sz="4" w:space="0"/>
        <w:bottom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53">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4">
    <w:name w:val="xl89"/>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5">
    <w:name w:val="xl90"/>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6">
    <w:name w:val="xl91"/>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
    <w:name w:val="xl92"/>
    <w:basedOn w:val="1"/>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58">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9">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60">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1">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2">
    <w:name w:val="xl97"/>
    <w:basedOn w:val="1"/>
    <w:qFormat/>
    <w:uiPriority w:val="0"/>
    <w:pPr>
      <w:widowControl/>
      <w:pBdr>
        <w:bottom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63">
    <w:name w:val="xl98"/>
    <w:basedOn w:val="1"/>
    <w:qFormat/>
    <w:uiPriority w:val="0"/>
    <w:pPr>
      <w:widowControl/>
      <w:pBdr>
        <w:right w:val="single" w:color="000000" w:sz="4" w:space="0"/>
      </w:pBdr>
      <w:spacing w:before="100" w:beforeAutospacing="1" w:after="100" w:afterAutospacing="1"/>
      <w:jc w:val="center"/>
    </w:pPr>
    <w:rPr>
      <w:rFonts w:ascii="黑体" w:hAnsi="黑体" w:eastAsia="黑体" w:cs="宋体"/>
      <w:color w:val="000000"/>
      <w:kern w:val="0"/>
      <w:sz w:val="32"/>
      <w:szCs w:val="32"/>
    </w:rPr>
  </w:style>
  <w:style w:type="paragraph" w:customStyle="1" w:styleId="64">
    <w:name w:val="xl99"/>
    <w:basedOn w:val="1"/>
    <w:qFormat/>
    <w:uiPriority w:val="0"/>
    <w:pPr>
      <w:widowControl/>
      <w:pBdr>
        <w:left w:val="single" w:color="000000" w:sz="4" w:space="0"/>
        <w:right w:val="single" w:color="000000" w:sz="4" w:space="0"/>
      </w:pBdr>
      <w:spacing w:before="100" w:beforeAutospacing="1" w:after="100" w:afterAutospacing="1"/>
      <w:jc w:val="center"/>
    </w:pPr>
    <w:rPr>
      <w:rFonts w:ascii="黑体" w:hAnsi="黑体" w:eastAsia="黑体" w:cs="宋体"/>
      <w:color w:val="000000"/>
      <w:kern w:val="0"/>
      <w:sz w:val="32"/>
      <w:szCs w:val="32"/>
    </w:rPr>
  </w:style>
  <w:style w:type="paragraph" w:customStyle="1" w:styleId="65">
    <w:name w:val="xl100"/>
    <w:basedOn w:val="1"/>
    <w:uiPriority w:val="0"/>
    <w:pPr>
      <w:widowControl/>
      <w:pBdr>
        <w:left w:val="single" w:color="000000" w:sz="4" w:space="0"/>
      </w:pBdr>
      <w:spacing w:before="100" w:beforeAutospacing="1" w:after="100" w:afterAutospacing="1"/>
      <w:jc w:val="center"/>
    </w:pPr>
    <w:rPr>
      <w:rFonts w:ascii="黑体" w:hAnsi="黑体" w:eastAsia="黑体" w:cs="宋体"/>
      <w:color w:val="000000"/>
      <w:kern w:val="0"/>
      <w:sz w:val="32"/>
      <w:szCs w:val="32"/>
    </w:rPr>
  </w:style>
  <w:style w:type="paragraph" w:customStyle="1" w:styleId="66">
    <w:name w:val="xl101"/>
    <w:basedOn w:val="1"/>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8">
    <w:name w:val="xl10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9">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70">
    <w:name w:val="xl105"/>
    <w:basedOn w:val="1"/>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71">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72">
    <w:name w:val="xl10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3">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character" w:customStyle="1" w:styleId="74">
    <w:name w:val="font41"/>
    <w:basedOn w:val="13"/>
    <w:uiPriority w:val="0"/>
    <w:rPr>
      <w:rFonts w:hint="eastAsia" w:ascii="宋体" w:hAnsi="宋体" w:eastAsia="宋体" w:cs="宋体"/>
      <w:color w:val="000000"/>
      <w:sz w:val="18"/>
      <w:szCs w:val="18"/>
      <w:u w:val="none"/>
    </w:rPr>
  </w:style>
  <w:style w:type="character" w:customStyle="1" w:styleId="75">
    <w:name w:val="font01"/>
    <w:basedOn w:val="13"/>
    <w:qFormat/>
    <w:uiPriority w:val="0"/>
    <w:rPr>
      <w:rFonts w:hint="eastAsia" w:ascii="宋体" w:hAnsi="宋体" w:eastAsia="宋体" w:cs="宋体"/>
      <w:color w:val="000000"/>
      <w:sz w:val="24"/>
      <w:szCs w:val="24"/>
      <w:u w:val="none"/>
    </w:rPr>
  </w:style>
  <w:style w:type="paragraph" w:customStyle="1" w:styleId="76">
    <w:name w:val="二级标题"/>
    <w:basedOn w:val="1"/>
    <w:qFormat/>
    <w:uiPriority w:val="0"/>
    <w:pPr>
      <w:widowControl/>
      <w:numPr>
        <w:ilvl w:val="0"/>
        <w:numId w:val="1"/>
      </w:numPr>
      <w:tabs>
        <w:tab w:val="left" w:pos="720"/>
        <w:tab w:val="left" w:pos="5115"/>
      </w:tabs>
      <w:spacing w:before="312" w:beforeLines="100" w:after="312" w:afterLines="100" w:line="460" w:lineRule="exact"/>
      <w:jc w:val="center"/>
      <w:outlineLvl w:val="0"/>
    </w:pPr>
    <w:rPr>
      <w:rFonts w:ascii="黑体" w:hAnsi="宋体" w:eastAsia="黑体"/>
      <w:color w:val="000000"/>
      <w:sz w:val="28"/>
      <w:szCs w:val="28"/>
    </w:rPr>
  </w:style>
  <w:style w:type="character" w:customStyle="1" w:styleId="77">
    <w:name w:val="font51"/>
    <w:basedOn w:val="13"/>
    <w:uiPriority w:val="0"/>
    <w:rPr>
      <w:rFonts w:hint="default" w:ascii="Times New Roman" w:hAnsi="Times New Roman" w:cs="Times New Roman"/>
      <w:color w:val="000000"/>
      <w:sz w:val="20"/>
      <w:szCs w:val="20"/>
      <w:u w:val="none"/>
    </w:rPr>
  </w:style>
  <w:style w:type="paragraph" w:customStyle="1" w:styleId="78">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C541B5-6374-4121-95B2-79FE188BD94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2234</Words>
  <Characters>2271</Characters>
  <Lines>17</Lines>
  <Paragraphs>4</Paragraphs>
  <TotalTime>2130</TotalTime>
  <ScaleCrop>false</ScaleCrop>
  <LinksUpToDate>false</LinksUpToDate>
  <CharactersWithSpaces>2373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2021-09-09T07:07:00Z</dcterms:created>
  <dc:creator>章星星</dc:creator>
  <cp:lastModifiedBy>CP3</cp:lastModifiedBy>
  <cp:lastPrinted>2021-11-15T08:14:00Z</cp:lastPrinted>
  <dcterms:modified xsi:type="dcterms:W3CDTF">2024-10-22T02:38:41Z</dcterms:modified>
  <cp:revision>635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4664E7CD95F34442AB5825CF7D9CB654_13</vt:lpwstr>
  </property>
</Properties>
</file>