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582E9">
      <w:pPr>
        <w:jc w:val="center"/>
        <w:rPr>
          <w:rFonts w:hint="eastAsia" w:ascii="华文中宋" w:hAnsi="华文中宋" w:eastAsia="华文中宋"/>
          <w:b/>
          <w:bCs/>
          <w:sz w:val="28"/>
          <w:szCs w:val="28"/>
          <w:lang w:val="en-US" w:eastAsia="zh-CN"/>
        </w:rPr>
      </w:pPr>
      <w:r>
        <w:rPr>
          <w:rFonts w:hint="eastAsia" w:ascii="华文中宋" w:hAnsi="华文中宋" w:eastAsia="华文中宋"/>
          <w:b/>
          <w:bCs/>
          <w:sz w:val="28"/>
          <w:szCs w:val="28"/>
          <w:lang w:val="en-US" w:eastAsia="zh-CN"/>
        </w:rPr>
        <w:t>江苏商贸职业学院新建宿舍楼淋浴器采购项目</w:t>
      </w:r>
    </w:p>
    <w:p w14:paraId="4B1C0875">
      <w:pPr>
        <w:jc w:val="center"/>
        <w:rPr>
          <w:rFonts w:hint="eastAsia"/>
          <w:b/>
          <w:bCs/>
          <w:sz w:val="28"/>
          <w:szCs w:val="36"/>
        </w:rPr>
      </w:pPr>
      <w:r>
        <w:rPr>
          <w:rFonts w:hint="eastAsia"/>
          <w:b/>
          <w:bCs/>
          <w:sz w:val="28"/>
          <w:szCs w:val="36"/>
        </w:rPr>
        <w:t>中标结果更正（顺延）公告</w:t>
      </w:r>
    </w:p>
    <w:p w14:paraId="4BC49A41">
      <w:pPr>
        <w:snapToGrid w:val="0"/>
        <w:spacing w:line="480" w:lineRule="exact"/>
        <w:outlineLvl w:val="1"/>
        <w:rPr>
          <w:rFonts w:hint="eastAsia" w:ascii="宋体" w:hAnsi="宋体" w:cs="宋体"/>
          <w:b/>
          <w:bCs/>
          <w:sz w:val="22"/>
          <w:szCs w:val="20"/>
          <w:lang w:val="en-US" w:eastAsia="zh-CN"/>
        </w:rPr>
      </w:pPr>
      <w:r>
        <w:rPr>
          <w:rFonts w:hint="eastAsia" w:ascii="宋体" w:hAnsi="宋体" w:cs="宋体"/>
          <w:b/>
          <w:bCs/>
          <w:sz w:val="22"/>
          <w:szCs w:val="20"/>
          <w:lang w:val="en-US" w:eastAsia="zh-CN"/>
        </w:rPr>
        <w:t>一、项目基本情况</w:t>
      </w:r>
    </w:p>
    <w:p w14:paraId="253F35B2">
      <w:pPr>
        <w:snapToGrid w:val="0"/>
        <w:spacing w:line="480" w:lineRule="exact"/>
        <w:ind w:firstLine="440" w:firstLineChars="200"/>
        <w:outlineLvl w:val="1"/>
        <w:rPr>
          <w:rFonts w:hint="eastAsia" w:ascii="宋体" w:hAnsi="宋体" w:cs="宋体"/>
          <w:sz w:val="22"/>
          <w:szCs w:val="20"/>
          <w:lang w:val="en-US" w:eastAsia="zh-CN"/>
        </w:rPr>
      </w:pPr>
      <w:r>
        <w:rPr>
          <w:rFonts w:hint="eastAsia" w:ascii="宋体" w:hAnsi="宋体" w:cs="宋体"/>
          <w:sz w:val="22"/>
          <w:szCs w:val="20"/>
          <w:lang w:val="en-US" w:eastAsia="zh-CN"/>
        </w:rPr>
        <w:t>原公告的招标项目编号：JSSYCG20260601016</w:t>
      </w:r>
    </w:p>
    <w:p w14:paraId="02E7ACC1">
      <w:pPr>
        <w:snapToGrid w:val="0"/>
        <w:spacing w:line="480" w:lineRule="exact"/>
        <w:ind w:firstLine="440" w:firstLineChars="200"/>
        <w:outlineLvl w:val="1"/>
        <w:rPr>
          <w:rFonts w:hint="eastAsia" w:ascii="宋体" w:hAnsi="宋体" w:cs="宋体"/>
          <w:sz w:val="22"/>
          <w:szCs w:val="20"/>
          <w:lang w:val="en-US" w:eastAsia="zh-CN"/>
        </w:rPr>
      </w:pPr>
      <w:r>
        <w:rPr>
          <w:rFonts w:hint="eastAsia" w:ascii="宋体" w:hAnsi="宋体" w:cs="宋体"/>
          <w:sz w:val="22"/>
          <w:szCs w:val="20"/>
          <w:lang w:val="en-US" w:eastAsia="zh-CN"/>
        </w:rPr>
        <w:t>原公告的招标项目名称：江苏商贸职业学院新建宿舍楼淋浴器采购项目</w:t>
      </w:r>
    </w:p>
    <w:p w14:paraId="0C1DC3A9">
      <w:pPr>
        <w:snapToGrid w:val="0"/>
        <w:spacing w:line="480" w:lineRule="exact"/>
        <w:ind w:firstLine="440" w:firstLineChars="200"/>
        <w:outlineLvl w:val="1"/>
        <w:rPr>
          <w:rFonts w:hint="default" w:ascii="宋体" w:hAnsi="宋体" w:cs="宋体"/>
          <w:sz w:val="22"/>
          <w:szCs w:val="20"/>
          <w:lang w:val="en-US" w:eastAsia="zh-CN"/>
        </w:rPr>
      </w:pPr>
      <w:r>
        <w:rPr>
          <w:rFonts w:hint="eastAsia" w:ascii="宋体" w:hAnsi="宋体" w:cs="宋体"/>
          <w:sz w:val="22"/>
          <w:szCs w:val="20"/>
          <w:lang w:val="en-US" w:eastAsia="zh-CN"/>
        </w:rPr>
        <w:t>首次公告日期：2026年06月18日</w:t>
      </w:r>
    </w:p>
    <w:p w14:paraId="530C9C88">
      <w:pPr>
        <w:numPr>
          <w:ilvl w:val="0"/>
          <w:numId w:val="1"/>
        </w:numPr>
        <w:snapToGrid w:val="0"/>
        <w:spacing w:line="480" w:lineRule="exact"/>
        <w:outlineLvl w:val="1"/>
        <w:rPr>
          <w:rFonts w:hint="eastAsia" w:ascii="宋体" w:hAnsi="宋体" w:cs="宋体"/>
          <w:b/>
          <w:bCs/>
          <w:sz w:val="22"/>
          <w:szCs w:val="20"/>
          <w:lang w:val="en-US" w:eastAsia="zh-CN"/>
        </w:rPr>
      </w:pPr>
      <w:r>
        <w:rPr>
          <w:rFonts w:hint="eastAsia" w:ascii="宋体" w:hAnsi="宋体" w:cs="宋体"/>
          <w:b/>
          <w:bCs/>
          <w:sz w:val="22"/>
          <w:szCs w:val="20"/>
          <w:lang w:val="en-US" w:eastAsia="zh-CN"/>
        </w:rPr>
        <w:t>更正事项</w:t>
      </w:r>
    </w:p>
    <w:p w14:paraId="53D7AF28">
      <w:pPr>
        <w:numPr>
          <w:ilvl w:val="0"/>
          <w:numId w:val="0"/>
        </w:numPr>
        <w:snapToGrid w:val="0"/>
        <w:spacing w:line="480" w:lineRule="exact"/>
        <w:ind w:firstLine="440" w:firstLineChars="200"/>
        <w:outlineLvl w:val="1"/>
        <w:rPr>
          <w:rFonts w:hint="eastAsia" w:ascii="宋体" w:hAnsi="宋体" w:cs="宋体"/>
          <w:sz w:val="22"/>
          <w:szCs w:val="20"/>
          <w:lang w:val="en-US" w:eastAsia="zh-CN"/>
        </w:rPr>
      </w:pPr>
      <w:r>
        <w:rPr>
          <w:rFonts w:hint="eastAsia" w:ascii="宋体" w:hAnsi="宋体" w:cs="宋体"/>
          <w:sz w:val="22"/>
          <w:szCs w:val="20"/>
          <w:lang w:val="en-US" w:eastAsia="zh-CN"/>
        </w:rPr>
        <w:t>招标结果</w:t>
      </w:r>
    </w:p>
    <w:p w14:paraId="756D4916">
      <w:pPr>
        <w:snapToGrid w:val="0"/>
        <w:spacing w:line="480" w:lineRule="exact"/>
        <w:outlineLvl w:val="1"/>
        <w:rPr>
          <w:rFonts w:hint="eastAsia" w:ascii="宋体" w:hAnsi="宋体" w:cs="宋体"/>
          <w:b/>
          <w:bCs/>
          <w:sz w:val="22"/>
          <w:szCs w:val="20"/>
          <w:lang w:val="en-US" w:eastAsia="zh-CN"/>
        </w:rPr>
      </w:pPr>
      <w:r>
        <w:rPr>
          <w:rFonts w:hint="eastAsia" w:ascii="宋体" w:hAnsi="宋体" w:cs="宋体"/>
          <w:b/>
          <w:bCs/>
          <w:sz w:val="22"/>
          <w:szCs w:val="20"/>
          <w:lang w:val="en-US" w:eastAsia="zh-CN"/>
        </w:rPr>
        <w:t>三、更正原因</w:t>
      </w:r>
    </w:p>
    <w:p w14:paraId="438AC4F0">
      <w:pPr>
        <w:snapToGrid w:val="0"/>
        <w:spacing w:line="480" w:lineRule="exact"/>
        <w:ind w:firstLine="440" w:firstLineChars="200"/>
        <w:outlineLvl w:val="1"/>
        <w:rPr>
          <w:rFonts w:hint="eastAsia" w:ascii="宋体" w:hAnsi="宋体" w:cs="宋体"/>
          <w:sz w:val="22"/>
          <w:szCs w:val="20"/>
          <w:lang w:val="en-US" w:eastAsia="zh-CN"/>
        </w:rPr>
      </w:pPr>
      <w:r>
        <w:rPr>
          <w:rFonts w:hint="eastAsia" w:ascii="宋体" w:hAnsi="宋体" w:cs="宋体"/>
          <w:sz w:val="22"/>
          <w:szCs w:val="20"/>
          <w:lang w:val="en-US" w:eastAsia="zh-CN"/>
        </w:rPr>
        <w:t>本项目原中标人江苏众力成智能科技有限公司已提交书面放弃中标函，自愿放弃本项目中标资格。依据本项目招标文件相关规定</w:t>
      </w:r>
      <w:bookmarkStart w:id="0" w:name="_GoBack"/>
      <w:bookmarkEnd w:id="0"/>
      <w:r>
        <w:rPr>
          <w:rFonts w:hint="eastAsia" w:ascii="宋体" w:hAnsi="宋体" w:cs="宋体"/>
          <w:sz w:val="22"/>
          <w:szCs w:val="20"/>
          <w:lang w:val="en-US" w:eastAsia="zh-CN"/>
        </w:rPr>
        <w:t>，按中标候选人排名依次顺延，确定第二名中标候选人为本项目中标单位。</w:t>
      </w:r>
    </w:p>
    <w:p w14:paraId="61661CEB">
      <w:pPr>
        <w:snapToGrid w:val="0"/>
        <w:spacing w:line="480" w:lineRule="exact"/>
        <w:outlineLvl w:val="1"/>
        <w:rPr>
          <w:rFonts w:hint="eastAsia" w:ascii="宋体" w:hAnsi="宋体" w:cs="宋体"/>
          <w:b/>
          <w:bCs/>
          <w:sz w:val="22"/>
          <w:szCs w:val="20"/>
          <w:lang w:val="en-US" w:eastAsia="zh-CN"/>
        </w:rPr>
      </w:pPr>
      <w:r>
        <w:rPr>
          <w:rFonts w:hint="eastAsia" w:ascii="宋体" w:hAnsi="宋体" w:cs="宋体"/>
          <w:b/>
          <w:bCs/>
          <w:sz w:val="22"/>
          <w:szCs w:val="20"/>
          <w:lang w:val="en-US" w:eastAsia="zh-CN"/>
        </w:rPr>
        <w:t>四、更正后中标信息</w:t>
      </w:r>
    </w:p>
    <w:p w14:paraId="6045FD97">
      <w:pPr>
        <w:snapToGrid w:val="0"/>
        <w:spacing w:line="480" w:lineRule="exact"/>
        <w:ind w:firstLine="440" w:firstLineChars="200"/>
        <w:outlineLvl w:val="1"/>
        <w:rPr>
          <w:rFonts w:hint="default" w:ascii="宋体" w:hAnsi="宋体" w:cs="宋体"/>
          <w:sz w:val="22"/>
          <w:szCs w:val="20"/>
          <w:lang w:val="en-US" w:eastAsia="zh-CN"/>
        </w:rPr>
      </w:pPr>
      <w:r>
        <w:rPr>
          <w:rFonts w:hint="eastAsia" w:ascii="宋体" w:hAnsi="宋体" w:cs="宋体"/>
          <w:sz w:val="22"/>
          <w:szCs w:val="20"/>
          <w:lang w:val="en-US" w:eastAsia="zh-CN"/>
        </w:rPr>
        <w:t>顺延中标人名称：宿迁市长佳商贸有限公司</w:t>
      </w:r>
    </w:p>
    <w:p w14:paraId="37F847E1">
      <w:pPr>
        <w:snapToGrid w:val="0"/>
        <w:spacing w:line="480" w:lineRule="exact"/>
        <w:ind w:firstLine="440" w:firstLineChars="200"/>
        <w:outlineLvl w:val="1"/>
        <w:rPr>
          <w:rFonts w:hint="eastAsia" w:ascii="宋体" w:hAnsi="宋体" w:cs="宋体"/>
          <w:sz w:val="22"/>
          <w:szCs w:val="20"/>
          <w:lang w:val="en-US" w:eastAsia="zh-CN"/>
        </w:rPr>
      </w:pPr>
      <w:r>
        <w:rPr>
          <w:rFonts w:hint="eastAsia" w:ascii="宋体" w:hAnsi="宋体" w:cs="宋体"/>
          <w:sz w:val="22"/>
          <w:szCs w:val="20"/>
          <w:lang w:val="en-US" w:eastAsia="zh-CN"/>
        </w:rPr>
        <w:t>顺延中标人地址：宿迁市宿城区幸福家园10-6 10-7</w:t>
      </w:r>
    </w:p>
    <w:p w14:paraId="2D38BDED">
      <w:pPr>
        <w:snapToGrid w:val="0"/>
        <w:spacing w:line="480" w:lineRule="exact"/>
        <w:ind w:firstLine="440" w:firstLineChars="200"/>
        <w:outlineLvl w:val="1"/>
        <w:rPr>
          <w:rFonts w:hint="eastAsia" w:ascii="宋体" w:hAnsi="宋体" w:cs="宋体"/>
          <w:sz w:val="22"/>
          <w:szCs w:val="20"/>
          <w:lang w:val="en-US" w:eastAsia="zh-CN"/>
        </w:rPr>
      </w:pPr>
      <w:r>
        <w:rPr>
          <w:rFonts w:hint="eastAsia" w:ascii="宋体" w:hAnsi="宋体" w:cs="宋体"/>
          <w:sz w:val="22"/>
          <w:szCs w:val="20"/>
          <w:lang w:val="en-US" w:eastAsia="zh-CN"/>
        </w:rPr>
        <w:t>顺延中标金额：人民币每套肆佰叁拾贰元柒角陆分（¥ 432.76元/套）</w:t>
      </w:r>
    </w:p>
    <w:p w14:paraId="149B388D">
      <w:pPr>
        <w:snapToGrid w:val="0"/>
        <w:spacing w:line="480" w:lineRule="exact"/>
        <w:ind w:firstLine="440" w:firstLineChars="200"/>
        <w:outlineLvl w:val="1"/>
        <w:rPr>
          <w:rFonts w:hint="eastAsia" w:ascii="宋体" w:hAnsi="宋体" w:cs="宋体"/>
          <w:sz w:val="22"/>
          <w:szCs w:val="20"/>
          <w:lang w:val="en-US" w:eastAsia="zh-CN"/>
        </w:rPr>
      </w:pPr>
      <w:r>
        <w:rPr>
          <w:rFonts w:hint="eastAsia" w:ascii="宋体" w:hAnsi="宋体" w:cs="宋体"/>
          <w:sz w:val="22"/>
          <w:szCs w:val="20"/>
          <w:lang w:val="en-US" w:eastAsia="zh-CN"/>
        </w:rPr>
        <w:t>货物名称：淋浴器</w:t>
      </w:r>
    </w:p>
    <w:p w14:paraId="5510C659">
      <w:pPr>
        <w:snapToGrid w:val="0"/>
        <w:spacing w:line="480" w:lineRule="exact"/>
        <w:ind w:firstLine="440" w:firstLineChars="200"/>
        <w:outlineLvl w:val="1"/>
        <w:rPr>
          <w:rFonts w:hint="default" w:ascii="宋体" w:hAnsi="宋体" w:cs="宋体"/>
          <w:sz w:val="22"/>
          <w:szCs w:val="20"/>
          <w:lang w:val="en-US" w:eastAsia="zh-CN"/>
        </w:rPr>
      </w:pPr>
      <w:r>
        <w:rPr>
          <w:rFonts w:hint="eastAsia" w:ascii="宋体" w:hAnsi="宋体" w:cs="宋体"/>
          <w:sz w:val="22"/>
          <w:szCs w:val="20"/>
          <w:lang w:val="en-US" w:eastAsia="zh-CN"/>
        </w:rPr>
        <w:t>品牌：九牧</w:t>
      </w:r>
    </w:p>
    <w:p w14:paraId="3A20A03A">
      <w:pPr>
        <w:snapToGrid w:val="0"/>
        <w:spacing w:line="480" w:lineRule="exact"/>
        <w:ind w:firstLine="440" w:firstLineChars="200"/>
        <w:outlineLvl w:val="1"/>
        <w:rPr>
          <w:rFonts w:hint="default" w:ascii="宋体" w:hAnsi="宋体" w:cs="宋体"/>
          <w:sz w:val="22"/>
          <w:szCs w:val="20"/>
          <w:lang w:val="en-US" w:eastAsia="zh-CN"/>
        </w:rPr>
      </w:pPr>
      <w:r>
        <w:rPr>
          <w:rFonts w:hint="eastAsia" w:ascii="宋体" w:hAnsi="宋体" w:cs="宋体"/>
          <w:sz w:val="22"/>
          <w:szCs w:val="20"/>
          <w:lang w:val="en-US" w:eastAsia="zh-CN"/>
        </w:rPr>
        <w:t>规格型号：P36654-484</w:t>
      </w:r>
    </w:p>
    <w:p w14:paraId="47C9A1D3">
      <w:pPr>
        <w:snapToGrid w:val="0"/>
        <w:spacing w:line="480" w:lineRule="exact"/>
        <w:ind w:firstLine="440" w:firstLineChars="200"/>
        <w:outlineLvl w:val="1"/>
        <w:rPr>
          <w:rFonts w:hint="eastAsia" w:ascii="宋体" w:hAnsi="宋体" w:cs="宋体"/>
          <w:sz w:val="22"/>
          <w:szCs w:val="20"/>
          <w:lang w:val="en-US" w:eastAsia="zh-CN"/>
        </w:rPr>
      </w:pPr>
      <w:r>
        <w:rPr>
          <w:rFonts w:hint="eastAsia" w:ascii="宋体" w:hAnsi="宋体" w:cs="宋体"/>
          <w:sz w:val="22"/>
          <w:szCs w:val="20"/>
          <w:lang w:val="en-US" w:eastAsia="zh-CN"/>
        </w:rPr>
        <w:t>数量：约525套</w:t>
      </w:r>
    </w:p>
    <w:p w14:paraId="624136BA">
      <w:pPr>
        <w:snapToGrid w:val="0"/>
        <w:spacing w:line="480" w:lineRule="exact"/>
        <w:outlineLvl w:val="1"/>
        <w:rPr>
          <w:rFonts w:hint="eastAsia" w:ascii="宋体" w:hAnsi="宋体" w:cs="宋体"/>
          <w:b/>
          <w:bCs/>
          <w:sz w:val="22"/>
          <w:szCs w:val="20"/>
          <w:lang w:val="en-US" w:eastAsia="zh-CN"/>
        </w:rPr>
      </w:pPr>
      <w:r>
        <w:rPr>
          <w:rFonts w:hint="eastAsia" w:ascii="宋体" w:hAnsi="宋体" w:cs="宋体"/>
          <w:b/>
          <w:bCs/>
          <w:sz w:val="22"/>
          <w:szCs w:val="20"/>
          <w:lang w:val="en-US" w:eastAsia="zh-CN"/>
        </w:rPr>
        <w:t>五、其他事项</w:t>
      </w:r>
    </w:p>
    <w:p w14:paraId="65F34DAD">
      <w:pPr>
        <w:snapToGrid w:val="0"/>
        <w:spacing w:line="480" w:lineRule="exact"/>
        <w:ind w:firstLine="440" w:firstLineChars="200"/>
        <w:outlineLvl w:val="1"/>
        <w:rPr>
          <w:rFonts w:hint="eastAsia" w:ascii="宋体" w:hAnsi="宋体" w:cs="宋体"/>
          <w:sz w:val="22"/>
          <w:szCs w:val="20"/>
          <w:lang w:val="en-US" w:eastAsia="zh-CN"/>
        </w:rPr>
      </w:pPr>
      <w:r>
        <w:rPr>
          <w:rFonts w:hint="eastAsia" w:ascii="宋体" w:hAnsi="宋体" w:cs="宋体"/>
          <w:sz w:val="22"/>
          <w:szCs w:val="20"/>
          <w:lang w:val="en-US" w:eastAsia="zh-CN"/>
        </w:rPr>
        <w:t>原公告中标信息作废，本公告为项目最新有效中标结果。</w:t>
      </w:r>
    </w:p>
    <w:p w14:paraId="4C7256C6">
      <w:pPr>
        <w:numPr>
          <w:ilvl w:val="0"/>
          <w:numId w:val="0"/>
        </w:numPr>
        <w:tabs>
          <w:tab w:val="left" w:pos="395"/>
        </w:tabs>
        <w:spacing w:line="440" w:lineRule="exact"/>
        <w:rPr>
          <w:rFonts w:hint="eastAsia" w:ascii="宋体" w:hAnsi="宋体" w:eastAsia="宋体" w:cs="宋体"/>
          <w:b/>
          <w:bCs/>
          <w:kern w:val="0"/>
          <w:sz w:val="22"/>
          <w:szCs w:val="22"/>
          <w:lang w:eastAsia="zh-CN"/>
        </w:rPr>
      </w:pPr>
      <w:r>
        <w:rPr>
          <w:rFonts w:hint="eastAsia"/>
          <w:b/>
          <w:bCs/>
          <w:lang w:val="en-US" w:eastAsia="zh-CN"/>
        </w:rPr>
        <w:t>六、</w:t>
      </w:r>
      <w:r>
        <w:rPr>
          <w:rFonts w:hint="eastAsia" w:ascii="宋体" w:hAnsi="宋体" w:eastAsia="宋体" w:cs="宋体"/>
          <w:b/>
          <w:bCs/>
          <w:kern w:val="0"/>
          <w:sz w:val="22"/>
          <w:szCs w:val="22"/>
        </w:rPr>
        <w:t>凡对本次公告内容提出询问，请按以下方式联系</w:t>
      </w:r>
    </w:p>
    <w:p w14:paraId="7BFEB2E6">
      <w:pPr>
        <w:tabs>
          <w:tab w:val="left" w:pos="360"/>
        </w:tabs>
        <w:spacing w:line="460" w:lineRule="exact"/>
        <w:ind w:firstLine="440" w:firstLineChars="200"/>
        <w:rPr>
          <w:rFonts w:ascii="宋体" w:hAnsi="宋体" w:cs="宋体"/>
          <w:sz w:val="22"/>
          <w:szCs w:val="20"/>
        </w:rPr>
      </w:pPr>
      <w:r>
        <w:rPr>
          <w:rFonts w:hint="eastAsia" w:ascii="宋体" w:hAnsi="宋体" w:cs="宋体"/>
          <w:sz w:val="22"/>
          <w:szCs w:val="20"/>
        </w:rPr>
        <w:t>1.招标单位：江苏商贸职业学院</w:t>
      </w:r>
    </w:p>
    <w:p w14:paraId="057A547D">
      <w:pPr>
        <w:tabs>
          <w:tab w:val="left" w:pos="360"/>
        </w:tabs>
        <w:spacing w:line="460" w:lineRule="exact"/>
        <w:ind w:firstLine="440" w:firstLineChars="200"/>
        <w:rPr>
          <w:rFonts w:ascii="宋体" w:hAnsi="宋体" w:cs="宋体"/>
          <w:sz w:val="22"/>
          <w:szCs w:val="20"/>
        </w:rPr>
      </w:pPr>
      <w:r>
        <w:rPr>
          <w:rFonts w:hint="eastAsia" w:ascii="宋体" w:hAnsi="宋体" w:cs="宋体"/>
          <w:sz w:val="22"/>
          <w:szCs w:val="20"/>
        </w:rPr>
        <w:t>地址：南通市崇川区江通路48号</w:t>
      </w:r>
    </w:p>
    <w:p w14:paraId="0B7FACE2">
      <w:pPr>
        <w:tabs>
          <w:tab w:val="left" w:pos="360"/>
        </w:tabs>
        <w:spacing w:line="460" w:lineRule="exact"/>
        <w:ind w:firstLine="440" w:firstLineChars="200"/>
        <w:rPr>
          <w:rFonts w:ascii="宋体" w:hAnsi="宋体" w:cs="宋体"/>
          <w:sz w:val="22"/>
          <w:szCs w:val="20"/>
        </w:rPr>
      </w:pPr>
      <w:r>
        <w:rPr>
          <w:rFonts w:hint="eastAsia" w:ascii="宋体" w:hAnsi="宋体" w:cs="宋体"/>
          <w:sz w:val="22"/>
          <w:szCs w:val="20"/>
        </w:rPr>
        <w:t>招标单位联系人：</w:t>
      </w:r>
    </w:p>
    <w:p w14:paraId="54D88073">
      <w:pPr>
        <w:snapToGrid w:val="0"/>
        <w:spacing w:line="480" w:lineRule="exact"/>
        <w:ind w:firstLine="440" w:firstLineChars="200"/>
        <w:outlineLvl w:val="1"/>
        <w:rPr>
          <w:rFonts w:hint="eastAsia" w:ascii="宋体" w:hAnsi="宋体" w:cs="宋体"/>
          <w:sz w:val="22"/>
          <w:szCs w:val="20"/>
        </w:rPr>
      </w:pPr>
      <w:r>
        <w:rPr>
          <w:rFonts w:hint="eastAsia" w:ascii="宋体" w:hAnsi="宋体" w:cs="宋体"/>
          <w:sz w:val="22"/>
          <w:szCs w:val="20"/>
          <w:lang w:val="en-US" w:eastAsia="zh-CN"/>
        </w:rPr>
        <w:t>蔡</w:t>
      </w:r>
      <w:r>
        <w:rPr>
          <w:rFonts w:hint="eastAsia" w:ascii="宋体" w:hAnsi="宋体" w:cs="宋体"/>
          <w:sz w:val="22"/>
          <w:szCs w:val="20"/>
        </w:rPr>
        <w:t>老师（</w:t>
      </w:r>
      <w:r>
        <w:rPr>
          <w:rFonts w:hint="eastAsia" w:ascii="宋体" w:hAnsi="宋体" w:cs="宋体"/>
          <w:sz w:val="22"/>
          <w:szCs w:val="20"/>
          <w:lang w:val="en-US" w:eastAsia="zh-CN"/>
        </w:rPr>
        <w:t>后勤与基建处</w:t>
      </w:r>
      <w:r>
        <w:rPr>
          <w:rFonts w:hint="eastAsia" w:ascii="宋体" w:hAnsi="宋体" w:cs="宋体"/>
          <w:sz w:val="22"/>
          <w:szCs w:val="20"/>
        </w:rPr>
        <w:t>）</w:t>
      </w:r>
      <w:r>
        <w:rPr>
          <w:rFonts w:hint="eastAsia" w:ascii="宋体" w:hAnsi="宋体" w:cs="宋体"/>
          <w:sz w:val="22"/>
          <w:szCs w:val="20"/>
          <w:lang w:val="en-US" w:eastAsia="zh-CN"/>
        </w:rPr>
        <w:t xml:space="preserve">            </w:t>
      </w:r>
      <w:r>
        <w:rPr>
          <w:rFonts w:hint="eastAsia" w:ascii="宋体" w:hAnsi="宋体" w:cs="宋体"/>
          <w:sz w:val="22"/>
          <w:szCs w:val="20"/>
        </w:rPr>
        <w:t>联系电话：</w:t>
      </w:r>
      <w:r>
        <w:rPr>
          <w:rFonts w:hint="eastAsia" w:ascii="宋体" w:hAnsi="宋体" w:cs="宋体"/>
          <w:sz w:val="22"/>
          <w:szCs w:val="20"/>
          <w:lang w:val="en-US" w:eastAsia="zh-CN"/>
        </w:rPr>
        <w:t>0513-85679235</w:t>
      </w:r>
    </w:p>
    <w:p w14:paraId="1C66DAA0">
      <w:pPr>
        <w:snapToGrid w:val="0"/>
        <w:spacing w:line="480" w:lineRule="exact"/>
        <w:ind w:firstLine="440" w:firstLineChars="200"/>
        <w:outlineLvl w:val="1"/>
        <w:rPr>
          <w:rFonts w:ascii="宋体" w:hAnsi="宋体" w:cs="宋体"/>
          <w:sz w:val="22"/>
          <w:szCs w:val="20"/>
        </w:rPr>
      </w:pPr>
      <w:r>
        <w:rPr>
          <w:rFonts w:hint="eastAsia" w:ascii="宋体" w:hAnsi="宋体" w:cs="宋体"/>
          <w:sz w:val="22"/>
          <w:szCs w:val="20"/>
        </w:rPr>
        <w:t>杨老师 （资产管理处）             联系电话：0513-85679264</w:t>
      </w:r>
    </w:p>
    <w:p w14:paraId="55CA2ECC">
      <w:pPr>
        <w:tabs>
          <w:tab w:val="left" w:pos="360"/>
        </w:tabs>
        <w:spacing w:line="460" w:lineRule="exact"/>
        <w:ind w:firstLine="440" w:firstLineChars="200"/>
        <w:rPr>
          <w:rFonts w:ascii="宋体" w:hAnsi="宋体" w:cs="宋体"/>
          <w:sz w:val="22"/>
          <w:szCs w:val="20"/>
        </w:rPr>
      </w:pPr>
      <w:r>
        <w:rPr>
          <w:rFonts w:hint="eastAsia" w:ascii="宋体" w:hAnsi="宋体" w:cs="宋体"/>
          <w:sz w:val="22"/>
          <w:szCs w:val="20"/>
        </w:rPr>
        <w:t>联系邮箱：jssyzcglc@jsbc.edu.cn</w:t>
      </w:r>
    </w:p>
    <w:p w14:paraId="173CF84C">
      <w:pPr>
        <w:tabs>
          <w:tab w:val="left" w:pos="360"/>
        </w:tabs>
        <w:spacing w:line="460" w:lineRule="exact"/>
        <w:ind w:firstLine="440" w:firstLineChars="200"/>
        <w:rPr>
          <w:rFonts w:ascii="宋体" w:hAnsi="宋体" w:cs="宋体"/>
          <w:sz w:val="22"/>
          <w:szCs w:val="20"/>
        </w:rPr>
      </w:pPr>
      <w:r>
        <w:rPr>
          <w:rFonts w:hint="eastAsia" w:ascii="宋体" w:hAnsi="宋体" w:cs="宋体"/>
          <w:sz w:val="22"/>
          <w:szCs w:val="20"/>
        </w:rPr>
        <w:t>2.监督、投诉联系方式</w:t>
      </w:r>
    </w:p>
    <w:p w14:paraId="0DBBF2B1">
      <w:pPr>
        <w:tabs>
          <w:tab w:val="left" w:pos="360"/>
        </w:tabs>
        <w:spacing w:line="460" w:lineRule="exact"/>
        <w:ind w:firstLine="440" w:firstLineChars="200"/>
        <w:rPr>
          <w:rFonts w:ascii="宋体" w:hAnsi="宋体" w:cs="宋体"/>
          <w:sz w:val="22"/>
          <w:szCs w:val="20"/>
        </w:rPr>
      </w:pPr>
      <w:r>
        <w:rPr>
          <w:rFonts w:hint="eastAsia" w:ascii="宋体" w:hAnsi="宋体" w:cs="宋体"/>
          <w:sz w:val="22"/>
          <w:szCs w:val="20"/>
        </w:rPr>
        <w:t>电话：0513-85679216，联系邮箱：jssyjjjc@163.com</w:t>
      </w:r>
    </w:p>
    <w:p w14:paraId="71AB38CE">
      <w:pPr>
        <w:tabs>
          <w:tab w:val="left" w:pos="360"/>
        </w:tabs>
        <w:spacing w:line="460" w:lineRule="exact"/>
        <w:ind w:firstLine="440" w:firstLineChars="200"/>
        <w:rPr>
          <w:rFonts w:ascii="宋体" w:hAnsi="宋体" w:cs="宋体"/>
          <w:sz w:val="22"/>
          <w:szCs w:val="20"/>
        </w:rPr>
      </w:pPr>
      <w:r>
        <w:rPr>
          <w:rFonts w:hint="eastAsia" w:ascii="宋体" w:hAnsi="宋体" w:cs="宋体"/>
          <w:sz w:val="22"/>
          <w:szCs w:val="20"/>
        </w:rPr>
        <w:t>3.招标代理机构信息</w:t>
      </w:r>
    </w:p>
    <w:p w14:paraId="3067F306">
      <w:pPr>
        <w:tabs>
          <w:tab w:val="left" w:pos="360"/>
        </w:tabs>
        <w:spacing w:line="460" w:lineRule="exact"/>
        <w:ind w:firstLine="440" w:firstLineChars="200"/>
        <w:rPr>
          <w:rFonts w:ascii="宋体" w:hAnsi="宋体" w:cs="宋体"/>
          <w:sz w:val="22"/>
          <w:szCs w:val="20"/>
        </w:rPr>
      </w:pPr>
      <w:r>
        <w:rPr>
          <w:rFonts w:hint="eastAsia" w:ascii="宋体" w:hAnsi="宋体" w:cs="宋体"/>
          <w:sz w:val="22"/>
          <w:szCs w:val="20"/>
        </w:rPr>
        <w:t>名称：东方华星建设管理（江苏）有限公司</w:t>
      </w:r>
    </w:p>
    <w:p w14:paraId="11BECA51">
      <w:pPr>
        <w:tabs>
          <w:tab w:val="left" w:pos="360"/>
        </w:tabs>
        <w:spacing w:line="460" w:lineRule="exact"/>
        <w:ind w:firstLine="440" w:firstLineChars="200"/>
        <w:rPr>
          <w:rFonts w:ascii="宋体" w:hAnsi="宋体" w:cs="宋体"/>
          <w:sz w:val="22"/>
          <w:szCs w:val="20"/>
        </w:rPr>
      </w:pPr>
      <w:r>
        <w:rPr>
          <w:rFonts w:hint="eastAsia" w:ascii="宋体" w:hAnsi="宋体" w:cs="宋体"/>
          <w:sz w:val="22"/>
          <w:szCs w:val="20"/>
        </w:rPr>
        <w:t>地址：南通市崇川区北大街万科壹中心2402室</w:t>
      </w:r>
    </w:p>
    <w:p w14:paraId="5A5496A4">
      <w:pPr>
        <w:tabs>
          <w:tab w:val="left" w:pos="360"/>
        </w:tabs>
        <w:spacing w:line="460" w:lineRule="exact"/>
        <w:ind w:firstLine="440" w:firstLineChars="200"/>
        <w:rPr>
          <w:rFonts w:ascii="宋体" w:hAnsi="宋体" w:cs="宋体"/>
          <w:sz w:val="22"/>
          <w:szCs w:val="20"/>
        </w:rPr>
      </w:pPr>
      <w:r>
        <w:rPr>
          <w:rFonts w:hint="eastAsia" w:ascii="宋体" w:hAnsi="宋体" w:cs="宋体"/>
          <w:sz w:val="22"/>
          <w:szCs w:val="20"/>
        </w:rPr>
        <w:t>经办人联系方式：王江 15922159523</w:t>
      </w:r>
    </w:p>
    <w:p w14:paraId="2DAE0F5A">
      <w:pPr>
        <w:tabs>
          <w:tab w:val="left" w:pos="360"/>
        </w:tabs>
        <w:spacing w:line="460" w:lineRule="exact"/>
        <w:ind w:firstLine="440" w:firstLineChars="200"/>
        <w:rPr>
          <w:rFonts w:ascii="宋体" w:hAnsi="宋体" w:cs="宋体"/>
          <w:sz w:val="22"/>
          <w:szCs w:val="20"/>
        </w:rPr>
      </w:pPr>
      <w:r>
        <w:rPr>
          <w:rFonts w:hint="eastAsia" w:ascii="宋体" w:hAnsi="宋体" w:cs="宋体"/>
          <w:sz w:val="22"/>
          <w:szCs w:val="20"/>
        </w:rPr>
        <w:t>邮箱：dfhxnt@126.com</w:t>
      </w:r>
    </w:p>
    <w:p w14:paraId="69D00BC9">
      <w:pPr>
        <w:spacing w:line="440" w:lineRule="exact"/>
        <w:ind w:left="560" w:firstLine="560"/>
        <w:jc w:val="right"/>
        <w:rPr>
          <w:rFonts w:hint="eastAsia" w:ascii="宋体" w:hAnsi="宋体" w:eastAsia="宋体" w:cs="宋体"/>
          <w:sz w:val="22"/>
          <w:szCs w:val="22"/>
          <w:lang w:val="en-US" w:eastAsia="zh-CN"/>
        </w:rPr>
      </w:pPr>
      <w:r>
        <w:rPr>
          <w:rFonts w:hint="eastAsia" w:ascii="宋体" w:hAnsi="宋体" w:cs="宋体"/>
          <w:sz w:val="22"/>
          <w:szCs w:val="22"/>
          <w:lang w:eastAsia="zh-CN"/>
        </w:rPr>
        <w:t>江苏商贸职业学院</w:t>
      </w:r>
    </w:p>
    <w:p w14:paraId="1CB9D70B">
      <w:pPr>
        <w:spacing w:line="440" w:lineRule="exact"/>
        <w:ind w:left="560" w:firstLine="560"/>
        <w:jc w:val="right"/>
        <w:rPr>
          <w:rFonts w:ascii="宋体" w:hAnsi="宋体" w:cs="宋体"/>
          <w:color w:val="auto"/>
          <w:sz w:val="22"/>
          <w:szCs w:val="22"/>
        </w:rPr>
      </w:pPr>
      <w:r>
        <w:rPr>
          <w:rFonts w:hint="eastAsia" w:ascii="宋体" w:hAnsi="宋体" w:cs="宋体"/>
          <w:color w:val="auto"/>
          <w:sz w:val="22"/>
          <w:szCs w:val="22"/>
        </w:rPr>
        <w:t>202</w:t>
      </w:r>
      <w:r>
        <w:rPr>
          <w:rFonts w:hint="eastAsia" w:ascii="宋体" w:hAnsi="宋体" w:cs="宋体"/>
          <w:color w:val="auto"/>
          <w:sz w:val="22"/>
          <w:szCs w:val="22"/>
          <w:lang w:val="en-US" w:eastAsia="zh-CN"/>
        </w:rPr>
        <w:t>6</w:t>
      </w:r>
      <w:r>
        <w:rPr>
          <w:rFonts w:hint="eastAsia" w:ascii="宋体" w:hAnsi="宋体" w:cs="宋体"/>
          <w:color w:val="auto"/>
          <w:sz w:val="22"/>
          <w:szCs w:val="22"/>
        </w:rPr>
        <w:t>年</w:t>
      </w:r>
      <w:r>
        <w:rPr>
          <w:rFonts w:hint="eastAsia" w:ascii="宋体" w:hAnsi="宋体" w:cs="宋体"/>
          <w:color w:val="auto"/>
          <w:sz w:val="22"/>
          <w:szCs w:val="22"/>
          <w:lang w:val="en-US" w:eastAsia="zh-CN"/>
        </w:rPr>
        <w:t>07</w:t>
      </w:r>
      <w:r>
        <w:rPr>
          <w:rFonts w:hint="eastAsia" w:ascii="宋体" w:hAnsi="宋体" w:cs="宋体"/>
          <w:color w:val="auto"/>
          <w:sz w:val="22"/>
          <w:szCs w:val="22"/>
        </w:rPr>
        <w:t>月</w:t>
      </w:r>
      <w:r>
        <w:rPr>
          <w:rFonts w:hint="eastAsia" w:ascii="宋体" w:hAnsi="宋体" w:cs="宋体"/>
          <w:color w:val="auto"/>
          <w:sz w:val="22"/>
          <w:szCs w:val="22"/>
          <w:lang w:val="en-US" w:eastAsia="zh-CN"/>
        </w:rPr>
        <w:t>20</w:t>
      </w:r>
      <w:r>
        <w:rPr>
          <w:rFonts w:hint="eastAsia" w:ascii="宋体" w:hAnsi="宋体" w:cs="宋体"/>
          <w:color w:val="auto"/>
          <w:sz w:val="22"/>
          <w:szCs w:val="22"/>
        </w:rPr>
        <w:t>日</w:t>
      </w:r>
    </w:p>
    <w:p w14:paraId="14871F28">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6A1D45"/>
    <w:multiLevelType w:val="singleLevel"/>
    <w:tmpl w:val="706A1D4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A4716"/>
    <w:rsid w:val="1890511D"/>
    <w:rsid w:val="3982065B"/>
    <w:rsid w:val="43876CDE"/>
    <w:rsid w:val="505C17AE"/>
    <w:rsid w:val="53E45D42"/>
    <w:rsid w:val="6A59431C"/>
    <w:rsid w:val="73306456"/>
    <w:rsid w:val="77420E4E"/>
    <w:rsid w:val="7B405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527</Words>
  <Characters>676</Characters>
  <Lines>0</Lines>
  <Paragraphs>0</Paragraphs>
  <TotalTime>16</TotalTime>
  <ScaleCrop>false</ScaleCrop>
  <LinksUpToDate>false</LinksUpToDate>
  <CharactersWithSpaces>705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2026-07-17T05:43:00Z</dcterms:created>
  <dc:creator>user</dc:creator>
  <cp:lastModifiedBy>WPS_1690978234</cp:lastModifiedBy>
  <dcterms:modified xsi:type="dcterms:W3CDTF">2026-07-20T05:46:10Z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eyJoZGlkIjoiYzc0ZjRiM2E0MGM0ZWE0YjM3ZjhhNjYwNmFhOTNkNTQiLCJ1c2VySWQiOiIxNTE4NDcwNjM3In0=</vt:lpwstr>
  </property>
  <property fmtid="{D5CDD505-2E9C-101B-9397-08002B2CF9AE}" pid="4" name="ICV">
    <vt:lpwstr>01C6DB4A6C1F47B3888CAF837DF3742B_12</vt:lpwstr>
  </property>
</Properties>
</file>